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01" w:rsidRPr="00CA491A" w:rsidRDefault="00203C01" w:rsidP="00203C01">
      <w:pPr>
        <w:pStyle w:val="1"/>
        <w:spacing w:before="600" w:after="360"/>
        <w:rPr>
          <w:rFonts w:cs="Times New Roman"/>
        </w:rPr>
      </w:pPr>
      <w:bookmarkStart w:id="0" w:name="_Toc11421467"/>
      <w:bookmarkStart w:id="1" w:name="_Toc73634941"/>
      <w:bookmarkStart w:id="2" w:name="_Toc74131487"/>
      <w:r w:rsidRPr="00CA491A">
        <w:rPr>
          <w:rFonts w:cs="Times New Roman"/>
        </w:rPr>
        <w:t>Глава 2. Выбор и обоснование алгоритма оптимизации</w:t>
      </w:r>
      <w:bookmarkEnd w:id="0"/>
      <w:bookmarkEnd w:id="1"/>
      <w:bookmarkEnd w:id="2"/>
    </w:p>
    <w:p w:rsidR="00203C01" w:rsidRDefault="00203C01" w:rsidP="00203C01">
      <w:pPr>
        <w:pStyle w:val="2"/>
        <w:spacing w:before="600" w:after="360"/>
        <w:rPr>
          <w:rFonts w:cs="Times New Roman"/>
        </w:rPr>
      </w:pPr>
      <w:bookmarkStart w:id="3" w:name="_Toc11421468"/>
      <w:bookmarkStart w:id="4" w:name="_Toc73634942"/>
      <w:bookmarkStart w:id="5" w:name="_Toc74131488"/>
      <w:r w:rsidRPr="00CA491A">
        <w:rPr>
          <w:rFonts w:cs="Times New Roman"/>
        </w:rPr>
        <w:t>2.</w:t>
      </w:r>
      <w:r>
        <w:rPr>
          <w:rFonts w:cs="Times New Roman"/>
        </w:rPr>
        <w:t>1</w:t>
      </w:r>
      <w:bookmarkEnd w:id="3"/>
      <w:r>
        <w:rPr>
          <w:rFonts w:cs="Times New Roman"/>
        </w:rPr>
        <w:t xml:space="preserve"> Содержательная постановка задачи</w:t>
      </w:r>
      <w:bookmarkEnd w:id="4"/>
      <w:bookmarkEnd w:id="5"/>
    </w:p>
    <w:p w:rsidR="00203C01" w:rsidRPr="00507E97" w:rsidRDefault="00203C01" w:rsidP="00203C01">
      <w:pPr>
        <w:pStyle w:val="12"/>
        <w:rPr>
          <w:b/>
        </w:rPr>
      </w:pPr>
      <w:r>
        <w:t xml:space="preserve">Создать программную </w:t>
      </w:r>
      <w:r w:rsidRPr="0028444B">
        <w:t xml:space="preserve">систему, </w:t>
      </w:r>
      <w:r>
        <w:t>выполняющую следующие операции</w:t>
      </w:r>
      <w:r w:rsidRPr="00507E97">
        <w:t xml:space="preserve">: </w:t>
      </w:r>
      <w:r>
        <w:tab/>
      </w:r>
      <w:r>
        <w:rPr>
          <w:lang w:val="en-US"/>
        </w:rPr>
        <w:t>a</w:t>
      </w:r>
      <w:r w:rsidRPr="00507E97">
        <w:t xml:space="preserve">) </w:t>
      </w:r>
      <w:r>
        <w:t xml:space="preserve">анализ исходного кода и локализация участков, на которых осуществляется последовательный перебор значений контейнеров </w:t>
      </w:r>
      <w:r>
        <w:rPr>
          <w:lang w:val="en-US"/>
        </w:rPr>
        <w:t>std</w:t>
      </w:r>
      <w:r w:rsidRPr="00507E97">
        <w:t>::</w:t>
      </w:r>
      <w:r>
        <w:rPr>
          <w:lang w:val="en-US"/>
        </w:rPr>
        <w:t>list</w:t>
      </w:r>
      <w:r>
        <w:t xml:space="preserve"> либо </w:t>
      </w:r>
      <w:r>
        <w:rPr>
          <w:lang w:val="en-US"/>
        </w:rPr>
        <w:t>std</w:t>
      </w:r>
      <w:r w:rsidRPr="00507E97">
        <w:t>::</w:t>
      </w:r>
      <w:r>
        <w:rPr>
          <w:lang w:val="en-US"/>
        </w:rPr>
        <w:t>vector</w:t>
      </w:r>
      <w:r>
        <w:t xml:space="preserve"> и сравнение каждого элемента с ключевым значением.</w:t>
      </w:r>
    </w:p>
    <w:p w:rsidR="00203C01" w:rsidRDefault="00203C01" w:rsidP="00203C01">
      <w:pPr>
        <w:pStyle w:val="12"/>
      </w:pPr>
      <w:r>
        <w:t>б</w:t>
      </w:r>
      <w:r w:rsidRPr="00507E97">
        <w:t>)</w:t>
      </w:r>
      <w:r>
        <w:t>генерировать рекомендации по включению в исходный код вспомогательных индексированных контейнеров данных, обеспечивающих быстрый поиск элементов, причем суммарный размер этих контейнеров не должен превышать заданной верхней границы дополнительного объема ОП, выделенного на оптимизацию</w:t>
      </w:r>
      <w:r w:rsidRPr="0028444B">
        <w:t xml:space="preserve">.  </w:t>
      </w:r>
    </w:p>
    <w:p w:rsidR="00203C01" w:rsidRDefault="00203C01" w:rsidP="00203C01">
      <w:pPr>
        <w:pStyle w:val="3"/>
      </w:pPr>
      <w:bookmarkStart w:id="6" w:name="_Toc73634943"/>
      <w:bookmarkStart w:id="7" w:name="_Toc74131489"/>
      <w:r w:rsidRPr="00CA491A">
        <w:t>2.</w:t>
      </w:r>
      <w:r>
        <w:t>1.1Исходные данные к задаче.</w:t>
      </w:r>
      <w:bookmarkEnd w:id="6"/>
      <w:bookmarkEnd w:id="7"/>
    </w:p>
    <w:p w:rsidR="00203C01" w:rsidRDefault="00203C01" w:rsidP="00203C01">
      <w:pPr>
        <w:pStyle w:val="12"/>
        <w:numPr>
          <w:ilvl w:val="0"/>
          <w:numId w:val="1"/>
        </w:numPr>
      </w:pPr>
      <w:r>
        <w:t>Исходный код пользователя;</w:t>
      </w:r>
    </w:p>
    <w:p w:rsidR="00203C01" w:rsidRPr="00F13868" w:rsidRDefault="00203C01" w:rsidP="00203C01">
      <w:pPr>
        <w:pStyle w:val="12"/>
        <w:numPr>
          <w:ilvl w:val="0"/>
          <w:numId w:val="1"/>
        </w:numPr>
      </w:pPr>
      <w:r>
        <w:t>Верхняя граница объёма оперативной памяти, выделенной на оптимизацию.</w:t>
      </w:r>
    </w:p>
    <w:p w:rsidR="00203C01" w:rsidRDefault="00203C01" w:rsidP="00203C01">
      <w:pPr>
        <w:pStyle w:val="2"/>
        <w:spacing w:before="600" w:after="360"/>
        <w:rPr>
          <w:rFonts w:cs="Times New Roman"/>
        </w:rPr>
      </w:pPr>
      <w:bookmarkStart w:id="8" w:name="_Toc73634944"/>
      <w:bookmarkStart w:id="9" w:name="_Toc74131490"/>
      <w:r w:rsidRPr="00CA491A">
        <w:rPr>
          <w:rFonts w:cs="Times New Roman"/>
        </w:rPr>
        <w:t>2.</w:t>
      </w:r>
      <w:r>
        <w:rPr>
          <w:rFonts w:cs="Times New Roman"/>
        </w:rPr>
        <w:t>2 Формальная постановка задачи</w:t>
      </w:r>
      <w:bookmarkEnd w:id="8"/>
      <w:bookmarkEnd w:id="9"/>
    </w:p>
    <w:p w:rsidR="00203C01" w:rsidRDefault="00203C01" w:rsidP="00203C01">
      <w:pPr>
        <w:pStyle w:val="3"/>
      </w:pPr>
      <w:bookmarkStart w:id="10" w:name="_Toc73634945"/>
      <w:bookmarkStart w:id="11" w:name="_Toc74131491"/>
      <w:r>
        <w:t>2.2.1 Обозначения.</w:t>
      </w:r>
      <w:bookmarkEnd w:id="10"/>
      <w:bookmarkEnd w:id="11"/>
    </w:p>
    <w:p w:rsidR="00203C01" w:rsidRPr="00B02C28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175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количество контейнер.</w:t>
      </w:r>
    </w:p>
    <w:p w:rsidR="00203C01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48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758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-го контейнера данных; </w:t>
      </w:r>
    </w:p>
    <w:p w:rsidR="00203C01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B48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75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размер одного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контейнера данных</w:t>
      </w:r>
      <w:r w:rsidRPr="00B02C28">
        <w:rPr>
          <w:rFonts w:ascii="Times New Roman" w:hAnsi="Times New Roman" w:cs="Times New Roman"/>
          <w:sz w:val="28"/>
          <w:szCs w:val="28"/>
        </w:rPr>
        <w:t>;</w:t>
      </w:r>
    </w:p>
    <w:p w:rsidR="00203C01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48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75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среднее количество операций поиска 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4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 контейнере данных</w:t>
      </w:r>
      <w:r w:rsidRPr="007466C8">
        <w:rPr>
          <w:rFonts w:ascii="Times New Roman" w:hAnsi="Times New Roman" w:cs="Times New Roman"/>
          <w:sz w:val="28"/>
          <w:szCs w:val="28"/>
        </w:rPr>
        <w:t>;</w:t>
      </w:r>
    </w:p>
    <w:p w:rsidR="00203C01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5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верхняя граница дополнительного объема ОП, выделенной на оптимизацию.</w:t>
      </w:r>
    </w:p>
    <w:p w:rsidR="00203C01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202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C261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булева переменная равная единице, если для оптимизации </w:t>
      </w:r>
    </w:p>
    <w:p w:rsidR="00203C01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A202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C261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элемент массива булевых констант (входные данные). </w:t>
      </w:r>
      <w:r w:rsidRPr="00D90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02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равна единице, если исходным контейнером хранения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70E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массива являлся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01528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и нулю, в случае, когда исходным контейнером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01528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50073">
        <w:rPr>
          <w:rFonts w:ascii="Times New Roman" w:hAnsi="Times New Roman" w:cs="Times New Roman"/>
          <w:sz w:val="28"/>
          <w:szCs w:val="28"/>
        </w:rPr>
        <w:t>.</w:t>
      </w:r>
    </w:p>
    <w:p w:rsidR="00203C01" w:rsidRPr="00AE64CB" w:rsidRDefault="00203C01" w:rsidP="00203C01">
      <w:pPr>
        <w:pStyle w:val="a4"/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–вспомогательная функция, описывающая среднее время поиска элемента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F70EB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 массиве с использованием вспомогательного контейнера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std</w:t>
      </w:r>
      <w:r w:rsidRPr="00AE64CB">
        <w:rPr>
          <w:rFonts w:ascii="Times New Roman" w:eastAsiaTheme="minorEastAsia" w:hAnsi="Times New Roman" w:cs="Times New Roman"/>
          <w:sz w:val="28"/>
          <w:szCs w:val="28"/>
        </w:rPr>
        <w:t>::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</w:t>
      </w:r>
      <w:r w:rsidRPr="00AE64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3C01" w:rsidRDefault="00203C01" w:rsidP="00203C01">
      <w:pPr>
        <w:pStyle w:val="a4"/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формирования контейнера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std</w:t>
      </w:r>
      <w:r w:rsidRPr="00CF7A8F">
        <w:rPr>
          <w:rFonts w:ascii="Times New Roman" w:eastAsiaTheme="minorEastAsia" w:hAnsi="Times New Roman" w:cs="Times New Roman"/>
          <w:sz w:val="28"/>
          <w:szCs w:val="28"/>
        </w:rPr>
        <w:t>::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</w:t>
      </w:r>
      <w:r w:rsidRPr="00CF7A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3C01" w:rsidRDefault="00203C01" w:rsidP="00203C01">
      <w:pPr>
        <w:pStyle w:val="a4"/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compare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средняя скорость сравнения двух произвольных элементов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27566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массива</w:t>
      </w:r>
      <w:r w:rsidRPr="00CF7A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3C01" w:rsidRDefault="00203C01" w:rsidP="00203C01">
      <w:pPr>
        <w:pStyle w:val="a4"/>
        <w:ind w:left="1350" w:hanging="63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5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выборки и сравнения двух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56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массива (равна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compare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</w:rPr>
        <w:t>);</w:t>
      </w:r>
    </w:p>
    <w:p w:rsidR="00203C01" w:rsidRDefault="00203C01" w:rsidP="00203C01">
      <w:pPr>
        <w:pStyle w:val="a4"/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vector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–вспомогательная функция, описывающая среднее время поиска элемента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F70EB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 массиве, реализованного в виде контейнера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std</w:t>
      </w:r>
      <w:r w:rsidRPr="00AE64CB">
        <w:rPr>
          <w:rFonts w:ascii="Times New Roman" w:eastAsiaTheme="minorEastAsia" w:hAnsi="Times New Roman" w:cs="Times New Roman"/>
          <w:sz w:val="28"/>
          <w:szCs w:val="28"/>
        </w:rPr>
        <w:t>::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AE64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3C01" w:rsidRDefault="00203C01" w:rsidP="00203C01">
      <w:pPr>
        <w:pStyle w:val="a4"/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list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–вспомогательная функция, описывающая среднее время поиска элемента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F70EB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 массиве, реализованного в виде контейнера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std</w:t>
      </w:r>
      <w:r w:rsidRPr="00AE64CB">
        <w:rPr>
          <w:rFonts w:ascii="Times New Roman" w:eastAsiaTheme="minorEastAsia" w:hAnsi="Times New Roman" w:cs="Times New Roman"/>
          <w:sz w:val="28"/>
          <w:szCs w:val="28"/>
        </w:rPr>
        <w:t>::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list</w:t>
      </w:r>
      <w:r w:rsidRPr="00AE64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3C01" w:rsidRDefault="00203C01" w:rsidP="00203C01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75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 </w:t>
      </w:r>
      <w:r w:rsidRPr="00111F91">
        <w:rPr>
          <w:rFonts w:ascii="Times New Roman" w:hAnsi="Times New Roman" w:cs="Times New Roman"/>
          <w:sz w:val="28"/>
          <w:szCs w:val="28"/>
        </w:rPr>
        <w:t>&gt; 1</w:t>
      </w:r>
      <w:r>
        <w:rPr>
          <w:rFonts w:ascii="Times New Roman" w:hAnsi="Times New Roman" w:cs="Times New Roman"/>
          <w:sz w:val="28"/>
          <w:szCs w:val="28"/>
        </w:rPr>
        <w:t xml:space="preserve">, описывающий характер превышения времени выборки данных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11F91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11F91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. Более высокие временные затраты на перемещение между элементами списка объясняются тем что обращение к соседним элементам осуществляется посредством вспомогательных указателей. </w:t>
      </w:r>
    </w:p>
    <w:p w:rsidR="00203C01" w:rsidRDefault="00203C01" w:rsidP="00203C01">
      <w:pPr>
        <w:pStyle w:val="3"/>
      </w:pPr>
      <w:bookmarkStart w:id="12" w:name="_Toc73634946"/>
      <w:bookmarkStart w:id="13" w:name="_Toc74131492"/>
      <w:r>
        <w:t>2.2.2 Формальная постановка задачи</w:t>
      </w:r>
      <w:bookmarkEnd w:id="12"/>
      <w:bookmarkEnd w:id="13"/>
    </w:p>
    <w:p w:rsidR="00203C01" w:rsidRPr="006D366F" w:rsidRDefault="00203C01" w:rsidP="00203C01">
      <w:pPr>
        <w:pStyle w:val="12"/>
      </w:pPr>
      <w:r w:rsidRPr="00FC244D">
        <w:t>Сформ</w:t>
      </w:r>
      <w:r>
        <w:t xml:space="preserve">улируем оптимизационную задачу, минимизирующую суммарное время поиска в контейнерах </w:t>
      </w:r>
      <w:r>
        <w:rPr>
          <w:lang w:val="en-US"/>
        </w:rPr>
        <w:t>std</w:t>
      </w:r>
      <w:r w:rsidRPr="006D366F">
        <w:t>::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std</w:t>
      </w:r>
      <w:r w:rsidRPr="006D366F">
        <w:t>::</w:t>
      </w:r>
      <w:r>
        <w:rPr>
          <w:lang w:val="en-US"/>
        </w:rPr>
        <w:t>list</w:t>
      </w:r>
      <w:r>
        <w:t xml:space="preserve"> с использованием вспомогательного индексированного контейнера </w:t>
      </w:r>
      <w:r>
        <w:rPr>
          <w:lang w:val="en-US"/>
        </w:rPr>
        <w:t>std</w:t>
      </w:r>
      <w:r w:rsidRPr="006D366F">
        <w:t>::</w:t>
      </w:r>
      <w:r>
        <w:rPr>
          <w:lang w:val="en-US"/>
        </w:rPr>
        <w:t>map</w:t>
      </w:r>
      <w:r>
        <w:t xml:space="preserve"> в виде модели (1)</w:t>
      </w:r>
      <w:r w:rsidRPr="006D366F">
        <w:t>:</w:t>
      </w:r>
    </w:p>
    <w:p w:rsidR="00203C01" w:rsidRDefault="00203C01" w:rsidP="00203C01">
      <w:pPr>
        <w:pStyle w:val="a4"/>
        <w:ind w:left="270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vector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list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min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</m:t>
                    </m:r>
                  </m:e>
                </m:nary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vector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list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compare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=0,1;</m:t>
                </m:r>
              </m:e>
            </m:eqArr>
          </m:e>
        </m:d>
      </m:oMath>
      <w:r>
        <w:rPr>
          <w:rFonts w:eastAsiaTheme="minorEastAsia"/>
          <w:sz w:val="28"/>
          <w:szCs w:val="28"/>
        </w:rPr>
        <w:tab/>
      </w:r>
      <w:r w:rsidRPr="005B4855">
        <w:rPr>
          <w:rFonts w:eastAsiaTheme="minorEastAsia"/>
          <w:sz w:val="28"/>
          <w:szCs w:val="28"/>
        </w:rPr>
        <w:t>(1</w:t>
      </w:r>
      <w:r>
        <w:rPr>
          <w:rFonts w:eastAsiaTheme="minorEastAsia"/>
          <w:sz w:val="28"/>
          <w:szCs w:val="28"/>
        </w:rPr>
        <w:t>)</w:t>
      </w:r>
    </w:p>
    <w:p w:rsidR="00203C01" w:rsidRPr="005B4855" w:rsidRDefault="00203C01" w:rsidP="00203C01">
      <w:pPr>
        <w:pStyle w:val="a4"/>
        <w:ind w:left="270"/>
        <w:rPr>
          <w:rFonts w:ascii="Times New Roman" w:hAnsi="Times New Roman" w:cs="Times New Roman"/>
          <w:sz w:val="28"/>
          <w:szCs w:val="28"/>
        </w:rPr>
      </w:pPr>
    </w:p>
    <w:p w:rsidR="00203C01" w:rsidRDefault="00203C01" w:rsidP="00203C01">
      <w:pPr>
        <w:pStyle w:val="a4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Следует отметить, что выигрыш в скорости поиска дается не только ценой дополнительной памяти, но также дополнительным процессорным временем, который тратится на создание индексированного массива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r w:rsidRPr="007D3E5C">
        <w:rPr>
          <w:rFonts w:ascii="Times New Roman" w:hAnsi="Times New Roman" w:cs="Times New Roman"/>
          <w:bCs/>
          <w:sz w:val="28"/>
          <w:szCs w:val="28"/>
        </w:rPr>
        <w:t>::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соответствует второму  слагаемому вспомогательной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B330F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03C01" w:rsidRDefault="00203C01" w:rsidP="00203C01">
      <w:pPr>
        <w:pStyle w:val="a4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03C01" w:rsidRPr="00F13868" w:rsidRDefault="00203C01" w:rsidP="00203C01">
      <w:pPr>
        <w:pStyle w:val="a4"/>
        <w:ind w:left="63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map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13868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203C01" w:rsidRPr="00F13868" w:rsidRDefault="00203C01" w:rsidP="00203C01">
      <w:pPr>
        <w:pStyle w:val="a4"/>
        <w:ind w:left="630"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03C01" w:rsidRDefault="00203C01" w:rsidP="00203C01">
      <w:pPr>
        <w:pStyle w:val="a4"/>
        <w:ind w:left="0"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Пропорциональный характер времени формирования контейнера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std</w:t>
      </w:r>
      <w:r w:rsidRPr="00B330F9">
        <w:rPr>
          <w:rFonts w:ascii="Times New Roman" w:eastAsiaTheme="minorEastAsia" w:hAnsi="Times New Roman" w:cs="Times New Roman"/>
          <w:iCs/>
          <w:sz w:val="28"/>
          <w:szCs w:val="28"/>
        </w:rPr>
        <w:t>::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map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относительно размера массива подтвержден экспериментально</w:t>
      </w:r>
      <w:r w:rsidRPr="0008396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203C01" w:rsidRDefault="00203C01" w:rsidP="00203C01">
      <w:pPr>
        <w:pStyle w:val="a4"/>
        <w:ind w:left="0"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203C01" w:rsidRPr="0031323E" w:rsidRDefault="00203C01" w:rsidP="00203C01">
      <w:pPr>
        <w:pStyle w:val="a4"/>
        <w:ind w:left="1170"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1323E">
        <w:rPr>
          <w:rFonts w:ascii="Times New Roman" w:eastAsiaTheme="minorEastAsia" w:hAnsi="Times New Roman" w:cs="Times New Roman"/>
          <w:iCs/>
          <w:sz w:val="28"/>
          <w:szCs w:val="28"/>
        </w:rPr>
        <w:t>Таблица 2.1.</w:t>
      </w:r>
      <w:r w:rsidRPr="0031323E">
        <w:rPr>
          <w:rFonts w:ascii="Times New Roman" w:eastAsiaTheme="minorEastAsia" w:hAnsi="Times New Roman" w:cs="Times New Roman"/>
          <w:i/>
          <w:sz w:val="28"/>
          <w:szCs w:val="28"/>
        </w:rPr>
        <w:t xml:space="preserve"> Результаты тестовых замеров времени создания контейнера </w:t>
      </w:r>
      <w:r w:rsidRPr="003132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std</w:t>
      </w:r>
      <w:r w:rsidRPr="0031323E">
        <w:rPr>
          <w:rFonts w:ascii="Times New Roman" w:eastAsiaTheme="minorEastAsia" w:hAnsi="Times New Roman" w:cs="Times New Roman"/>
          <w:i/>
          <w:sz w:val="28"/>
          <w:szCs w:val="28"/>
        </w:rPr>
        <w:t>::</w:t>
      </w:r>
      <w:r w:rsidRPr="003132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map</w:t>
      </w:r>
    </w:p>
    <w:tbl>
      <w:tblPr>
        <w:tblW w:w="3101" w:type="dxa"/>
        <w:tblInd w:w="1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806"/>
      </w:tblGrid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 xml:space="preserve">Количество элементов типа 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double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Default="00203C01" w:rsidP="00994611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Время формирования std::map</w:t>
            </w:r>
          </w:p>
          <w:p w:rsidR="00203C01" w:rsidRPr="00083966" w:rsidRDefault="00203C01" w:rsidP="00994611">
            <w:pPr>
              <w:spacing w:after="0" w:line="240" w:lineRule="auto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(</w:t>
            </w:r>
            <w:r>
              <w:rPr>
                <w:rFonts w:ascii="Calibri" w:hAnsi="Calibri" w:cs="Calibri"/>
                <w:color w:val="000000"/>
                <w:lang w:eastAsia="ru-RU"/>
              </w:rPr>
              <w:t>миллисекунды</w:t>
            </w:r>
            <w:r w:rsidRPr="00083966">
              <w:rPr>
                <w:rFonts w:ascii="Calibri" w:hAnsi="Calibri" w:cs="Calibri"/>
                <w:color w:val="000000"/>
                <w:lang w:eastAsia="ru-RU"/>
              </w:rPr>
              <w:t>)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609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2000000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1250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3000000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1890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4000000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2563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5000000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3219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6000000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3890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7000000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4562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8000000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5234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9000000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5922</w:t>
            </w:r>
          </w:p>
        </w:tc>
      </w:tr>
      <w:tr w:rsidR="00203C01" w:rsidRPr="00083966" w:rsidTr="00994611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10000000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203C01" w:rsidRPr="00083966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83966">
              <w:rPr>
                <w:rFonts w:ascii="Calibri" w:hAnsi="Calibri" w:cs="Calibri"/>
                <w:color w:val="000000"/>
                <w:lang w:eastAsia="ru-RU"/>
              </w:rPr>
              <w:t>6610</w:t>
            </w:r>
          </w:p>
        </w:tc>
      </w:tr>
    </w:tbl>
    <w:p w:rsidR="00203C01" w:rsidRPr="00B330F9" w:rsidRDefault="00203C01" w:rsidP="00203C01">
      <w:pPr>
        <w:pStyle w:val="a4"/>
        <w:ind w:left="0"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53F236" wp14:editId="1E7FDDB5">
            <wp:extent cx="4625340" cy="2743200"/>
            <wp:effectExtent l="0" t="0" r="3810" b="0"/>
            <wp:docPr id="1" name="Диаграмма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72C27B37-2ECE-439E-B716-09B95813E6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03C01" w:rsidRPr="00F13868" w:rsidRDefault="00203C01" w:rsidP="00203C01">
      <w:pPr>
        <w:pStyle w:val="a4"/>
        <w:ind w:left="0" w:firstLine="720"/>
        <w:jc w:val="both"/>
      </w:pPr>
      <w:r w:rsidRPr="00BB5CA2">
        <w:rPr>
          <w:rFonts w:ascii="Times New Roman" w:hAnsi="Times New Roman" w:cs="Times New Roman"/>
          <w:bCs/>
          <w:sz w:val="28"/>
          <w:szCs w:val="28"/>
        </w:rPr>
        <w:t>Рис.2.1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Зависимость времени формирования контейнера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r w:rsidRPr="00BB5CA2">
        <w:rPr>
          <w:rFonts w:ascii="Times New Roman" w:hAnsi="Times New Roman" w:cs="Times New Roman"/>
          <w:bCs/>
          <w:sz w:val="28"/>
          <w:szCs w:val="28"/>
        </w:rPr>
        <w:t>::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размера массива.</w:t>
      </w:r>
    </w:p>
    <w:p w:rsidR="00203C01" w:rsidRDefault="00203C01" w:rsidP="00203C01">
      <w:pPr>
        <w:pStyle w:val="2"/>
        <w:spacing w:before="600" w:after="360"/>
        <w:rPr>
          <w:rFonts w:cs="Times New Roman"/>
        </w:rPr>
      </w:pPr>
      <w:bookmarkStart w:id="14" w:name="_Toc11421469"/>
      <w:bookmarkStart w:id="15" w:name="_Toc73634947"/>
      <w:bookmarkStart w:id="16" w:name="_Toc74131493"/>
      <w:r w:rsidRPr="00CA491A">
        <w:rPr>
          <w:rFonts w:cs="Times New Roman"/>
        </w:rPr>
        <w:t>2.</w:t>
      </w:r>
      <w:r>
        <w:rPr>
          <w:rFonts w:cs="Times New Roman"/>
        </w:rPr>
        <w:t>3</w:t>
      </w:r>
      <w:r w:rsidRPr="00CA491A">
        <w:rPr>
          <w:rFonts w:cs="Times New Roman"/>
        </w:rPr>
        <w:t xml:space="preserve"> Алгоритм </w:t>
      </w:r>
      <w:r>
        <w:rPr>
          <w:rFonts w:cs="Times New Roman"/>
        </w:rPr>
        <w:t>поиска решения</w:t>
      </w:r>
      <w:bookmarkEnd w:id="14"/>
      <w:bookmarkEnd w:id="15"/>
      <w:bookmarkEnd w:id="16"/>
    </w:p>
    <w:p w:rsidR="00203C01" w:rsidRPr="000C56E9" w:rsidRDefault="00203C01" w:rsidP="00203C01">
      <w:pPr>
        <w:pStyle w:val="12"/>
      </w:pPr>
      <w:r>
        <w:t>Для того чтобы обеспечить возможность поиска решения задачи (1) при больших размерностях входных данных мной был выбран метод Монте-Карло, приведенный ниже (Алгоритм 2.1)</w:t>
      </w:r>
      <w:r w:rsidRPr="000C56E9">
        <w:t>:</w:t>
      </w:r>
    </w:p>
    <w:p w:rsidR="00203C01" w:rsidRPr="007440D6" w:rsidRDefault="00203C01" w:rsidP="00203C01">
      <w:pPr>
        <w:pStyle w:val="12"/>
        <w:rPr>
          <w:i/>
          <w:iCs/>
        </w:rPr>
      </w:pPr>
      <w:r w:rsidRPr="004F5007">
        <w:rPr>
          <w:i/>
          <w:iCs/>
        </w:rPr>
        <w:t xml:space="preserve">Алгоритм 2.1. 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40D6">
        <w:rPr>
          <w:rFonts w:ascii="Times New Roman" w:hAnsi="Times New Roman" w:cs="Times New Roman"/>
          <w:sz w:val="28"/>
          <w:szCs w:val="28"/>
        </w:rPr>
        <w:t xml:space="preserve">Ввод числа итераций </w:t>
      </w:r>
      <w:r w:rsidRPr="007440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40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40D6">
        <w:rPr>
          <w:rFonts w:ascii="Times New Roman" w:hAnsi="Times New Roman" w:cs="Times New Roman"/>
          <w:sz w:val="28"/>
          <w:szCs w:val="28"/>
          <w:lang w:val="en-US"/>
        </w:rPr>
        <w:t>i=0.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40D6">
        <w:rPr>
          <w:rFonts w:ascii="Times New Roman" w:hAnsi="Times New Roman" w:cs="Times New Roman"/>
          <w:sz w:val="28"/>
          <w:szCs w:val="28"/>
        </w:rPr>
        <w:t xml:space="preserve">Рекорду </w:t>
      </w:r>
      <w:r w:rsidRPr="007440D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440D6">
        <w:rPr>
          <w:rFonts w:ascii="Times New Roman" w:hAnsi="Times New Roman" w:cs="Times New Roman"/>
          <w:sz w:val="28"/>
          <w:szCs w:val="28"/>
        </w:rPr>
        <w:t xml:space="preserve"> присваиваем значение «бесконечность». 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40D6">
        <w:rPr>
          <w:rFonts w:ascii="Times New Roman" w:hAnsi="Times New Roman" w:cs="Times New Roman"/>
          <w:sz w:val="28"/>
          <w:szCs w:val="28"/>
        </w:rPr>
        <w:t xml:space="preserve">С помощью генератора случайных чисел генерируются булевы значения (0 либо 1) для каждого элемента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440D6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40D6">
        <w:rPr>
          <w:rFonts w:ascii="Times New Roman" w:hAnsi="Times New Roman" w:cs="Times New Roman"/>
          <w:sz w:val="28"/>
          <w:szCs w:val="28"/>
        </w:rPr>
        <w:t xml:space="preserve">Если условие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nary>
      </m:oMath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не выполняется, то</w:t>
      </w:r>
      <w:r w:rsidRPr="007440D6">
        <w:rPr>
          <w:rFonts w:ascii="Times New Roman" w:hAnsi="Times New Roman" w:cs="Times New Roman"/>
          <w:sz w:val="28"/>
          <w:szCs w:val="28"/>
        </w:rPr>
        <w:t xml:space="preserve"> переход к шагу 9, иначе к следующему шагу.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40D6">
        <w:rPr>
          <w:rFonts w:ascii="Times New Roman" w:hAnsi="Times New Roman" w:cs="Times New Roman"/>
          <w:sz w:val="28"/>
          <w:szCs w:val="28"/>
        </w:rPr>
        <w:t xml:space="preserve">Вычисляем значение целевой функции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>F</m:t>
        </m:r>
      </m:oMath>
      <w:r w:rsidRPr="007440D6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, </w:t>
      </w:r>
      <w:r w:rsidRPr="007440D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с помощью выражения, указанного в модели (1).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Если 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F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>&gt;=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R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>, то переход к шагу 9, иначе к следующему шагу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R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F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>, сохраняем элементы массива {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z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>} в массив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optimum</m:t>
            </m:r>
          </m:sup>
        </m:sSup>
      </m:oMath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>}.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0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 = i+1.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7440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440D6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7440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440D6">
        <w:rPr>
          <w:rFonts w:ascii="Times New Roman" w:hAnsi="Times New Roman" w:cs="Times New Roman"/>
          <w:color w:val="000000" w:themeColor="text1"/>
          <w:sz w:val="28"/>
          <w:szCs w:val="28"/>
        </w:rPr>
        <w:t>, то переход к шагу 4, в противном случае к следующему шагу.</w:t>
      </w:r>
    </w:p>
    <w:p w:rsidR="00203C01" w:rsidRPr="007440D6" w:rsidRDefault="00203C01" w:rsidP="00203C01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 найдено. </w:t>
      </w:r>
      <w:r w:rsidRPr="007440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44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текущее значение целевой функции, а массив 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>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optimum</m:t>
            </m:r>
          </m:sup>
        </m:sSup>
      </m:oMath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} — значения элементов 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z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7440D6">
        <w:rPr>
          <w:rFonts w:ascii="Times New Roman" w:eastAsiaTheme="minorEastAsia" w:hAnsi="Times New Roman" w:cs="Times New Roman"/>
          <w:color w:val="000000"/>
          <w:sz w:val="28"/>
          <w:szCs w:val="28"/>
        </w:rPr>
        <w:t>, соответствующие рекорду.</w:t>
      </w:r>
    </w:p>
    <w:p w:rsidR="00203C01" w:rsidRDefault="00203C01" w:rsidP="00203C01">
      <w:pPr>
        <w:pStyle w:val="2"/>
        <w:spacing w:before="600" w:after="360"/>
        <w:rPr>
          <w:rFonts w:cs="Times New Roman"/>
        </w:rPr>
      </w:pPr>
      <w:bookmarkStart w:id="17" w:name="_Toc73634948"/>
      <w:bookmarkStart w:id="18" w:name="_Toc74131494"/>
      <w:r w:rsidRPr="00CA491A">
        <w:rPr>
          <w:rFonts w:cs="Times New Roman"/>
        </w:rPr>
        <w:t>2.</w:t>
      </w:r>
      <w:r>
        <w:rPr>
          <w:rFonts w:cs="Times New Roman"/>
        </w:rPr>
        <w:t>4 Пример решения задачи вручную</w:t>
      </w:r>
      <w:bookmarkEnd w:id="17"/>
      <w:bookmarkEnd w:id="18"/>
    </w:p>
    <w:p w:rsidR="00203C01" w:rsidRPr="00F614EF" w:rsidRDefault="00203C01" w:rsidP="00203C01">
      <w:pPr>
        <w:pStyle w:val="12"/>
      </w:pPr>
      <w:r>
        <w:t>Выполним поиск наилучшей стратегии оптимизации для следующего исходного кода пользователя (Листинг 2.1)</w:t>
      </w:r>
      <w:r w:rsidRPr="00F614EF">
        <w:t>:</w:t>
      </w:r>
    </w:p>
    <w:p w:rsidR="00203C01" w:rsidRPr="007440D6" w:rsidRDefault="00203C01" w:rsidP="00203C01">
      <w:pPr>
        <w:pStyle w:val="12"/>
        <w:rPr>
          <w:lang w:val="en-US"/>
        </w:rPr>
      </w:pPr>
      <w:r>
        <w:t>Листинг</w:t>
      </w:r>
      <w:r w:rsidRPr="007440D6">
        <w:rPr>
          <w:lang w:val="en-US"/>
        </w:rPr>
        <w:t xml:space="preserve"> 2.1.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#include &lt;iostream&gt;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#include &lt;algorithm&gt;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#include &lt;vector&gt;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#include &lt;iterator&gt;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 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int main()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    int n1 = 3;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    int n2 = 5;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 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hyperlink r:id="rId7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std::vector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&lt;int&gt;</w:t>
      </w:r>
      <w:r>
        <w:rPr>
          <w:rFonts w:ascii="Courier New" w:hAnsi="Courier New" w:cs="Courier New"/>
          <w:sz w:val="20"/>
          <w:szCs w:val="20"/>
          <w:lang w:val="en-US" w:eastAsia="ru-RU"/>
        </w:rPr>
        <w:t>x1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hyperlink r:id="rId8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std::vector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hAnsi="Courier New" w:cs="Courier New"/>
          <w:sz w:val="20"/>
          <w:szCs w:val="20"/>
          <w:lang w:val="en-US" w:eastAsia="ru-RU"/>
        </w:rPr>
        <w:t>x2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hyperlink r:id="rId9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</w:t>
        </w:r>
        <w:r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list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&lt;int&gt;</w:t>
      </w:r>
      <w:r>
        <w:rPr>
          <w:rFonts w:ascii="Courier New" w:hAnsi="Courier New" w:cs="Courier New"/>
          <w:sz w:val="20"/>
          <w:szCs w:val="20"/>
          <w:lang w:val="en-US" w:eastAsia="ru-RU"/>
        </w:rPr>
        <w:t>x3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03C01" w:rsidRPr="0082574C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 w:eastAsia="ru-RU"/>
        </w:rPr>
      </w:pPr>
      <w:r w:rsidRPr="0082574C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//</w:t>
      </w:r>
      <w:r w:rsidRPr="0082574C">
        <w:rPr>
          <w:rFonts w:ascii="Courier New" w:hAnsi="Courier New" w:cs="Courier New"/>
          <w:b/>
          <w:bCs/>
          <w:sz w:val="20"/>
          <w:szCs w:val="20"/>
          <w:lang w:eastAsia="ru-RU"/>
        </w:rPr>
        <w:t>созданиеизаполнениемассивов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for (int i=0; i&lt;</w:t>
      </w:r>
      <w:r w:rsidRPr="0022304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1000</w:t>
      </w:r>
      <w:r>
        <w:rPr>
          <w:rFonts w:ascii="Courier New" w:hAnsi="Courier New" w:cs="Courier New"/>
          <w:sz w:val="20"/>
          <w:szCs w:val="20"/>
          <w:lang w:val="en-US" w:eastAsia="ru-RU"/>
        </w:rPr>
        <w:t>; i++) x1.push_back(i);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for (int i=0; i&lt;</w:t>
      </w:r>
      <w:r w:rsidRPr="0022304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700</w:t>
      </w:r>
      <w:r>
        <w:rPr>
          <w:rFonts w:ascii="Courier New" w:hAnsi="Courier New" w:cs="Courier New"/>
          <w:sz w:val="20"/>
          <w:szCs w:val="20"/>
          <w:lang w:val="en-US" w:eastAsia="ru-RU"/>
        </w:rPr>
        <w:t>; i++) x2.push_back((double)i);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for (int i=0; i&lt;</w:t>
      </w:r>
      <w:r w:rsidRPr="0022304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500</w:t>
      </w:r>
      <w:r>
        <w:rPr>
          <w:rFonts w:ascii="Courier New" w:hAnsi="Courier New" w:cs="Courier New"/>
          <w:sz w:val="20"/>
          <w:szCs w:val="20"/>
          <w:lang w:val="en-US" w:eastAsia="ru-RU"/>
        </w:rPr>
        <w:t>; i++) x3.push_back(i);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203C01" w:rsidRPr="007440D6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 </w:t>
      </w:r>
      <w:r>
        <w:rPr>
          <w:rFonts w:ascii="Courier New" w:hAnsi="Courier New" w:cs="Courier New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sz w:val="20"/>
          <w:szCs w:val="20"/>
          <w:lang w:eastAsia="ru-RU"/>
        </w:rPr>
        <w:t>поисквмассивах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for (int i=0; i&lt;</w:t>
      </w:r>
      <w:r w:rsidRPr="007440D6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3</w:t>
      </w:r>
      <w:r w:rsidRPr="0022304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000</w:t>
      </w:r>
      <w:r>
        <w:rPr>
          <w:rFonts w:ascii="Courier New" w:hAnsi="Courier New" w:cs="Courier New"/>
          <w:sz w:val="20"/>
          <w:szCs w:val="20"/>
          <w:lang w:val="en-US" w:eastAsia="ru-RU"/>
        </w:rPr>
        <w:t>; i++)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auto result1 = std::find(</w:t>
      </w:r>
      <w:hyperlink r:id="rId10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std::begin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 w:eastAsia="ru-RU"/>
        </w:rPr>
        <w:t>x1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hyperlink r:id="rId11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std::end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 w:eastAsia="ru-RU"/>
        </w:rPr>
        <w:t>x1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        (int)(1000.0*(double)rand()/(double)RAND_MAX) 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03C01" w:rsidRPr="007F462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std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::</w:t>
      </w:r>
      <w:r>
        <w:rPr>
          <w:rFonts w:ascii="Courier New" w:hAnsi="Courier New" w:cs="Courier New"/>
          <w:sz w:val="20"/>
          <w:szCs w:val="20"/>
          <w:lang w:val="en-US" w:eastAsia="ru-RU"/>
        </w:rPr>
        <w:t>cout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&lt;&lt; (</w:t>
      </w:r>
      <w:r>
        <w:rPr>
          <w:rFonts w:ascii="Courier New" w:hAnsi="Courier New" w:cs="Courier New"/>
          <w:sz w:val="20"/>
          <w:szCs w:val="20"/>
          <w:lang w:val="en-US" w:eastAsia="ru-RU"/>
        </w:rPr>
        <w:t>result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1!=</w:t>
      </w:r>
      <w:r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1.</w:t>
      </w:r>
      <w:r>
        <w:rPr>
          <w:rFonts w:ascii="Courier New" w:hAnsi="Courier New" w:cs="Courier New"/>
          <w:sz w:val="20"/>
          <w:szCs w:val="20"/>
          <w:lang w:val="en-US" w:eastAsia="ru-RU"/>
        </w:rPr>
        <w:t>end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()?"</w:t>
      </w:r>
      <w:r>
        <w:rPr>
          <w:rFonts w:ascii="Courier New" w:hAnsi="Courier New" w:cs="Courier New"/>
          <w:sz w:val="20"/>
          <w:szCs w:val="20"/>
          <w:lang w:eastAsia="ru-RU"/>
        </w:rPr>
        <w:t>Значение</w:t>
      </w:r>
      <w:r w:rsidRPr="00DE6D6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найдено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 xml:space="preserve">!": </w:t>
      </w:r>
    </w:p>
    <w:p w:rsidR="00203C01" w:rsidRPr="007440D6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440D6">
        <w:rPr>
          <w:rFonts w:ascii="Courier New" w:hAnsi="Courier New" w:cs="Courier New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sz w:val="20"/>
          <w:szCs w:val="20"/>
          <w:lang w:eastAsia="ru-RU"/>
        </w:rPr>
        <w:t>Значение</w:t>
      </w:r>
      <w:r w:rsidRPr="00DE6D6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DE6D6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найдено</w:t>
      </w:r>
      <w:r w:rsidRPr="007440D6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:rsidR="00203C01" w:rsidRPr="007440D6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440D6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:rsidR="00203C01" w:rsidRPr="007440D6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for (int i=0; i&lt;</w:t>
      </w:r>
      <w:r w:rsidRPr="00DC31DE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2</w:t>
      </w:r>
      <w:r w:rsidRPr="0022304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00</w:t>
      </w:r>
      <w:r>
        <w:rPr>
          <w:rFonts w:ascii="Courier New" w:hAnsi="Courier New" w:cs="Courier New"/>
          <w:sz w:val="20"/>
          <w:szCs w:val="20"/>
          <w:lang w:val="en-US" w:eastAsia="ru-RU"/>
        </w:rPr>
        <w:t>; i++)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auto result</w:t>
      </w:r>
      <w:r>
        <w:rPr>
          <w:rFonts w:ascii="Courier New" w:hAnsi="Courier New" w:cs="Courier New"/>
          <w:sz w:val="20"/>
          <w:szCs w:val="20"/>
          <w:lang w:val="en-US" w:eastAsia="ru-RU"/>
        </w:rPr>
        <w:t>2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 = std::find(</w:t>
      </w:r>
      <w:hyperlink r:id="rId12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std::begin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 w:eastAsia="ru-RU"/>
        </w:rPr>
        <w:t>x2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hyperlink r:id="rId13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std::end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 w:eastAsia="ru-RU"/>
        </w:rPr>
        <w:t>x2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        700.0*(double)rand()/(double)RAND_MAX 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03C01" w:rsidRPr="007F462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std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::</w:t>
      </w:r>
      <w:r>
        <w:rPr>
          <w:rFonts w:ascii="Courier New" w:hAnsi="Courier New" w:cs="Courier New"/>
          <w:sz w:val="20"/>
          <w:szCs w:val="20"/>
          <w:lang w:val="en-US" w:eastAsia="ru-RU"/>
        </w:rPr>
        <w:t>cout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&lt;&lt; (</w:t>
      </w:r>
      <w:r>
        <w:rPr>
          <w:rFonts w:ascii="Courier New" w:hAnsi="Courier New" w:cs="Courier New"/>
          <w:sz w:val="20"/>
          <w:szCs w:val="20"/>
          <w:lang w:val="en-US" w:eastAsia="ru-RU"/>
        </w:rPr>
        <w:t>result2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hAnsi="Courier New" w:cs="Courier New"/>
          <w:sz w:val="20"/>
          <w:szCs w:val="20"/>
          <w:lang w:val="en-US" w:eastAsia="ru-RU"/>
        </w:rPr>
        <w:t>x2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.</w:t>
      </w:r>
      <w:r>
        <w:rPr>
          <w:rFonts w:ascii="Courier New" w:hAnsi="Courier New" w:cs="Courier New"/>
          <w:sz w:val="20"/>
          <w:szCs w:val="20"/>
          <w:lang w:val="en-US" w:eastAsia="ru-RU"/>
        </w:rPr>
        <w:t>end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()?"</w:t>
      </w:r>
      <w:r>
        <w:rPr>
          <w:rFonts w:ascii="Courier New" w:hAnsi="Courier New" w:cs="Courier New"/>
          <w:sz w:val="20"/>
          <w:szCs w:val="20"/>
          <w:lang w:eastAsia="ru-RU"/>
        </w:rPr>
        <w:t>Значение</w:t>
      </w:r>
      <w:r w:rsidRPr="001406DC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найдено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 xml:space="preserve">!": </w:t>
      </w:r>
    </w:p>
    <w:p w:rsidR="00203C01" w:rsidRPr="007F462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ab/>
        <w:t>"</w:t>
      </w:r>
      <w:r>
        <w:rPr>
          <w:rFonts w:ascii="Courier New" w:hAnsi="Courier New" w:cs="Courier New"/>
          <w:sz w:val="20"/>
          <w:szCs w:val="20"/>
          <w:lang w:eastAsia="ru-RU"/>
        </w:rPr>
        <w:t>Значение</w:t>
      </w:r>
      <w:r w:rsidRPr="00DE6D6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DE6D6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найдено</w:t>
      </w:r>
      <w:r w:rsidRPr="007F4625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auto result</w:t>
      </w:r>
      <w:r>
        <w:rPr>
          <w:rFonts w:ascii="Courier New" w:hAnsi="Courier New" w:cs="Courier New"/>
          <w:sz w:val="20"/>
          <w:szCs w:val="20"/>
          <w:lang w:val="en-US" w:eastAsia="ru-RU"/>
        </w:rPr>
        <w:t>3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 = std::find(</w:t>
      </w:r>
      <w:hyperlink r:id="rId14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std::begin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 w:eastAsia="ru-RU"/>
        </w:rPr>
        <w:t>x3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hyperlink r:id="rId15" w:history="1">
        <w:r w:rsidRPr="00152285">
          <w:rPr>
            <w:rFonts w:ascii="Courier New" w:hAnsi="Courier New" w:cs="Courier New"/>
            <w:color w:val="0000FF"/>
            <w:sz w:val="20"/>
            <w:szCs w:val="20"/>
            <w:u w:val="single"/>
            <w:lang w:val="en-US" w:eastAsia="ru-RU"/>
          </w:rPr>
          <w:t>std::end</w:t>
        </w:r>
      </w:hyperlink>
      <w:r w:rsidRPr="00152285">
        <w:rPr>
          <w:rFonts w:ascii="Courier New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 w:eastAsia="ru-RU"/>
        </w:rPr>
        <w:t>x3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        (int)(500.0*(double)rand()/(double)RAND_MAX) </w:t>
      </w:r>
      <w:r w:rsidRPr="00152285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03C01" w:rsidRPr="00E94254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std</w:t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>::</w:t>
      </w:r>
      <w:r>
        <w:rPr>
          <w:rFonts w:ascii="Courier New" w:hAnsi="Courier New" w:cs="Courier New"/>
          <w:sz w:val="20"/>
          <w:szCs w:val="20"/>
          <w:lang w:val="en-US" w:eastAsia="ru-RU"/>
        </w:rPr>
        <w:t>cout</w:t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>&lt;&lt; (</w:t>
      </w:r>
      <w:r>
        <w:rPr>
          <w:rFonts w:ascii="Courier New" w:hAnsi="Courier New" w:cs="Courier New"/>
          <w:sz w:val="20"/>
          <w:szCs w:val="20"/>
          <w:lang w:val="en-US" w:eastAsia="ru-RU"/>
        </w:rPr>
        <w:t>result</w:t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>3=</w:t>
      </w:r>
      <w:r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>3.</w:t>
      </w:r>
      <w:r>
        <w:rPr>
          <w:rFonts w:ascii="Courier New" w:hAnsi="Courier New" w:cs="Courier New"/>
          <w:sz w:val="20"/>
          <w:szCs w:val="20"/>
          <w:lang w:val="en-US" w:eastAsia="ru-RU"/>
        </w:rPr>
        <w:t>end</w:t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>()?"</w:t>
      </w:r>
      <w:r>
        <w:rPr>
          <w:rFonts w:ascii="Courier New" w:hAnsi="Courier New" w:cs="Courier New"/>
          <w:sz w:val="20"/>
          <w:szCs w:val="20"/>
          <w:lang w:eastAsia="ru-RU"/>
        </w:rPr>
        <w:t>Значение</w:t>
      </w:r>
      <w:r w:rsidRPr="001406DC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найдено</w:t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 xml:space="preserve">!": </w:t>
      </w:r>
    </w:p>
    <w:p w:rsidR="00203C01" w:rsidRPr="007F462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E94254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E94254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F4625">
        <w:rPr>
          <w:rFonts w:ascii="Courier New" w:hAnsi="Courier New" w:cs="Courier New"/>
          <w:sz w:val="20"/>
          <w:szCs w:val="20"/>
          <w:lang w:eastAsia="ru-RU"/>
        </w:rPr>
        <w:t>"</w:t>
      </w:r>
      <w:r>
        <w:rPr>
          <w:rFonts w:ascii="Courier New" w:hAnsi="Courier New" w:cs="Courier New"/>
          <w:sz w:val="20"/>
          <w:szCs w:val="20"/>
          <w:lang w:eastAsia="ru-RU"/>
        </w:rPr>
        <w:t>Значение ненайдено</w:t>
      </w:r>
      <w:r w:rsidRPr="007F4625">
        <w:rPr>
          <w:rFonts w:ascii="Courier New" w:hAnsi="Courier New" w:cs="Courier New"/>
          <w:sz w:val="20"/>
          <w:szCs w:val="20"/>
          <w:lang w:eastAsia="ru-RU"/>
        </w:rPr>
        <w:t>!";</w:t>
      </w:r>
    </w:p>
    <w:p w:rsidR="00203C01" w:rsidRPr="007F462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03C01" w:rsidRPr="007F462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F4625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:rsidR="00203C01" w:rsidRPr="00152285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5228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440D6">
        <w:rPr>
          <w:rStyle w:val="11"/>
        </w:rPr>
        <w:t>На основании Листинга1 выделим часть исходных данных и поместим их в</w:t>
      </w:r>
      <w:r w:rsidRPr="006053BA">
        <w:rPr>
          <w:rFonts w:ascii="Times New Roman" w:hAnsi="Times New Roman" w:cs="Times New Roman"/>
          <w:sz w:val="28"/>
          <w:szCs w:val="28"/>
          <w:lang w:eastAsia="ru-RU"/>
        </w:rPr>
        <w:t xml:space="preserve"> Таблицу 2.2.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2.2. Входные данные, полученные на основании анализа исходного кода.</w:t>
      </w:r>
    </w:p>
    <w:tbl>
      <w:tblPr>
        <w:tblW w:w="5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400"/>
        <w:gridCol w:w="1400"/>
        <w:gridCol w:w="1400"/>
      </w:tblGrid>
      <w:tr w:rsidR="00203C01" w:rsidRPr="006053BA" w:rsidTr="00994611">
        <w:trPr>
          <w:trHeight w:val="288"/>
          <w:jc w:val="center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200" w:type="dxa"/>
            <w:gridSpan w:val="3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03C01" w:rsidRPr="006053BA" w:rsidTr="00994611">
        <w:trPr>
          <w:trHeight w:val="288"/>
          <w:jc w:val="center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{n}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203C01" w:rsidRPr="006053BA" w:rsidTr="00994611">
        <w:trPr>
          <w:trHeight w:val="288"/>
          <w:jc w:val="center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{v}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203C01" w:rsidRPr="006053BA" w:rsidTr="00994611">
        <w:trPr>
          <w:trHeight w:val="288"/>
          <w:jc w:val="center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{P}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203C01" w:rsidRPr="006053BA" w:rsidTr="00994611">
        <w:trPr>
          <w:trHeight w:val="288"/>
          <w:jc w:val="center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{b}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03C01" w:rsidRPr="00411F9F" w:rsidRDefault="00203C01" w:rsidP="00203C01">
      <w:pPr>
        <w:pStyle w:val="12"/>
        <w:rPr>
          <w:rFonts w:ascii="Calibri" w:hAnsi="Calibri" w:cs="Calibri"/>
          <w:color w:val="000000"/>
          <w:lang w:eastAsia="ru-RU"/>
        </w:rPr>
      </w:pPr>
      <w:r>
        <w:rPr>
          <w:lang w:eastAsia="ru-RU"/>
        </w:rPr>
        <w:t xml:space="preserve">Примем в качестве верхней границы доступного для оптимизации объема ОП значение </w:t>
      </w:r>
      <w:r w:rsidRPr="00411F9F">
        <w:rPr>
          <w:b/>
          <w:bCs/>
          <w:lang w:eastAsia="ru-RU"/>
        </w:rPr>
        <w:t>7000</w:t>
      </w:r>
      <w:r>
        <w:rPr>
          <w:lang w:eastAsia="ru-RU"/>
        </w:rPr>
        <w:t xml:space="preserve"> байт, а значения скоростей сравнения и создания контейнера  </w:t>
      </w:r>
      <w:r w:rsidRPr="006053BA">
        <w:rPr>
          <w:color w:val="000000"/>
          <w:lang w:eastAsia="ru-RU"/>
        </w:rPr>
        <w:t>1.00E+13</w:t>
      </w:r>
      <w:r w:rsidRPr="00411F9F">
        <w:rPr>
          <w:color w:val="000000"/>
          <w:lang w:eastAsia="ru-RU"/>
        </w:rPr>
        <w:t xml:space="preserve"> байт/сек и </w:t>
      </w:r>
      <w:r w:rsidRPr="006053BA">
        <w:rPr>
          <w:color w:val="000000"/>
          <w:lang w:eastAsia="ru-RU"/>
        </w:rPr>
        <w:t>1.00E+13</w:t>
      </w:r>
      <w:r w:rsidRPr="00411F9F">
        <w:rPr>
          <w:color w:val="000000"/>
          <w:lang w:eastAsia="ru-RU"/>
        </w:rPr>
        <w:t xml:space="preserve"> байт/сек соответственно. </w:t>
      </w:r>
      <w:r>
        <w:rPr>
          <w:color w:val="000000"/>
          <w:lang w:eastAsia="ru-RU"/>
        </w:rPr>
        <w:t xml:space="preserve">Рассчитаем вспомогательные переменные </w:t>
      </w:r>
      <w:r>
        <w:rPr>
          <w:color w:val="000000"/>
          <w:lang w:val="en-US" w:eastAsia="ru-RU"/>
        </w:rPr>
        <w:t>t</w:t>
      </w:r>
      <w:r w:rsidRPr="00411F9F">
        <w:rPr>
          <w:color w:val="000000"/>
          <w:vertAlign w:val="subscript"/>
          <w:lang w:val="en-US" w:eastAsia="ru-RU"/>
        </w:rPr>
        <w:t>i</w:t>
      </w:r>
      <w:r>
        <w:rPr>
          <w:color w:val="000000"/>
          <w:vertAlign w:val="subscript"/>
          <w:lang w:eastAsia="ru-RU"/>
        </w:rPr>
        <w:t xml:space="preserve"> </w:t>
      </w:r>
      <w:r>
        <w:rPr>
          <w:color w:val="000000"/>
          <w:lang w:eastAsia="ru-RU"/>
        </w:rPr>
        <w:t xml:space="preserve">по формуле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compare</m:t>
                </m:r>
              </m:sub>
            </m:sSub>
          </m:den>
        </m:f>
      </m:oMath>
      <w:r>
        <w:t xml:space="preserve">.  </w:t>
      </w:r>
    </w:p>
    <w:p w:rsidR="00203C01" w:rsidRDefault="00203C01" w:rsidP="00203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2.3. Дополнительные входные данные.</w:t>
      </w:r>
    </w:p>
    <w:tbl>
      <w:tblPr>
        <w:tblW w:w="5692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1400"/>
        <w:gridCol w:w="1400"/>
        <w:gridCol w:w="1400"/>
      </w:tblGrid>
      <w:tr w:rsidR="00203C01" w:rsidRPr="006053BA" w:rsidTr="00994611">
        <w:trPr>
          <w:trHeight w:val="288"/>
        </w:trPr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s_compare</w:t>
            </w:r>
          </w:p>
        </w:tc>
        <w:tc>
          <w:tcPr>
            <w:tcW w:w="4200" w:type="dxa"/>
            <w:gridSpan w:val="3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bookmarkStart w:id="19" w:name="RANGE!B7"/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1.00E+13</w:t>
            </w:r>
            <w:bookmarkEnd w:id="19"/>
            <w:r w:rsidRPr="00411F9F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 байт</w:t>
            </w:r>
            <w:r w:rsidRPr="00411F9F">
              <w:rPr>
                <w:rFonts w:ascii="Calibri" w:hAnsi="Calibri" w:cs="Calibri"/>
                <w:color w:val="000000"/>
                <w:sz w:val="28"/>
                <w:szCs w:val="28"/>
                <w:lang w:val="en-US" w:eastAsia="ru-RU"/>
              </w:rPr>
              <w:t>/</w:t>
            </w:r>
            <w:r w:rsidRPr="00411F9F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сек</w:t>
            </w:r>
          </w:p>
        </w:tc>
      </w:tr>
      <w:tr w:rsidR="00203C01" w:rsidRPr="006053BA" w:rsidTr="00994611">
        <w:trPr>
          <w:trHeight w:val="288"/>
        </w:trPr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s_map</w:t>
            </w:r>
          </w:p>
        </w:tc>
        <w:tc>
          <w:tcPr>
            <w:tcW w:w="4200" w:type="dxa"/>
            <w:gridSpan w:val="3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bookmarkStart w:id="20" w:name="RANGE!B8"/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1.00E+10</w:t>
            </w:r>
            <w:bookmarkEnd w:id="20"/>
            <w:r w:rsidRPr="00411F9F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 байт</w:t>
            </w:r>
            <w:r w:rsidRPr="00411F9F">
              <w:rPr>
                <w:rFonts w:ascii="Calibri" w:hAnsi="Calibri" w:cs="Calibri"/>
                <w:color w:val="000000"/>
                <w:sz w:val="28"/>
                <w:szCs w:val="28"/>
                <w:lang w:val="en-US" w:eastAsia="ru-RU"/>
              </w:rPr>
              <w:t>/</w:t>
            </w:r>
            <w:r w:rsidRPr="00411F9F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сек</w:t>
            </w:r>
          </w:p>
        </w:tc>
      </w:tr>
      <w:tr w:rsidR="00203C01" w:rsidRPr="006053BA" w:rsidTr="00994611">
        <w:trPr>
          <w:trHeight w:val="288"/>
        </w:trPr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4200" w:type="dxa"/>
            <w:gridSpan w:val="3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bookmarkStart w:id="21" w:name="RANGE!B9"/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bookmarkEnd w:id="21"/>
          </w:p>
        </w:tc>
      </w:tr>
      <w:tr w:rsidR="00203C01" w:rsidRPr="006053BA" w:rsidTr="00994611">
        <w:trPr>
          <w:trHeight w:val="288"/>
        </w:trPr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{t}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4E-13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8E-13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4E-13</w:t>
            </w:r>
          </w:p>
        </w:tc>
      </w:tr>
      <w:tr w:rsidR="00203C01" w:rsidRPr="006053BA" w:rsidTr="00994611">
        <w:trPr>
          <w:trHeight w:val="300"/>
        </w:trPr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053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4200" w:type="dxa"/>
            <w:gridSpan w:val="3"/>
            <w:shd w:val="clear" w:color="auto" w:fill="auto"/>
            <w:noWrap/>
            <w:vAlign w:val="bottom"/>
            <w:hideMark/>
          </w:tcPr>
          <w:p w:rsidR="00203C01" w:rsidRPr="006053BA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  <w:lang w:eastAsia="ru-RU"/>
              </w:rPr>
            </w:pPr>
            <w:bookmarkStart w:id="22" w:name="RANGE!B11"/>
            <w:r w:rsidRPr="006053BA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  <w:lang w:eastAsia="ru-RU"/>
              </w:rPr>
              <w:t>7000</w:t>
            </w:r>
            <w:bookmarkEnd w:id="22"/>
            <w:r w:rsidRPr="00411F9F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  <w:lang w:eastAsia="ru-RU"/>
              </w:rPr>
              <w:t xml:space="preserve"> байт</w:t>
            </w:r>
          </w:p>
        </w:tc>
      </w:tr>
    </w:tbl>
    <w:p w:rsidR="00203C01" w:rsidRDefault="00203C01" w:rsidP="00203C01">
      <w:pPr>
        <w:pStyle w:val="a4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3C01" w:rsidRDefault="00203C01" w:rsidP="00203C01">
      <w:pPr>
        <w:pStyle w:val="12"/>
      </w:pPr>
      <w:r w:rsidRPr="00C35F45">
        <w:t>Выполним</w:t>
      </w:r>
      <w:r>
        <w:t xml:space="preserve"> расчет значений целевой функции для всех вариантов стратегий (Таблица 2.4).</w:t>
      </w:r>
    </w:p>
    <w:tbl>
      <w:tblPr>
        <w:tblW w:w="9452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544"/>
        <w:gridCol w:w="548"/>
        <w:gridCol w:w="1575"/>
        <w:gridCol w:w="1668"/>
        <w:gridCol w:w="1164"/>
        <w:gridCol w:w="1781"/>
        <w:gridCol w:w="1649"/>
      </w:tblGrid>
      <w:tr w:rsidR="00203C01" w:rsidRPr="00C35F45" w:rsidTr="00994611">
        <w:trPr>
          <w:trHeight w:val="475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70C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70C0"/>
                <w:lang w:eastAsia="ru-RU"/>
              </w:rPr>
              <w:t>z1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70C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70C0"/>
                <w:lang w:eastAsia="ru-RU"/>
              </w:rPr>
              <w:t>z2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70C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70C0"/>
                <w:lang w:eastAsia="ru-RU"/>
              </w:rPr>
              <w:t>z3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Tmap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Tvector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Tlist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Ограничение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F</w:t>
            </w:r>
          </w:p>
        </w:tc>
      </w:tr>
      <w:tr w:rsidR="00203C01" w:rsidRPr="00C35F45" w:rsidTr="00994611">
        <w:trPr>
          <w:trHeight w:val="456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0.000000656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0.0000003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0.000000956</w:t>
            </w:r>
          </w:p>
        </w:tc>
      </w:tr>
      <w:tr w:rsidR="00203C01" w:rsidRPr="00C35F45" w:rsidTr="00994611">
        <w:trPr>
          <w:trHeight w:val="456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2.00717E-07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0.000000656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8.56717E-07</w:t>
            </w:r>
          </w:p>
        </w:tc>
      </w:tr>
      <w:tr w:rsidR="00203C01" w:rsidRPr="00C35F45" w:rsidTr="00994611">
        <w:trPr>
          <w:trHeight w:val="456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5.61512E-07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0.0000003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5600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1.46151E-06</w:t>
            </w:r>
          </w:p>
        </w:tc>
      </w:tr>
      <w:tr w:rsidR="00203C01" w:rsidRPr="00C35F45" w:rsidTr="00994611">
        <w:trPr>
          <w:trHeight w:val="456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7.62229E-07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7600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+Infiniy</w:t>
            </w:r>
          </w:p>
        </w:tc>
      </w:tr>
      <w:tr w:rsidR="00203C01" w:rsidRPr="00C35F45" w:rsidTr="00994611">
        <w:trPr>
          <w:trHeight w:val="456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4.11959E-07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0.000000056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0.0000003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7.67959E-07</w:t>
            </w:r>
          </w:p>
        </w:tc>
      </w:tr>
      <w:tr w:rsidR="00203C01" w:rsidRPr="00C35F45" w:rsidTr="00994611">
        <w:trPr>
          <w:trHeight w:val="456"/>
        </w:trPr>
        <w:tc>
          <w:tcPr>
            <w:tcW w:w="525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8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75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6.12676E-07</w:t>
            </w:r>
          </w:p>
        </w:tc>
        <w:tc>
          <w:tcPr>
            <w:tcW w:w="1668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0.000000056</w:t>
            </w:r>
          </w:p>
        </w:tc>
        <w:tc>
          <w:tcPr>
            <w:tcW w:w="1162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1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1649" w:type="dxa"/>
            <w:shd w:val="clear" w:color="000000" w:fill="D9E1F2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lang w:eastAsia="ru-RU"/>
              </w:rPr>
            </w:pPr>
            <w:r w:rsidRPr="00C35F45">
              <w:rPr>
                <w:rFonts w:ascii="Calibri" w:hAnsi="Calibri" w:cs="Calibri"/>
                <w:lang w:eastAsia="ru-RU"/>
              </w:rPr>
              <w:t>6.68676E-07</w:t>
            </w:r>
          </w:p>
        </w:tc>
      </w:tr>
      <w:tr w:rsidR="00203C01" w:rsidRPr="00C35F45" w:rsidTr="00994611">
        <w:trPr>
          <w:trHeight w:val="456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9.73471E-07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0.0000003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9600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+Infiniy</w:t>
            </w:r>
          </w:p>
        </w:tc>
      </w:tr>
      <w:tr w:rsidR="00203C01" w:rsidRPr="00C35F45" w:rsidTr="00994611">
        <w:trPr>
          <w:trHeight w:val="475"/>
        </w:trPr>
        <w:tc>
          <w:tcPr>
            <w:tcW w:w="52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1.17419E-06</w:t>
            </w: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11600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C35F45">
              <w:rPr>
                <w:rFonts w:ascii="Calibri" w:hAnsi="Calibri" w:cs="Calibri"/>
                <w:color w:val="000000"/>
                <w:lang w:eastAsia="ru-RU"/>
              </w:rPr>
              <w:t>+Infiniy</w:t>
            </w:r>
          </w:p>
        </w:tc>
      </w:tr>
      <w:tr w:rsidR="00203C01" w:rsidRPr="00C35F45" w:rsidTr="00994611">
        <w:trPr>
          <w:trHeight w:val="475"/>
        </w:trPr>
        <w:tc>
          <w:tcPr>
            <w:tcW w:w="7803" w:type="dxa"/>
            <w:gridSpan w:val="7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70C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70C0"/>
                <w:lang w:eastAsia="ru-RU"/>
              </w:rPr>
              <w:t>F min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03C01" w:rsidRPr="00C35F45" w:rsidRDefault="00203C01" w:rsidP="00994611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70C0"/>
                <w:lang w:eastAsia="ru-RU"/>
              </w:rPr>
            </w:pPr>
            <w:r w:rsidRPr="00C35F45">
              <w:rPr>
                <w:rFonts w:ascii="Calibri" w:hAnsi="Calibri" w:cs="Calibri"/>
                <w:b/>
                <w:bCs/>
                <w:color w:val="0070C0"/>
                <w:lang w:eastAsia="ru-RU"/>
              </w:rPr>
              <w:t>6.68676E-07</w:t>
            </w:r>
          </w:p>
        </w:tc>
      </w:tr>
    </w:tbl>
    <w:p w:rsidR="00203C01" w:rsidRDefault="00203C01" w:rsidP="00203C01">
      <w:pPr>
        <w:pStyle w:val="a4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03C01" w:rsidRPr="004D33B3" w:rsidRDefault="00203C01" w:rsidP="00203C01">
      <w:pPr>
        <w:pStyle w:val="12"/>
      </w:pPr>
      <w:r>
        <w:t xml:space="preserve">Наилучшей стратегией является использование вспомогательных контейнеров </w:t>
      </w:r>
      <w:r>
        <w:rPr>
          <w:lang w:val="en-US"/>
        </w:rPr>
        <w:t>std</w:t>
      </w:r>
      <w:r w:rsidRPr="00C46C52">
        <w:t>::</w:t>
      </w:r>
      <w:r>
        <w:rPr>
          <w:lang w:val="en-US"/>
        </w:rPr>
        <w:t>map</w:t>
      </w:r>
      <w:r>
        <w:t xml:space="preserve"> для 1-го и 3-го массивов, что обеспечит минимальное суммарное время поиска элементов в массивах пользовательского алгоритма, приведенного в Листинге 2.1.</w:t>
      </w:r>
    </w:p>
    <w:p w:rsidR="00203C01" w:rsidRDefault="00203C01" w:rsidP="00203C01">
      <w:pPr>
        <w:pStyle w:val="12"/>
      </w:pPr>
      <w:r>
        <w:t xml:space="preserve">Решение данного примера было получено с помощью программы </w:t>
      </w:r>
      <w:r>
        <w:rPr>
          <w:lang w:val="en-US"/>
        </w:rPr>
        <w:t>Excel</w:t>
      </w:r>
      <w:r w:rsidRPr="007440D6">
        <w:t>.</w:t>
      </w:r>
      <w:r>
        <w:t xml:space="preserve"> Документ, в котором было получено решение, находится в облаке и получить доступ к нему можно по следующей ссылке: </w:t>
      </w:r>
      <w:hyperlink r:id="rId16" w:history="1">
        <w:r w:rsidRPr="006423F9">
          <w:rPr>
            <w:rStyle w:val="a3"/>
          </w:rPr>
          <w:t>https://cloud.mail.ru/public/vBsp/csP9mA4WT</w:t>
        </w:r>
      </w:hyperlink>
      <w:r>
        <w:t>.</w:t>
      </w:r>
    </w:p>
    <w:p w:rsidR="005C4214" w:rsidRPr="00203C01" w:rsidRDefault="00203C01" w:rsidP="00203C01">
      <w:pPr>
        <w:pStyle w:val="a4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следующей главе приведено описание программной реализации описанных подходов.</w:t>
      </w:r>
      <w:bookmarkStart w:id="23" w:name="_GoBack"/>
      <w:bookmarkEnd w:id="23"/>
    </w:p>
    <w:sectPr w:rsidR="005C4214" w:rsidRPr="00203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AF9"/>
    <w:multiLevelType w:val="hybridMultilevel"/>
    <w:tmpl w:val="6ACA66BC"/>
    <w:lvl w:ilvl="0" w:tplc="C9D8E7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C9D8E7D2">
      <w:start w:val="1"/>
      <w:numFmt w:val="russianLower"/>
      <w:lvlText w:val="%2)"/>
      <w:lvlJc w:val="left"/>
      <w:pPr>
        <w:ind w:left="-2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58" w:hanging="180"/>
      </w:pPr>
    </w:lvl>
    <w:lvl w:ilvl="3" w:tplc="0419000F" w:tentative="1">
      <w:start w:val="1"/>
      <w:numFmt w:val="decimal"/>
      <w:lvlText w:val="%4."/>
      <w:lvlJc w:val="left"/>
      <w:pPr>
        <w:ind w:left="1178" w:hanging="360"/>
      </w:pPr>
    </w:lvl>
    <w:lvl w:ilvl="4" w:tplc="04190019" w:tentative="1">
      <w:start w:val="1"/>
      <w:numFmt w:val="lowerLetter"/>
      <w:lvlText w:val="%5."/>
      <w:lvlJc w:val="left"/>
      <w:pPr>
        <w:ind w:left="1898" w:hanging="360"/>
      </w:pPr>
    </w:lvl>
    <w:lvl w:ilvl="5" w:tplc="0419001B" w:tentative="1">
      <w:start w:val="1"/>
      <w:numFmt w:val="lowerRoman"/>
      <w:lvlText w:val="%6."/>
      <w:lvlJc w:val="right"/>
      <w:pPr>
        <w:ind w:left="2618" w:hanging="180"/>
      </w:pPr>
    </w:lvl>
    <w:lvl w:ilvl="6" w:tplc="0419000F" w:tentative="1">
      <w:start w:val="1"/>
      <w:numFmt w:val="decimal"/>
      <w:lvlText w:val="%7."/>
      <w:lvlJc w:val="left"/>
      <w:pPr>
        <w:ind w:left="3338" w:hanging="360"/>
      </w:pPr>
    </w:lvl>
    <w:lvl w:ilvl="7" w:tplc="04190019" w:tentative="1">
      <w:start w:val="1"/>
      <w:numFmt w:val="lowerLetter"/>
      <w:lvlText w:val="%8."/>
      <w:lvlJc w:val="left"/>
      <w:pPr>
        <w:ind w:left="4058" w:hanging="360"/>
      </w:pPr>
    </w:lvl>
    <w:lvl w:ilvl="8" w:tplc="0419001B" w:tentative="1">
      <w:start w:val="1"/>
      <w:numFmt w:val="lowerRoman"/>
      <w:lvlText w:val="%9."/>
      <w:lvlJc w:val="right"/>
      <w:pPr>
        <w:ind w:left="4778" w:hanging="180"/>
      </w:pPr>
    </w:lvl>
  </w:abstractNum>
  <w:abstractNum w:abstractNumId="1">
    <w:nsid w:val="2A443160"/>
    <w:multiLevelType w:val="hybridMultilevel"/>
    <w:tmpl w:val="352C490E"/>
    <w:lvl w:ilvl="0" w:tplc="EB78E3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5"/>
    <w:rsid w:val="00203C01"/>
    <w:rsid w:val="00433705"/>
    <w:rsid w:val="005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01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203C0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3C01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3C0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C0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3C01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3C01"/>
    <w:rPr>
      <w:rFonts w:ascii="Times New Roman" w:eastAsiaTheme="majorEastAsia" w:hAnsi="Times New Roman" w:cstheme="majorBidi"/>
      <w:b/>
      <w:bCs/>
      <w:sz w:val="28"/>
    </w:rPr>
  </w:style>
  <w:style w:type="character" w:styleId="a3">
    <w:name w:val="Hyperlink"/>
    <w:basedOn w:val="a0"/>
    <w:uiPriority w:val="99"/>
    <w:unhideWhenUsed/>
    <w:rsid w:val="00203C01"/>
    <w:rPr>
      <w:rFonts w:cs="Times New Roman"/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203C01"/>
    <w:pPr>
      <w:ind w:left="720"/>
      <w:contextualSpacing/>
    </w:pPr>
  </w:style>
  <w:style w:type="character" w:customStyle="1" w:styleId="11">
    <w:name w:val="Мой Обычный 1 Знак"/>
    <w:basedOn w:val="a0"/>
    <w:link w:val="12"/>
    <w:locked/>
    <w:rsid w:val="00203C01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203C01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locked/>
    <w:rsid w:val="00203C01"/>
    <w:rPr>
      <w:rFonts w:eastAsia="Times New Roman"/>
    </w:rPr>
  </w:style>
  <w:style w:type="paragraph" w:styleId="a6">
    <w:name w:val="Balloon Text"/>
    <w:basedOn w:val="a"/>
    <w:link w:val="a7"/>
    <w:uiPriority w:val="99"/>
    <w:semiHidden/>
    <w:unhideWhenUsed/>
    <w:rsid w:val="0020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3C0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01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203C0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3C01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3C0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C0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3C01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3C01"/>
    <w:rPr>
      <w:rFonts w:ascii="Times New Roman" w:eastAsiaTheme="majorEastAsia" w:hAnsi="Times New Roman" w:cstheme="majorBidi"/>
      <w:b/>
      <w:bCs/>
      <w:sz w:val="28"/>
    </w:rPr>
  </w:style>
  <w:style w:type="character" w:styleId="a3">
    <w:name w:val="Hyperlink"/>
    <w:basedOn w:val="a0"/>
    <w:uiPriority w:val="99"/>
    <w:unhideWhenUsed/>
    <w:rsid w:val="00203C01"/>
    <w:rPr>
      <w:rFonts w:cs="Times New Roman"/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203C01"/>
    <w:pPr>
      <w:ind w:left="720"/>
      <w:contextualSpacing/>
    </w:pPr>
  </w:style>
  <w:style w:type="character" w:customStyle="1" w:styleId="11">
    <w:name w:val="Мой Обычный 1 Знак"/>
    <w:basedOn w:val="a0"/>
    <w:link w:val="12"/>
    <w:locked/>
    <w:rsid w:val="00203C01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203C01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locked/>
    <w:rsid w:val="00203C01"/>
    <w:rPr>
      <w:rFonts w:eastAsia="Times New Roman"/>
    </w:rPr>
  </w:style>
  <w:style w:type="paragraph" w:styleId="a6">
    <w:name w:val="Balloon Text"/>
    <w:basedOn w:val="a"/>
    <w:link w:val="a7"/>
    <w:uiPriority w:val="99"/>
    <w:semiHidden/>
    <w:unhideWhenUsed/>
    <w:rsid w:val="0020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3C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container/vector" TargetMode="External"/><Relationship Id="rId13" Type="http://schemas.openxmlformats.org/officeDocument/2006/relationships/hyperlink" Target="http://en.cppreference.com/w/cpp/iterator/en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cppreference.com/w/cpp/container/vector" TargetMode="External"/><Relationship Id="rId12" Type="http://schemas.openxmlformats.org/officeDocument/2006/relationships/hyperlink" Target="http://en.cppreference.com/w/cpp/iterator/beg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mail.ru/public/vBsp/csP9mA4WT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://en.cppreference.com/w/cpp/iterator/e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cppreference.com/w/cpp/iterator/end" TargetMode="External"/><Relationship Id="rId10" Type="http://schemas.openxmlformats.org/officeDocument/2006/relationships/hyperlink" Target="http://en.cppreference.com/w/cpp/iterator/be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cppreference.com/w/cpp/container/vector" TargetMode="External"/><Relationship Id="rId14" Type="http://schemas.openxmlformats.org/officeDocument/2006/relationships/hyperlink" Target="http://en.cppreference.com/w/cpp/iterator/begi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8;&#1085;&#1089;&#1090;&#1080;&#1090;&#1091;&#1090;\&#1044;&#1080;&#1087;&#1083;&#1086;&#1084;&#1085;&#1080;&#1082;&#1080;\2021\&#1052;&#1077;&#1083;&#1080;&#1082;&#1103;&#1085;\&#1057;&#1082;&#1086;&#1088;&#1086;&#1089;&#1090;&#1100;%20&#1076;&#1086;&#1089;&#1090;&#1091;&#1087;&#1072;%20&#1080;%20&#1089;&#1082;&#1086;&#1088;&#1086;&#1089;&#1090;&#1100;%20&#1089;&#1086;&#1079;&#1076;&#1072;&#1085;&#1080;&#1103;%20ma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Время формирования std::map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Лист1!$B$4:$B$13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xVal>
          <c:yVal>
            <c:numRef>
              <c:f>Лист1!$C$4:$C$13</c:f>
              <c:numCache>
                <c:formatCode>General</c:formatCode>
                <c:ptCount val="10"/>
                <c:pt idx="0">
                  <c:v>609</c:v>
                </c:pt>
                <c:pt idx="1">
                  <c:v>1250</c:v>
                </c:pt>
                <c:pt idx="2">
                  <c:v>1890</c:v>
                </c:pt>
                <c:pt idx="3">
                  <c:v>2563</c:v>
                </c:pt>
                <c:pt idx="4">
                  <c:v>3219</c:v>
                </c:pt>
                <c:pt idx="5">
                  <c:v>3890</c:v>
                </c:pt>
                <c:pt idx="6">
                  <c:v>4562</c:v>
                </c:pt>
                <c:pt idx="7">
                  <c:v>5234</c:v>
                </c:pt>
                <c:pt idx="8">
                  <c:v>5922</c:v>
                </c:pt>
                <c:pt idx="9">
                  <c:v>6610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84C-4AC6-9055-D5B1C09847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822080"/>
        <c:axId val="81823616"/>
      </c:scatterChart>
      <c:valAx>
        <c:axId val="81822080"/>
        <c:scaling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823616"/>
        <c:crosses val="autoZero"/>
        <c:crossBetween val="midCat"/>
      </c:valAx>
      <c:valAx>
        <c:axId val="8182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822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1256</Words>
  <Characters>7165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2021-06-09T05:54:00Z</dcterms:created>
  <dcterms:modified xsi:type="dcterms:W3CDTF">2021-06-09T05:55:00Z</dcterms:modified>
</cp:coreProperties>
</file>