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25F0" w14:textId="0ADFE0FE" w:rsidR="006122E9" w:rsidRPr="006122E9" w:rsidRDefault="00637780" w:rsidP="006122E9">
      <w:pPr>
        <w:rPr>
          <w:b/>
          <w:bCs/>
          <w:sz w:val="28"/>
          <w:szCs w:val="28"/>
        </w:rPr>
      </w:pPr>
      <w:r>
        <w:rPr>
          <w:b/>
          <w:bCs/>
          <w:sz w:val="28"/>
          <w:szCs w:val="28"/>
        </w:rPr>
        <w:t>Power BI</w:t>
      </w:r>
      <w:r w:rsidR="006122E9" w:rsidRPr="006122E9">
        <w:rPr>
          <w:b/>
          <w:bCs/>
          <w:sz w:val="28"/>
          <w:szCs w:val="28"/>
        </w:rPr>
        <w:t xml:space="preserve"> Capstone Project Documentation</w:t>
      </w:r>
    </w:p>
    <w:p w14:paraId="4095C512" w14:textId="65FE695C" w:rsidR="006122E9" w:rsidRDefault="006122E9" w:rsidP="006122E9">
      <w:pPr>
        <w:rPr>
          <w:b/>
          <w:bCs/>
          <w:sz w:val="28"/>
          <w:szCs w:val="28"/>
        </w:rPr>
      </w:pPr>
      <w:r w:rsidRPr="006122E9">
        <w:rPr>
          <w:b/>
          <w:bCs/>
          <w:sz w:val="28"/>
          <w:szCs w:val="28"/>
        </w:rPr>
        <w:t xml:space="preserve">Hospital </w:t>
      </w:r>
      <w:r w:rsidR="00637780">
        <w:rPr>
          <w:b/>
          <w:bCs/>
          <w:sz w:val="28"/>
          <w:szCs w:val="28"/>
        </w:rPr>
        <w:t>Patient</w:t>
      </w:r>
      <w:r w:rsidRPr="006122E9">
        <w:rPr>
          <w:b/>
          <w:bCs/>
          <w:sz w:val="28"/>
          <w:szCs w:val="28"/>
        </w:rPr>
        <w:t xml:space="preserve"> Analysis</w:t>
      </w:r>
    </w:p>
    <w:p w14:paraId="3D27766E" w14:textId="4F1A11BA" w:rsidR="008A129A" w:rsidRDefault="008A129A" w:rsidP="006122E9">
      <w:pPr>
        <w:rPr>
          <w:b/>
          <w:bCs/>
          <w:sz w:val="24"/>
          <w:szCs w:val="24"/>
        </w:rPr>
      </w:pPr>
      <w:r w:rsidRPr="008A129A">
        <w:rPr>
          <w:b/>
          <w:bCs/>
          <w:sz w:val="24"/>
          <w:szCs w:val="24"/>
        </w:rPr>
        <w:t>Abstract</w:t>
      </w:r>
    </w:p>
    <w:p w14:paraId="77EAB914" w14:textId="77777777" w:rsidR="00C90727" w:rsidRDefault="00C90727">
      <w:pPr>
        <w:rPr>
          <w:b/>
          <w:bCs/>
          <w:sz w:val="24"/>
          <w:szCs w:val="24"/>
        </w:rPr>
      </w:pPr>
      <w:r>
        <w:rPr>
          <w:b/>
          <w:bCs/>
          <w:noProof/>
          <w:sz w:val="24"/>
          <w:szCs w:val="24"/>
        </w:rPr>
        <w:drawing>
          <wp:inline distT="0" distB="0" distL="0" distR="0" wp14:anchorId="5F32A997" wp14:editId="1EF26CBD">
            <wp:extent cx="4641850" cy="7784414"/>
            <wp:effectExtent l="0" t="0" r="6350" b="7620"/>
            <wp:docPr id="137945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57357" name="Picture 13794573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77027" cy="7843406"/>
                    </a:xfrm>
                    <a:prstGeom prst="rect">
                      <a:avLst/>
                    </a:prstGeom>
                  </pic:spPr>
                </pic:pic>
              </a:graphicData>
            </a:graphic>
          </wp:inline>
        </w:drawing>
      </w:r>
    </w:p>
    <w:p w14:paraId="6F96190B" w14:textId="5BD0E4EA" w:rsidR="0084291C" w:rsidRPr="00C90727" w:rsidRDefault="008A129A">
      <w:pPr>
        <w:rPr>
          <w:b/>
          <w:bCs/>
          <w:sz w:val="24"/>
          <w:szCs w:val="24"/>
        </w:rPr>
      </w:pPr>
      <w:r w:rsidRPr="008A129A">
        <w:rPr>
          <w:b/>
          <w:bCs/>
        </w:rPr>
        <w:lastRenderedPageBreak/>
        <w:t>INTRODUCTION</w:t>
      </w:r>
    </w:p>
    <w:p w14:paraId="68FE2FB0" w14:textId="687922E9" w:rsidR="00586167" w:rsidRDefault="00586167" w:rsidP="00F03360">
      <w:r w:rsidRPr="00586167">
        <w:t>This project evaluates hospital performance across operations, patients, and clinical activities using interactive Power BI dashboards. It tracks key indicators such as total claim costs, encounter volumes, procedure types, and patient demographics. By comparing encounter classes, financial trends, and demographic distributions, the dashboard provides stakeholders with a clear picture of how services are delivered, how costs are distributed, and how patient characteristics influence care. The goal is to connect patient activity with financial outcomes, guiding more effective hospital management and better patient care.</w:t>
      </w:r>
    </w:p>
    <w:p w14:paraId="202368D3" w14:textId="062B72D2" w:rsidR="00586167" w:rsidRDefault="00FA53C8" w:rsidP="00F03360">
      <w:pPr>
        <w:rPr>
          <w:b/>
          <w:bCs/>
        </w:rPr>
      </w:pPr>
      <w:r w:rsidRPr="00FA53C8">
        <w:rPr>
          <w:b/>
          <w:bCs/>
        </w:rPr>
        <w:t>OBJECTIVE</w:t>
      </w:r>
    </w:p>
    <w:p w14:paraId="7FB66AB4" w14:textId="6384200E" w:rsidR="00586167" w:rsidRPr="00586167" w:rsidRDefault="00586167" w:rsidP="00F03360">
      <w:r w:rsidRPr="00586167">
        <w:t>The objective of this project is to analyze the hospital’s operational and financial performance across encounter classes, payer coverage, and patient demographics. It aims to highlight high-demand and high-cost areas such as procedures, encounter reasons, and inpatient services, while also identifying underperforming segments. By connecting clinical activity with financial outcomes, the dashboard is designed to guide strategic decisions that improve service efficiency, optimize resource allocation, strengthen revenue generation, and ultimately enhance the quality of patient care.</w:t>
      </w:r>
    </w:p>
    <w:p w14:paraId="7836BF46" w14:textId="2371DC22" w:rsidR="00586167" w:rsidRDefault="00586167" w:rsidP="00F03360">
      <w:pPr>
        <w:rPr>
          <w:b/>
          <w:bCs/>
        </w:rPr>
      </w:pPr>
      <w:r>
        <w:rPr>
          <w:b/>
          <w:bCs/>
        </w:rPr>
        <w:t>PROBLEM STATEMENT</w:t>
      </w:r>
    </w:p>
    <w:p w14:paraId="2E06C07F" w14:textId="626602ED" w:rsidR="00586167" w:rsidRPr="00586167" w:rsidRDefault="00586167" w:rsidP="00586167">
      <w:r w:rsidRPr="00586167">
        <w:t xml:space="preserve">Hospitals generate </w:t>
      </w:r>
      <w:r w:rsidR="00C90727">
        <w:t>large</w:t>
      </w:r>
      <w:r w:rsidRPr="00586167">
        <w:t xml:space="preserve"> amounts of data on patients, encounters, procedures, and finances, but this information often exists in silos. Without a unified view, it is difficult for decision makers to:</w:t>
      </w:r>
    </w:p>
    <w:p w14:paraId="54138308" w14:textId="77777777" w:rsidR="00586167" w:rsidRPr="00586167" w:rsidRDefault="00586167" w:rsidP="00586167">
      <w:pPr>
        <w:numPr>
          <w:ilvl w:val="0"/>
          <w:numId w:val="12"/>
        </w:numPr>
      </w:pPr>
      <w:r w:rsidRPr="00586167">
        <w:t>Monitor operational efficiency (encounters, procedures, utilization).</w:t>
      </w:r>
    </w:p>
    <w:p w14:paraId="0B969AE8" w14:textId="77777777" w:rsidR="00586167" w:rsidRPr="00586167" w:rsidRDefault="00586167" w:rsidP="00586167">
      <w:pPr>
        <w:numPr>
          <w:ilvl w:val="0"/>
          <w:numId w:val="12"/>
        </w:numPr>
      </w:pPr>
      <w:r w:rsidRPr="00586167">
        <w:t>Identify top drivers of cost (by encounter class, procedure, or payer).</w:t>
      </w:r>
    </w:p>
    <w:p w14:paraId="2BC17752" w14:textId="77777777" w:rsidR="00586167" w:rsidRPr="00586167" w:rsidRDefault="00586167" w:rsidP="00586167">
      <w:pPr>
        <w:numPr>
          <w:ilvl w:val="0"/>
          <w:numId w:val="12"/>
        </w:numPr>
      </w:pPr>
      <w:r w:rsidRPr="00586167">
        <w:t>Understand patient demographics and geographic reach.</w:t>
      </w:r>
    </w:p>
    <w:p w14:paraId="380B51BE" w14:textId="77777777" w:rsidR="00586167" w:rsidRPr="00586167" w:rsidRDefault="00586167" w:rsidP="00586167">
      <w:pPr>
        <w:numPr>
          <w:ilvl w:val="0"/>
          <w:numId w:val="12"/>
        </w:numPr>
      </w:pPr>
      <w:r w:rsidRPr="00586167">
        <w:t>Balance clinical demand with financial sustainability.</w:t>
      </w:r>
    </w:p>
    <w:p w14:paraId="254BAE68" w14:textId="77777777" w:rsidR="00586167" w:rsidRPr="00586167" w:rsidRDefault="00586167" w:rsidP="00586167">
      <w:r w:rsidRPr="00586167">
        <w:t>This lack of integration can result in poor resource allocation, hidden cost burdens, and missed opportunities for preventive care.</w:t>
      </w:r>
    </w:p>
    <w:p w14:paraId="42EA4029" w14:textId="282DCFFE" w:rsidR="003227E5" w:rsidRDefault="00CF116A" w:rsidP="00FA53C8">
      <w:pPr>
        <w:rPr>
          <w:b/>
          <w:bCs/>
        </w:rPr>
      </w:pPr>
      <w:r>
        <w:rPr>
          <w:b/>
          <w:bCs/>
        </w:rPr>
        <w:t>POTENTIAL</w:t>
      </w:r>
      <w:r w:rsidR="003227E5">
        <w:rPr>
          <w:b/>
          <w:bCs/>
        </w:rPr>
        <w:t xml:space="preserve"> QUESTIONS</w:t>
      </w:r>
    </w:p>
    <w:p w14:paraId="3C91F3DA" w14:textId="6C94C830" w:rsidR="00586167" w:rsidRPr="00EE6D3D" w:rsidRDefault="009023C5" w:rsidP="00586167">
      <w:pPr>
        <w:rPr>
          <w:b/>
          <w:bCs/>
        </w:rPr>
      </w:pPr>
      <w:r w:rsidRPr="00EE6D3D">
        <w:rPr>
          <w:b/>
          <w:bCs/>
        </w:rPr>
        <w:t>OVERVIEW PAGE</w:t>
      </w:r>
    </w:p>
    <w:p w14:paraId="1AA21B04" w14:textId="36857076" w:rsidR="009023C5" w:rsidRPr="009023C5" w:rsidRDefault="009023C5" w:rsidP="009023C5">
      <w:pPr>
        <w:pStyle w:val="ListParagraph"/>
        <w:numPr>
          <w:ilvl w:val="0"/>
          <w:numId w:val="13"/>
        </w:numPr>
      </w:pPr>
      <w:r w:rsidRPr="009023C5">
        <w:t>Which encounter classes (ambulatory, outpatient, inpatient, etc.) are most common?</w:t>
      </w:r>
    </w:p>
    <w:p w14:paraId="6026A085" w14:textId="77777777" w:rsidR="009023C5" w:rsidRDefault="009023C5" w:rsidP="009023C5">
      <w:pPr>
        <w:pStyle w:val="ListParagraph"/>
        <w:numPr>
          <w:ilvl w:val="0"/>
          <w:numId w:val="13"/>
        </w:numPr>
      </w:pPr>
      <w:r w:rsidRPr="009023C5">
        <w:t>Which encounter class has the highest average claim cost?</w:t>
      </w:r>
    </w:p>
    <w:p w14:paraId="101A153C" w14:textId="77777777" w:rsidR="009023C5" w:rsidRDefault="009023C5" w:rsidP="009023C5">
      <w:pPr>
        <w:pStyle w:val="ListParagraph"/>
        <w:numPr>
          <w:ilvl w:val="0"/>
          <w:numId w:val="13"/>
        </w:numPr>
      </w:pPr>
      <w:r w:rsidRPr="009023C5">
        <w:t>How do encounter classes vary by gender (male vs female)?</w:t>
      </w:r>
    </w:p>
    <w:p w14:paraId="4FAE7B03" w14:textId="17BE1450" w:rsidR="00824FD7" w:rsidRDefault="009023C5" w:rsidP="00586167">
      <w:pPr>
        <w:pStyle w:val="ListParagraph"/>
        <w:numPr>
          <w:ilvl w:val="0"/>
          <w:numId w:val="13"/>
        </w:numPr>
      </w:pPr>
      <w:r w:rsidRPr="009023C5">
        <w:t>Which payers (e.g., Medicare, Medicaid, uninsured) are covering the largest share of costs?</w:t>
      </w:r>
    </w:p>
    <w:p w14:paraId="3CFBAB36" w14:textId="33654901" w:rsidR="009023C5" w:rsidRPr="00EE6D3D" w:rsidRDefault="009023C5" w:rsidP="00586167">
      <w:pPr>
        <w:rPr>
          <w:b/>
          <w:bCs/>
        </w:rPr>
      </w:pPr>
      <w:r w:rsidRPr="00EE6D3D">
        <w:rPr>
          <w:b/>
          <w:bCs/>
        </w:rPr>
        <w:t>PATIENT INSIGHTS</w:t>
      </w:r>
    </w:p>
    <w:p w14:paraId="7556D2CC" w14:textId="77777777" w:rsidR="009023C5" w:rsidRDefault="009023C5" w:rsidP="009023C5">
      <w:pPr>
        <w:pStyle w:val="ListParagraph"/>
        <w:numPr>
          <w:ilvl w:val="0"/>
          <w:numId w:val="14"/>
        </w:numPr>
      </w:pPr>
      <w:r w:rsidRPr="009023C5">
        <w:t>What is the age distribution of patients?</w:t>
      </w:r>
    </w:p>
    <w:p w14:paraId="606C87B7" w14:textId="62691BA7" w:rsidR="009023C5" w:rsidRPr="009023C5" w:rsidRDefault="009023C5" w:rsidP="009023C5">
      <w:pPr>
        <w:pStyle w:val="ListParagraph"/>
        <w:numPr>
          <w:ilvl w:val="0"/>
          <w:numId w:val="14"/>
        </w:numPr>
      </w:pPr>
      <w:r w:rsidRPr="009023C5">
        <w:t>What is the gender breakdown of patients?</w:t>
      </w:r>
    </w:p>
    <w:p w14:paraId="35ACC09A" w14:textId="77777777" w:rsidR="009023C5" w:rsidRDefault="009023C5" w:rsidP="009023C5">
      <w:pPr>
        <w:pStyle w:val="ListParagraph"/>
        <w:numPr>
          <w:ilvl w:val="0"/>
          <w:numId w:val="14"/>
        </w:numPr>
      </w:pPr>
      <w:r w:rsidRPr="009023C5">
        <w:t>What is the ethnicity distribution (Hispanic vs non-Hispanic)?</w:t>
      </w:r>
    </w:p>
    <w:p w14:paraId="0291F65C" w14:textId="7651A826" w:rsidR="009023C5" w:rsidRDefault="009023C5" w:rsidP="009023C5">
      <w:pPr>
        <w:pStyle w:val="ListParagraph"/>
        <w:numPr>
          <w:ilvl w:val="0"/>
          <w:numId w:val="14"/>
        </w:numPr>
      </w:pPr>
      <w:r w:rsidRPr="009023C5">
        <w:t>Which cities contribute the most patients?</w:t>
      </w:r>
    </w:p>
    <w:p w14:paraId="14EFAD2D" w14:textId="77777777" w:rsidR="00E555BF" w:rsidRDefault="00E555BF" w:rsidP="00E555BF"/>
    <w:p w14:paraId="5F95DBC5" w14:textId="77777777" w:rsidR="00E555BF" w:rsidRDefault="00E555BF" w:rsidP="00E555BF"/>
    <w:p w14:paraId="57739B2A" w14:textId="6B952008" w:rsidR="009023C5" w:rsidRPr="00EE6D3D" w:rsidRDefault="009023C5" w:rsidP="009023C5">
      <w:pPr>
        <w:rPr>
          <w:b/>
          <w:bCs/>
        </w:rPr>
      </w:pPr>
      <w:r w:rsidRPr="00EE6D3D">
        <w:rPr>
          <w:b/>
          <w:bCs/>
        </w:rPr>
        <w:t>CLINICAL ACTIVITY &amp; COSTS</w:t>
      </w:r>
    </w:p>
    <w:p w14:paraId="289A4ADF" w14:textId="288FA441" w:rsidR="009023C5" w:rsidRPr="009023C5" w:rsidRDefault="009023C5" w:rsidP="009023C5">
      <w:pPr>
        <w:pStyle w:val="ListParagraph"/>
        <w:numPr>
          <w:ilvl w:val="0"/>
          <w:numId w:val="15"/>
        </w:numPr>
      </w:pPr>
      <w:r w:rsidRPr="009023C5">
        <w:t>What are the most common procedures/encounter types performed?</w:t>
      </w:r>
    </w:p>
    <w:p w14:paraId="423714A5" w14:textId="1C8ED468" w:rsidR="009023C5" w:rsidRPr="009023C5" w:rsidRDefault="009023C5" w:rsidP="009023C5">
      <w:pPr>
        <w:pStyle w:val="ListParagraph"/>
        <w:numPr>
          <w:ilvl w:val="0"/>
          <w:numId w:val="15"/>
        </w:numPr>
      </w:pPr>
      <w:r w:rsidRPr="009023C5">
        <w:t>Which procedures are the most expensive on average?</w:t>
      </w:r>
    </w:p>
    <w:p w14:paraId="561FCA4B" w14:textId="7E9B194C" w:rsidR="009023C5" w:rsidRPr="009023C5" w:rsidRDefault="009023C5" w:rsidP="009023C5">
      <w:pPr>
        <w:pStyle w:val="ListParagraph"/>
        <w:numPr>
          <w:ilvl w:val="0"/>
          <w:numId w:val="15"/>
        </w:numPr>
      </w:pPr>
      <w:r w:rsidRPr="009023C5">
        <w:t>How are procedures distributed across male and female patients?</w:t>
      </w:r>
    </w:p>
    <w:p w14:paraId="09544AFA" w14:textId="605F2534" w:rsidR="00586167" w:rsidRPr="00586167" w:rsidRDefault="009023C5" w:rsidP="00586167">
      <w:pPr>
        <w:pStyle w:val="ListParagraph"/>
        <w:numPr>
          <w:ilvl w:val="0"/>
          <w:numId w:val="15"/>
        </w:numPr>
      </w:pPr>
      <w:r w:rsidRPr="009023C5">
        <w:t>What are the top specific procedures (e.g., screenings, vaccinations, X-rays)?</w:t>
      </w:r>
    </w:p>
    <w:p w14:paraId="076169FA" w14:textId="7D3BC566" w:rsidR="003227E5" w:rsidRDefault="00CF116A" w:rsidP="003227E5">
      <w:pPr>
        <w:rPr>
          <w:b/>
          <w:bCs/>
        </w:rPr>
      </w:pPr>
      <w:r>
        <w:rPr>
          <w:b/>
          <w:bCs/>
        </w:rPr>
        <w:t>DATA SOURCE</w:t>
      </w:r>
    </w:p>
    <w:p w14:paraId="481AA703" w14:textId="7630EB37" w:rsidR="003227E5" w:rsidRDefault="003227E5" w:rsidP="003227E5">
      <w:r>
        <w:t xml:space="preserve">The </w:t>
      </w:r>
      <w:r w:rsidR="00561D0F">
        <w:t>H</w:t>
      </w:r>
      <w:r>
        <w:t xml:space="preserve">ospital </w:t>
      </w:r>
      <w:r w:rsidR="001631FA">
        <w:t>Patient Record</w:t>
      </w:r>
      <w:r>
        <w:t xml:space="preserve"> </w:t>
      </w:r>
      <w:r w:rsidR="00561D0F">
        <w:t>D</w:t>
      </w:r>
      <w:r>
        <w:t>ataset was gotten from</w:t>
      </w:r>
      <w:r w:rsidR="001631FA">
        <w:t xml:space="preserve"> Maven Analytics Data Playground</w:t>
      </w:r>
    </w:p>
    <w:p w14:paraId="5B6CBE49" w14:textId="733C66D3" w:rsidR="003227E5" w:rsidRDefault="00CF116A" w:rsidP="003227E5">
      <w:pPr>
        <w:rPr>
          <w:b/>
          <w:bCs/>
        </w:rPr>
      </w:pPr>
      <w:r>
        <w:rPr>
          <w:b/>
          <w:bCs/>
        </w:rPr>
        <w:t>DATA DESCRIPTION</w:t>
      </w:r>
    </w:p>
    <w:p w14:paraId="63743714" w14:textId="525D47D0" w:rsidR="003227E5" w:rsidRPr="003227E5" w:rsidRDefault="0067538B" w:rsidP="003227E5">
      <w:pPr>
        <w:rPr>
          <w:b/>
          <w:bCs/>
        </w:rPr>
      </w:pPr>
      <w:r>
        <w:rPr>
          <w:b/>
          <w:bCs/>
        </w:rPr>
        <w:t>encounter</w:t>
      </w:r>
      <w:r w:rsidRPr="003227E5">
        <w:rPr>
          <w:b/>
          <w:bCs/>
        </w:rPr>
        <w:t xml:space="preserve"> table</w:t>
      </w:r>
    </w:p>
    <w:p w14:paraId="6564ADB5" w14:textId="08768371" w:rsidR="001631FA" w:rsidRPr="001631FA" w:rsidRDefault="0067538B" w:rsidP="00E061A3">
      <w:pPr>
        <w:pStyle w:val="ListParagraph"/>
        <w:numPr>
          <w:ilvl w:val="0"/>
          <w:numId w:val="17"/>
        </w:numPr>
        <w:spacing w:after="0"/>
      </w:pPr>
      <w:r w:rsidRPr="001631FA">
        <w:t>id → unique encounter identifier</w:t>
      </w:r>
    </w:p>
    <w:p w14:paraId="6268D4B0" w14:textId="3C195D30" w:rsidR="001631FA" w:rsidRPr="001631FA" w:rsidRDefault="0067538B" w:rsidP="00E061A3">
      <w:pPr>
        <w:pStyle w:val="ListParagraph"/>
        <w:numPr>
          <w:ilvl w:val="0"/>
          <w:numId w:val="17"/>
        </w:numPr>
        <w:spacing w:after="0"/>
      </w:pPr>
      <w:r w:rsidRPr="001631FA">
        <w:t>start, stop → start and stop timestamps of the encounter</w:t>
      </w:r>
    </w:p>
    <w:p w14:paraId="6AB45F44" w14:textId="3A3B32CA" w:rsidR="001631FA" w:rsidRPr="001631FA" w:rsidRDefault="0067538B" w:rsidP="00E061A3">
      <w:pPr>
        <w:pStyle w:val="ListParagraph"/>
        <w:numPr>
          <w:ilvl w:val="0"/>
          <w:numId w:val="17"/>
        </w:numPr>
        <w:spacing w:after="0"/>
      </w:pPr>
      <w:r w:rsidRPr="001631FA">
        <w:t xml:space="preserve">patient → patient id (links to </w:t>
      </w:r>
      <w:r w:rsidRPr="00591B6F">
        <w:t xml:space="preserve">patient’s </w:t>
      </w:r>
      <w:r w:rsidRPr="001631FA">
        <w:t>dataset)</w:t>
      </w:r>
    </w:p>
    <w:p w14:paraId="24B7B328" w14:textId="1A259F3D" w:rsidR="001631FA" w:rsidRPr="001631FA" w:rsidRDefault="0067538B" w:rsidP="00E061A3">
      <w:pPr>
        <w:pStyle w:val="ListParagraph"/>
        <w:numPr>
          <w:ilvl w:val="0"/>
          <w:numId w:val="17"/>
        </w:numPr>
        <w:spacing w:after="0"/>
      </w:pPr>
      <w:r w:rsidRPr="001631FA">
        <w:t>organization → organization id (links to organizations dataset)</w:t>
      </w:r>
    </w:p>
    <w:p w14:paraId="3660DE3F" w14:textId="23AA6894" w:rsidR="001631FA" w:rsidRPr="001631FA" w:rsidRDefault="0067538B" w:rsidP="00E061A3">
      <w:pPr>
        <w:pStyle w:val="ListParagraph"/>
        <w:numPr>
          <w:ilvl w:val="0"/>
          <w:numId w:val="17"/>
        </w:numPr>
        <w:spacing w:after="0"/>
      </w:pPr>
      <w:r w:rsidRPr="001631FA">
        <w:t xml:space="preserve">payer → payer id (links to </w:t>
      </w:r>
      <w:r w:rsidRPr="00591B6F">
        <w:t>payer’s</w:t>
      </w:r>
      <w:r w:rsidRPr="001631FA">
        <w:t xml:space="preserve"> dataset)</w:t>
      </w:r>
    </w:p>
    <w:p w14:paraId="3D3AF320" w14:textId="0D8D2C3F" w:rsidR="001631FA" w:rsidRPr="001631FA" w:rsidRDefault="0067538B" w:rsidP="00E061A3">
      <w:pPr>
        <w:pStyle w:val="ListParagraph"/>
        <w:numPr>
          <w:ilvl w:val="0"/>
          <w:numId w:val="17"/>
        </w:numPr>
        <w:spacing w:after="0"/>
      </w:pPr>
      <w:proofErr w:type="spellStart"/>
      <w:r w:rsidRPr="001631FA">
        <w:t>encounterclass</w:t>
      </w:r>
      <w:proofErr w:type="spellEnd"/>
      <w:r w:rsidRPr="001631FA">
        <w:t xml:space="preserve"> → type of visit (inpatient, outpatient, emergency, etc.)</w:t>
      </w:r>
    </w:p>
    <w:p w14:paraId="198DDD1B" w14:textId="702FBAA8" w:rsidR="001631FA" w:rsidRPr="001631FA" w:rsidRDefault="0067538B" w:rsidP="00E061A3">
      <w:pPr>
        <w:pStyle w:val="ListParagraph"/>
        <w:numPr>
          <w:ilvl w:val="0"/>
          <w:numId w:val="17"/>
        </w:numPr>
        <w:spacing w:after="0"/>
      </w:pPr>
      <w:r w:rsidRPr="001631FA">
        <w:t>code, description → medical coding and description of encounter</w:t>
      </w:r>
    </w:p>
    <w:p w14:paraId="72681D69" w14:textId="39144210" w:rsidR="001631FA" w:rsidRPr="001631FA" w:rsidRDefault="0067538B" w:rsidP="00E061A3">
      <w:pPr>
        <w:pStyle w:val="ListParagraph"/>
        <w:numPr>
          <w:ilvl w:val="0"/>
          <w:numId w:val="17"/>
        </w:numPr>
        <w:spacing w:after="0"/>
      </w:pPr>
      <w:proofErr w:type="spellStart"/>
      <w:r w:rsidRPr="001631FA">
        <w:t>base_encounter_cost</w:t>
      </w:r>
      <w:proofErr w:type="spellEnd"/>
      <w:r w:rsidRPr="001631FA">
        <w:t xml:space="preserve"> → base cost of the encounter</w:t>
      </w:r>
    </w:p>
    <w:p w14:paraId="1F3D45B9" w14:textId="37078934" w:rsidR="001631FA" w:rsidRPr="001631FA" w:rsidRDefault="0067538B" w:rsidP="00E061A3">
      <w:pPr>
        <w:pStyle w:val="ListParagraph"/>
        <w:numPr>
          <w:ilvl w:val="0"/>
          <w:numId w:val="17"/>
        </w:numPr>
        <w:spacing w:after="0"/>
      </w:pPr>
      <w:proofErr w:type="spellStart"/>
      <w:r w:rsidRPr="001631FA">
        <w:t>total_claim_cost</w:t>
      </w:r>
      <w:proofErr w:type="spellEnd"/>
      <w:r w:rsidRPr="001631FA">
        <w:t xml:space="preserve"> → total amount claimed for reimbursement</w:t>
      </w:r>
    </w:p>
    <w:p w14:paraId="0CA8985C" w14:textId="7B7ADA59" w:rsidR="001631FA" w:rsidRPr="001631FA" w:rsidRDefault="0067538B" w:rsidP="00E061A3">
      <w:pPr>
        <w:pStyle w:val="ListParagraph"/>
        <w:numPr>
          <w:ilvl w:val="0"/>
          <w:numId w:val="17"/>
        </w:numPr>
        <w:spacing w:after="0"/>
      </w:pPr>
      <w:proofErr w:type="spellStart"/>
      <w:r w:rsidRPr="001631FA">
        <w:t>payer_coverage</w:t>
      </w:r>
      <w:proofErr w:type="spellEnd"/>
      <w:r w:rsidRPr="001631FA">
        <w:t xml:space="preserve"> → portion of claim covered by payer</w:t>
      </w:r>
    </w:p>
    <w:p w14:paraId="169C0FD0" w14:textId="271D55B1" w:rsidR="003227E5" w:rsidRDefault="0067538B" w:rsidP="00E061A3">
      <w:pPr>
        <w:pStyle w:val="ListParagraph"/>
        <w:numPr>
          <w:ilvl w:val="0"/>
          <w:numId w:val="17"/>
        </w:numPr>
        <w:spacing w:after="0"/>
      </w:pPr>
      <w:proofErr w:type="spellStart"/>
      <w:r w:rsidRPr="001631FA">
        <w:t>reasoncode</w:t>
      </w:r>
      <w:proofErr w:type="spellEnd"/>
      <w:r w:rsidRPr="001631FA">
        <w:t xml:space="preserve">, </w:t>
      </w:r>
      <w:proofErr w:type="spellStart"/>
      <w:r w:rsidRPr="001631FA">
        <w:t>reasondescription</w:t>
      </w:r>
      <w:proofErr w:type="spellEnd"/>
      <w:r w:rsidRPr="001631FA">
        <w:t xml:space="preserve"> → code and description for reason of visit</w:t>
      </w:r>
    </w:p>
    <w:p w14:paraId="6A3B20D6" w14:textId="77777777" w:rsidR="00591B6F" w:rsidRDefault="00591B6F" w:rsidP="00591B6F">
      <w:pPr>
        <w:spacing w:after="0"/>
      </w:pPr>
    </w:p>
    <w:p w14:paraId="4DDF6BB7" w14:textId="6A4123D5" w:rsidR="00591B6F" w:rsidRDefault="00591B6F" w:rsidP="00591B6F">
      <w:pPr>
        <w:rPr>
          <w:b/>
          <w:bCs/>
        </w:rPr>
      </w:pPr>
      <w:r>
        <w:rPr>
          <w:b/>
          <w:bCs/>
        </w:rPr>
        <w:t xml:space="preserve">Organization </w:t>
      </w:r>
      <w:r w:rsidRPr="007B323A">
        <w:rPr>
          <w:b/>
          <w:bCs/>
        </w:rPr>
        <w:t>Table</w:t>
      </w:r>
    </w:p>
    <w:p w14:paraId="0DCDFB76" w14:textId="18FE788A" w:rsidR="00E061A3" w:rsidRPr="00E061A3" w:rsidRDefault="0067538B" w:rsidP="00E061A3">
      <w:pPr>
        <w:pStyle w:val="ListParagraph"/>
        <w:numPr>
          <w:ilvl w:val="0"/>
          <w:numId w:val="16"/>
        </w:numPr>
        <w:spacing w:after="0"/>
      </w:pPr>
      <w:r w:rsidRPr="00E061A3">
        <w:t>id → organization identifier</w:t>
      </w:r>
    </w:p>
    <w:p w14:paraId="3234A653" w14:textId="410AE7BE" w:rsidR="00E061A3" w:rsidRPr="00E061A3" w:rsidRDefault="0067538B" w:rsidP="00E061A3">
      <w:pPr>
        <w:pStyle w:val="ListParagraph"/>
        <w:numPr>
          <w:ilvl w:val="0"/>
          <w:numId w:val="16"/>
        </w:numPr>
        <w:spacing w:after="0"/>
      </w:pPr>
      <w:r w:rsidRPr="00E061A3">
        <w:t>name → organization name</w:t>
      </w:r>
    </w:p>
    <w:p w14:paraId="28DD8A6E" w14:textId="0F4F5D4D" w:rsidR="00E061A3" w:rsidRPr="00E061A3" w:rsidRDefault="0067538B" w:rsidP="00E061A3">
      <w:pPr>
        <w:pStyle w:val="ListParagraph"/>
        <w:numPr>
          <w:ilvl w:val="0"/>
          <w:numId w:val="16"/>
        </w:numPr>
        <w:spacing w:after="0"/>
      </w:pPr>
      <w:r w:rsidRPr="00E061A3">
        <w:t>address, city, state, zip → location information</w:t>
      </w:r>
    </w:p>
    <w:p w14:paraId="5614745A" w14:textId="0CF30FF1" w:rsidR="00E061A3" w:rsidRDefault="0067538B" w:rsidP="00E061A3">
      <w:pPr>
        <w:pStyle w:val="ListParagraph"/>
        <w:numPr>
          <w:ilvl w:val="0"/>
          <w:numId w:val="16"/>
        </w:numPr>
        <w:spacing w:after="0"/>
      </w:pPr>
      <w:proofErr w:type="spellStart"/>
      <w:r w:rsidRPr="00E061A3">
        <w:t>lat</w:t>
      </w:r>
      <w:proofErr w:type="spellEnd"/>
      <w:r w:rsidRPr="00E061A3">
        <w:t xml:space="preserve">, </w:t>
      </w:r>
      <w:proofErr w:type="spellStart"/>
      <w:r w:rsidRPr="00E061A3">
        <w:t>lon</w:t>
      </w:r>
      <w:proofErr w:type="spellEnd"/>
      <w:r w:rsidRPr="00E061A3">
        <w:t xml:space="preserve"> → geographic coordinates</w:t>
      </w:r>
    </w:p>
    <w:p w14:paraId="5EAF80DD" w14:textId="77777777" w:rsidR="00E061A3" w:rsidRDefault="00E061A3" w:rsidP="00E061A3">
      <w:pPr>
        <w:spacing w:after="0"/>
      </w:pPr>
    </w:p>
    <w:p w14:paraId="39E4C73D" w14:textId="77777777" w:rsidR="00E061A3" w:rsidRDefault="00E061A3" w:rsidP="00E061A3">
      <w:pPr>
        <w:rPr>
          <w:b/>
          <w:bCs/>
        </w:rPr>
      </w:pPr>
      <w:r>
        <w:rPr>
          <w:b/>
          <w:bCs/>
        </w:rPr>
        <w:t>Payers</w:t>
      </w:r>
      <w:r w:rsidRPr="003227E5">
        <w:rPr>
          <w:b/>
          <w:bCs/>
        </w:rPr>
        <w:t xml:space="preserve"> Table</w:t>
      </w:r>
    </w:p>
    <w:p w14:paraId="18BC4A94" w14:textId="5A036BE5" w:rsidR="00E061A3" w:rsidRPr="00591B6F" w:rsidRDefault="0067538B" w:rsidP="00E061A3">
      <w:pPr>
        <w:pStyle w:val="ListParagraph"/>
        <w:numPr>
          <w:ilvl w:val="0"/>
          <w:numId w:val="19"/>
        </w:numPr>
        <w:spacing w:after="0"/>
      </w:pPr>
      <w:r w:rsidRPr="00591B6F">
        <w:t>id → payer identifier</w:t>
      </w:r>
    </w:p>
    <w:p w14:paraId="0A85BF6C" w14:textId="0576ED1B" w:rsidR="00E061A3" w:rsidRPr="00591B6F" w:rsidRDefault="0067538B" w:rsidP="00E061A3">
      <w:pPr>
        <w:pStyle w:val="ListParagraph"/>
        <w:numPr>
          <w:ilvl w:val="0"/>
          <w:numId w:val="19"/>
        </w:numPr>
        <w:spacing w:after="0"/>
      </w:pPr>
      <w:r w:rsidRPr="00591B6F">
        <w:t>name → payer/insurance company name</w:t>
      </w:r>
    </w:p>
    <w:p w14:paraId="480D59CA" w14:textId="55E065B3" w:rsidR="00E061A3" w:rsidRPr="00591B6F" w:rsidRDefault="0067538B" w:rsidP="00E061A3">
      <w:pPr>
        <w:pStyle w:val="ListParagraph"/>
        <w:numPr>
          <w:ilvl w:val="0"/>
          <w:numId w:val="19"/>
        </w:numPr>
        <w:spacing w:after="0"/>
      </w:pPr>
      <w:r w:rsidRPr="00591B6F">
        <w:t xml:space="preserve">address, city, </w:t>
      </w:r>
      <w:proofErr w:type="spellStart"/>
      <w:r w:rsidRPr="00591B6F">
        <w:t>state_headquartered</w:t>
      </w:r>
      <w:proofErr w:type="spellEnd"/>
      <w:r w:rsidRPr="00591B6F">
        <w:t>, zip → company headquarters info</w:t>
      </w:r>
    </w:p>
    <w:p w14:paraId="54024D82" w14:textId="52079AFB" w:rsidR="00E061A3" w:rsidRDefault="0067538B" w:rsidP="00591B6F">
      <w:pPr>
        <w:pStyle w:val="ListParagraph"/>
        <w:numPr>
          <w:ilvl w:val="0"/>
          <w:numId w:val="19"/>
        </w:numPr>
        <w:spacing w:after="0"/>
      </w:pPr>
      <w:r w:rsidRPr="00591B6F">
        <w:t>phone → contact number</w:t>
      </w:r>
    </w:p>
    <w:p w14:paraId="3303D4A0" w14:textId="77777777" w:rsidR="004D1E40" w:rsidRDefault="004D1E40" w:rsidP="004D1E40">
      <w:pPr>
        <w:pStyle w:val="ListParagraph"/>
        <w:spacing w:after="0"/>
      </w:pPr>
    </w:p>
    <w:p w14:paraId="2FEDC7CD" w14:textId="77777777" w:rsidR="005F17D9" w:rsidRDefault="005F17D9" w:rsidP="003227E5">
      <w:pPr>
        <w:rPr>
          <w:b/>
          <w:bCs/>
        </w:rPr>
      </w:pPr>
    </w:p>
    <w:p w14:paraId="1688CB02" w14:textId="77777777" w:rsidR="005F17D9" w:rsidRDefault="005F17D9" w:rsidP="003227E5">
      <w:pPr>
        <w:rPr>
          <w:b/>
          <w:bCs/>
        </w:rPr>
      </w:pPr>
    </w:p>
    <w:p w14:paraId="010B5FF4" w14:textId="77777777" w:rsidR="005F17D9" w:rsidRDefault="005F17D9" w:rsidP="003227E5">
      <w:pPr>
        <w:rPr>
          <w:b/>
          <w:bCs/>
        </w:rPr>
      </w:pPr>
    </w:p>
    <w:p w14:paraId="65E8A702" w14:textId="77777777" w:rsidR="005F17D9" w:rsidRDefault="005F17D9" w:rsidP="003227E5">
      <w:pPr>
        <w:rPr>
          <w:b/>
          <w:bCs/>
        </w:rPr>
      </w:pPr>
    </w:p>
    <w:p w14:paraId="43B59B89" w14:textId="77777777" w:rsidR="005F17D9" w:rsidRDefault="005F17D9" w:rsidP="003227E5">
      <w:pPr>
        <w:rPr>
          <w:b/>
          <w:bCs/>
        </w:rPr>
      </w:pPr>
    </w:p>
    <w:p w14:paraId="4F50C415" w14:textId="77777777" w:rsidR="005F17D9" w:rsidRDefault="005F17D9" w:rsidP="003227E5">
      <w:pPr>
        <w:rPr>
          <w:b/>
          <w:bCs/>
        </w:rPr>
      </w:pPr>
    </w:p>
    <w:p w14:paraId="409441F3" w14:textId="291CC225" w:rsidR="003227E5" w:rsidRPr="003227E5" w:rsidRDefault="00591B6F" w:rsidP="003227E5">
      <w:pPr>
        <w:rPr>
          <w:b/>
          <w:bCs/>
        </w:rPr>
      </w:pPr>
      <w:r>
        <w:rPr>
          <w:b/>
          <w:bCs/>
        </w:rPr>
        <w:t>Patients</w:t>
      </w:r>
      <w:r w:rsidR="003227E5" w:rsidRPr="003227E5">
        <w:rPr>
          <w:b/>
          <w:bCs/>
        </w:rPr>
        <w:t xml:space="preserve"> Table</w:t>
      </w:r>
    </w:p>
    <w:p w14:paraId="20A73331" w14:textId="1B79DA9E" w:rsidR="00591B6F" w:rsidRPr="00591B6F" w:rsidRDefault="0067538B" w:rsidP="00E061A3">
      <w:pPr>
        <w:pStyle w:val="ListParagraph"/>
        <w:numPr>
          <w:ilvl w:val="0"/>
          <w:numId w:val="18"/>
        </w:numPr>
        <w:spacing w:after="0"/>
      </w:pPr>
      <w:r w:rsidRPr="00591B6F">
        <w:t>id → patient identifier</w:t>
      </w:r>
    </w:p>
    <w:p w14:paraId="4963A3CF" w14:textId="0E431608" w:rsidR="00591B6F" w:rsidRPr="00591B6F" w:rsidRDefault="0067538B" w:rsidP="00E061A3">
      <w:pPr>
        <w:pStyle w:val="ListParagraph"/>
        <w:numPr>
          <w:ilvl w:val="0"/>
          <w:numId w:val="18"/>
        </w:numPr>
        <w:spacing w:after="0"/>
      </w:pPr>
      <w:r w:rsidRPr="00591B6F">
        <w:t xml:space="preserve">birthdate, </w:t>
      </w:r>
      <w:proofErr w:type="spellStart"/>
      <w:r w:rsidRPr="00591B6F">
        <w:t>deathdate</w:t>
      </w:r>
      <w:proofErr w:type="spellEnd"/>
      <w:r w:rsidRPr="00591B6F">
        <w:t xml:space="preserve"> → date of birth and death (if applicable)</w:t>
      </w:r>
    </w:p>
    <w:p w14:paraId="24301AF5" w14:textId="30499618" w:rsidR="00591B6F" w:rsidRDefault="0067538B" w:rsidP="00E061A3">
      <w:pPr>
        <w:pStyle w:val="ListParagraph"/>
        <w:numPr>
          <w:ilvl w:val="0"/>
          <w:numId w:val="18"/>
        </w:numPr>
        <w:spacing w:after="0"/>
      </w:pPr>
      <w:r w:rsidRPr="00591B6F">
        <w:t>prefix</w:t>
      </w:r>
      <w:r>
        <w:t xml:space="preserve"> </w:t>
      </w:r>
      <w:r w:rsidRPr="00591B6F">
        <w:t>→name prefix, such as </w:t>
      </w:r>
      <w:proofErr w:type="spellStart"/>
      <w:r w:rsidRPr="00591B6F">
        <w:t>mr.</w:t>
      </w:r>
      <w:proofErr w:type="spellEnd"/>
      <w:r w:rsidRPr="00591B6F">
        <w:t>, </w:t>
      </w:r>
      <w:proofErr w:type="spellStart"/>
      <w:r w:rsidRPr="00591B6F">
        <w:t>mrs.</w:t>
      </w:r>
      <w:proofErr w:type="spellEnd"/>
      <w:r w:rsidRPr="00591B6F">
        <w:t>, dr., etc.</w:t>
      </w:r>
    </w:p>
    <w:p w14:paraId="6F60F596" w14:textId="4106C939" w:rsidR="00591B6F" w:rsidRDefault="0067538B" w:rsidP="00E061A3">
      <w:pPr>
        <w:pStyle w:val="ListParagraph"/>
        <w:numPr>
          <w:ilvl w:val="0"/>
          <w:numId w:val="18"/>
        </w:numPr>
        <w:spacing w:after="0"/>
      </w:pPr>
      <w:r w:rsidRPr="00591B6F">
        <w:t>suffix</w:t>
      </w:r>
      <w:r>
        <w:t xml:space="preserve"> </w:t>
      </w:r>
      <w:r w:rsidRPr="00591B6F">
        <w:t>→</w:t>
      </w:r>
      <w:r>
        <w:t xml:space="preserve"> </w:t>
      </w:r>
      <w:r w:rsidRPr="00591B6F">
        <w:t>name suffix, such as </w:t>
      </w:r>
      <w:proofErr w:type="spellStart"/>
      <w:r w:rsidRPr="00591B6F">
        <w:t>phd</w:t>
      </w:r>
      <w:proofErr w:type="spellEnd"/>
      <w:r w:rsidRPr="00591B6F">
        <w:t>, md, </w:t>
      </w:r>
      <w:proofErr w:type="spellStart"/>
      <w:r w:rsidRPr="00591B6F">
        <w:t>jd</w:t>
      </w:r>
      <w:proofErr w:type="spellEnd"/>
      <w:r w:rsidRPr="00591B6F">
        <w:t>, etc.</w:t>
      </w:r>
    </w:p>
    <w:p w14:paraId="0E902135" w14:textId="247288D0" w:rsidR="00591B6F" w:rsidRPr="00591B6F" w:rsidRDefault="0067538B" w:rsidP="00E061A3">
      <w:pPr>
        <w:pStyle w:val="ListParagraph"/>
        <w:numPr>
          <w:ilvl w:val="0"/>
          <w:numId w:val="18"/>
        </w:numPr>
        <w:spacing w:after="0"/>
      </w:pPr>
      <w:r w:rsidRPr="00591B6F">
        <w:t>first, last, maiden → patient’s names</w:t>
      </w:r>
    </w:p>
    <w:p w14:paraId="4A569C09" w14:textId="234A46D7" w:rsidR="00591B6F" w:rsidRPr="00591B6F" w:rsidRDefault="0067538B" w:rsidP="00E061A3">
      <w:pPr>
        <w:pStyle w:val="ListParagraph"/>
        <w:numPr>
          <w:ilvl w:val="0"/>
          <w:numId w:val="18"/>
        </w:numPr>
        <w:spacing w:after="0"/>
      </w:pPr>
      <w:r w:rsidRPr="00591B6F">
        <w:t>marital → marital status</w:t>
      </w:r>
    </w:p>
    <w:p w14:paraId="77ACDE6E" w14:textId="6B3B7074" w:rsidR="00591B6F" w:rsidRPr="00591B6F" w:rsidRDefault="0067538B" w:rsidP="00E061A3">
      <w:pPr>
        <w:pStyle w:val="ListParagraph"/>
        <w:numPr>
          <w:ilvl w:val="0"/>
          <w:numId w:val="18"/>
        </w:numPr>
        <w:spacing w:after="0"/>
      </w:pPr>
      <w:r w:rsidRPr="00591B6F">
        <w:t>race, ethnicity → race and ethnicity</w:t>
      </w:r>
    </w:p>
    <w:p w14:paraId="3DDE2802" w14:textId="1795338D" w:rsidR="00591B6F" w:rsidRPr="00591B6F" w:rsidRDefault="0067538B" w:rsidP="00E061A3">
      <w:pPr>
        <w:pStyle w:val="ListParagraph"/>
        <w:numPr>
          <w:ilvl w:val="0"/>
          <w:numId w:val="18"/>
        </w:numPr>
        <w:spacing w:after="0"/>
      </w:pPr>
      <w:r w:rsidRPr="00591B6F">
        <w:t>gender → gender</w:t>
      </w:r>
    </w:p>
    <w:p w14:paraId="0EB1ACEC" w14:textId="352E42C2" w:rsidR="00591B6F" w:rsidRPr="00591B6F" w:rsidRDefault="0067538B" w:rsidP="00E061A3">
      <w:pPr>
        <w:pStyle w:val="ListParagraph"/>
        <w:numPr>
          <w:ilvl w:val="0"/>
          <w:numId w:val="18"/>
        </w:numPr>
        <w:spacing w:after="0"/>
      </w:pPr>
      <w:r w:rsidRPr="00591B6F">
        <w:t>birthplace → birth location</w:t>
      </w:r>
    </w:p>
    <w:p w14:paraId="51438531" w14:textId="57EBE8A8" w:rsidR="00591B6F" w:rsidRPr="00591B6F" w:rsidRDefault="0067538B" w:rsidP="00E061A3">
      <w:pPr>
        <w:pStyle w:val="ListParagraph"/>
        <w:numPr>
          <w:ilvl w:val="0"/>
          <w:numId w:val="18"/>
        </w:numPr>
        <w:spacing w:after="0"/>
      </w:pPr>
      <w:r w:rsidRPr="00591B6F">
        <w:t>address, city, state, county, zip → current address info</w:t>
      </w:r>
    </w:p>
    <w:p w14:paraId="6056AF6E" w14:textId="6AE18A76" w:rsidR="004D1E40" w:rsidRDefault="0067538B" w:rsidP="003227E5">
      <w:pPr>
        <w:pStyle w:val="ListParagraph"/>
        <w:numPr>
          <w:ilvl w:val="0"/>
          <w:numId w:val="18"/>
        </w:numPr>
        <w:spacing w:after="0"/>
      </w:pPr>
      <w:proofErr w:type="spellStart"/>
      <w:r w:rsidRPr="00591B6F">
        <w:t>lat</w:t>
      </w:r>
      <w:proofErr w:type="spellEnd"/>
      <w:r w:rsidRPr="00591B6F">
        <w:t xml:space="preserve">, </w:t>
      </w:r>
      <w:proofErr w:type="spellStart"/>
      <w:r w:rsidRPr="00591B6F">
        <w:t>lon</w:t>
      </w:r>
      <w:proofErr w:type="spellEnd"/>
      <w:r w:rsidRPr="00591B6F">
        <w:t xml:space="preserve"> → geographic coordinates</w:t>
      </w:r>
    </w:p>
    <w:p w14:paraId="19E97167" w14:textId="77777777" w:rsidR="0067538B" w:rsidRDefault="0067538B" w:rsidP="0067538B">
      <w:pPr>
        <w:pStyle w:val="ListParagraph"/>
        <w:spacing w:after="0"/>
      </w:pPr>
    </w:p>
    <w:p w14:paraId="743BB159" w14:textId="04879473" w:rsidR="007B323A" w:rsidRPr="004D1E40" w:rsidRDefault="00591B6F" w:rsidP="004D1E40">
      <w:pPr>
        <w:spacing w:after="0"/>
      </w:pPr>
      <w:r w:rsidRPr="004D1E40">
        <w:rPr>
          <w:b/>
          <w:bCs/>
        </w:rPr>
        <w:t>Procedure</w:t>
      </w:r>
      <w:r w:rsidR="007B323A" w:rsidRPr="004D1E40">
        <w:rPr>
          <w:b/>
          <w:bCs/>
        </w:rPr>
        <w:t xml:space="preserve"> Table</w:t>
      </w:r>
    </w:p>
    <w:p w14:paraId="7EB100F4" w14:textId="0CD1D543" w:rsidR="00591B6F" w:rsidRPr="00591B6F" w:rsidRDefault="005113AB" w:rsidP="00E061A3">
      <w:pPr>
        <w:pStyle w:val="ListParagraph"/>
        <w:numPr>
          <w:ilvl w:val="0"/>
          <w:numId w:val="20"/>
        </w:numPr>
        <w:spacing w:after="0"/>
      </w:pPr>
      <w:r w:rsidRPr="00591B6F">
        <w:t>start, stop → time of procedure</w:t>
      </w:r>
    </w:p>
    <w:p w14:paraId="677E92CA" w14:textId="3DE4438F" w:rsidR="00591B6F" w:rsidRPr="00591B6F" w:rsidRDefault="005113AB" w:rsidP="00E061A3">
      <w:pPr>
        <w:pStyle w:val="ListParagraph"/>
        <w:numPr>
          <w:ilvl w:val="0"/>
          <w:numId w:val="20"/>
        </w:numPr>
        <w:spacing w:after="0"/>
      </w:pPr>
      <w:r w:rsidRPr="00591B6F">
        <w:t>patient → patient id (links to patient</w:t>
      </w:r>
      <w:r>
        <w:t>’</w:t>
      </w:r>
      <w:r w:rsidRPr="00591B6F">
        <w:t>s dataset)</w:t>
      </w:r>
    </w:p>
    <w:p w14:paraId="7DD23CD9" w14:textId="24D05FFA" w:rsidR="00591B6F" w:rsidRPr="00591B6F" w:rsidRDefault="005113AB" w:rsidP="00E061A3">
      <w:pPr>
        <w:pStyle w:val="ListParagraph"/>
        <w:numPr>
          <w:ilvl w:val="0"/>
          <w:numId w:val="20"/>
        </w:numPr>
        <w:spacing w:after="0"/>
      </w:pPr>
      <w:r w:rsidRPr="00591B6F">
        <w:t>encounter → encounter id (links to encounters dataset)</w:t>
      </w:r>
    </w:p>
    <w:p w14:paraId="05755F80" w14:textId="0D3F8ECD" w:rsidR="00591B6F" w:rsidRPr="00591B6F" w:rsidRDefault="005113AB" w:rsidP="00E061A3">
      <w:pPr>
        <w:pStyle w:val="ListParagraph"/>
        <w:numPr>
          <w:ilvl w:val="0"/>
          <w:numId w:val="20"/>
        </w:numPr>
        <w:spacing w:after="0"/>
      </w:pPr>
      <w:r w:rsidRPr="00591B6F">
        <w:t>code, description → medical coding and description of the procedure</w:t>
      </w:r>
    </w:p>
    <w:p w14:paraId="02DD5EFC" w14:textId="32FCBD46" w:rsidR="00591B6F" w:rsidRPr="00591B6F" w:rsidRDefault="005113AB" w:rsidP="00E061A3">
      <w:pPr>
        <w:pStyle w:val="ListParagraph"/>
        <w:numPr>
          <w:ilvl w:val="0"/>
          <w:numId w:val="20"/>
        </w:numPr>
        <w:spacing w:after="0"/>
      </w:pPr>
      <w:proofErr w:type="spellStart"/>
      <w:r w:rsidRPr="00591B6F">
        <w:t>base_cost</w:t>
      </w:r>
      <w:proofErr w:type="spellEnd"/>
      <w:r w:rsidRPr="00591B6F">
        <w:t xml:space="preserve"> → base cost of the procedure</w:t>
      </w:r>
    </w:p>
    <w:p w14:paraId="0191A6D8" w14:textId="0C7528BE" w:rsidR="00591B6F" w:rsidRDefault="005113AB" w:rsidP="00E061A3">
      <w:pPr>
        <w:pStyle w:val="ListParagraph"/>
        <w:numPr>
          <w:ilvl w:val="0"/>
          <w:numId w:val="20"/>
        </w:numPr>
        <w:spacing w:after="0"/>
      </w:pPr>
      <w:proofErr w:type="spellStart"/>
      <w:r w:rsidRPr="00591B6F">
        <w:t>reasoncode</w:t>
      </w:r>
      <w:proofErr w:type="spellEnd"/>
      <w:r w:rsidRPr="00591B6F">
        <w:t xml:space="preserve">, </w:t>
      </w:r>
      <w:proofErr w:type="spellStart"/>
      <w:r w:rsidRPr="00591B6F">
        <w:t>reasondescription</w:t>
      </w:r>
      <w:proofErr w:type="spellEnd"/>
      <w:r w:rsidRPr="00591B6F">
        <w:t xml:space="preserve"> → reason for procedure</w:t>
      </w:r>
    </w:p>
    <w:p w14:paraId="0D078E52" w14:textId="77777777" w:rsidR="00591B6F" w:rsidRPr="00591B6F" w:rsidRDefault="00591B6F" w:rsidP="00591B6F">
      <w:pPr>
        <w:spacing w:after="0"/>
      </w:pPr>
    </w:p>
    <w:p w14:paraId="2F602343" w14:textId="2590D5CB" w:rsidR="00A601DC" w:rsidRDefault="00CF116A" w:rsidP="00A601DC">
      <w:pPr>
        <w:spacing w:after="0"/>
        <w:rPr>
          <w:b/>
          <w:bCs/>
        </w:rPr>
      </w:pPr>
      <w:r>
        <w:rPr>
          <w:b/>
          <w:bCs/>
        </w:rPr>
        <w:t>DATA CLEANING AND TRANSFORMATION</w:t>
      </w:r>
    </w:p>
    <w:p w14:paraId="24DDA2D8" w14:textId="187A9A38" w:rsidR="00A601DC" w:rsidRPr="00A601DC" w:rsidRDefault="00F71612" w:rsidP="00A601DC">
      <w:pPr>
        <w:spacing w:after="0"/>
      </w:pPr>
      <w:r>
        <w:t>The hospital</w:t>
      </w:r>
      <w:r w:rsidR="00E061A3">
        <w:t xml:space="preserve"> patient record</w:t>
      </w:r>
      <w:r>
        <w:t xml:space="preserve"> dataset was first gotten from </w:t>
      </w:r>
      <w:r w:rsidR="00E061A3">
        <w:t xml:space="preserve">Maven Analytics Data Playground as agreed by my group </w:t>
      </w:r>
      <w:r>
        <w:t xml:space="preserve">after which </w:t>
      </w:r>
      <w:r w:rsidR="00E061A3">
        <w:t>it was imported to power bi</w:t>
      </w:r>
      <w:r w:rsidR="00A601DC">
        <w:t xml:space="preserve"> and then the following was done</w:t>
      </w:r>
      <w:r w:rsidR="00EC12A6">
        <w:t xml:space="preserve"> in power query</w:t>
      </w:r>
      <w:r w:rsidR="00A601DC">
        <w:t>:</w:t>
      </w:r>
    </w:p>
    <w:p w14:paraId="16357D10" w14:textId="77777777" w:rsidR="00A601DC" w:rsidRPr="00D32235" w:rsidRDefault="00A601DC" w:rsidP="00A601DC">
      <w:pPr>
        <w:pStyle w:val="ListParagraph"/>
        <w:numPr>
          <w:ilvl w:val="0"/>
          <w:numId w:val="2"/>
        </w:numPr>
        <w:spacing w:after="0" w:line="278" w:lineRule="auto"/>
        <w:rPr>
          <w:b/>
          <w:bCs/>
        </w:rPr>
      </w:pPr>
      <w:r w:rsidRPr="00D32235">
        <w:rPr>
          <w:b/>
          <w:bCs/>
        </w:rPr>
        <w:t>Checking for duplicates</w:t>
      </w:r>
    </w:p>
    <w:p w14:paraId="206DF62E" w14:textId="2047875A" w:rsidR="007B323A" w:rsidRDefault="00CE0FFD" w:rsidP="00A601DC">
      <w:pPr>
        <w:spacing w:after="0"/>
      </w:pPr>
      <w:r>
        <w:t>we</w:t>
      </w:r>
      <w:r w:rsidR="00A601DC">
        <w:t xml:space="preserve"> check</w:t>
      </w:r>
      <w:r>
        <w:t>ed</w:t>
      </w:r>
      <w:r w:rsidR="00A601DC">
        <w:t xml:space="preserve"> for duplicates, and none was found </w:t>
      </w:r>
    </w:p>
    <w:p w14:paraId="53D0B429" w14:textId="77777777" w:rsidR="00A601DC" w:rsidRPr="00D32235" w:rsidRDefault="00A601DC" w:rsidP="00A601DC">
      <w:pPr>
        <w:pStyle w:val="ListParagraph"/>
        <w:numPr>
          <w:ilvl w:val="0"/>
          <w:numId w:val="2"/>
        </w:numPr>
        <w:spacing w:after="0"/>
        <w:rPr>
          <w:b/>
          <w:bCs/>
        </w:rPr>
      </w:pPr>
      <w:r w:rsidRPr="00D32235">
        <w:rPr>
          <w:b/>
          <w:bCs/>
        </w:rPr>
        <w:t>Handling missing values</w:t>
      </w:r>
    </w:p>
    <w:p w14:paraId="3AFB9B71" w14:textId="5378CF9E" w:rsidR="00A601DC" w:rsidRDefault="00CE0FFD" w:rsidP="00A601DC">
      <w:pPr>
        <w:spacing w:after="0"/>
      </w:pPr>
      <w:r>
        <w:t>we</w:t>
      </w:r>
      <w:r w:rsidR="00A601DC">
        <w:t xml:space="preserve"> check</w:t>
      </w:r>
      <w:r>
        <w:t>ed</w:t>
      </w:r>
      <w:r w:rsidR="00A601DC">
        <w:t xml:space="preserve"> for blanks, and none was found </w:t>
      </w:r>
    </w:p>
    <w:p w14:paraId="72757178" w14:textId="6C9163FA" w:rsidR="00A601DC" w:rsidRPr="00D32235" w:rsidRDefault="00CE0FFD" w:rsidP="00A601DC">
      <w:pPr>
        <w:pStyle w:val="ListParagraph"/>
        <w:numPr>
          <w:ilvl w:val="0"/>
          <w:numId w:val="2"/>
        </w:numPr>
        <w:spacing w:after="0"/>
        <w:rPr>
          <w:b/>
          <w:bCs/>
        </w:rPr>
      </w:pPr>
      <w:r w:rsidRPr="00D32235">
        <w:rPr>
          <w:b/>
          <w:bCs/>
        </w:rPr>
        <w:t>Checking data Types</w:t>
      </w:r>
    </w:p>
    <w:p w14:paraId="6CB562B9" w14:textId="2A7627A4" w:rsidR="00A601DC" w:rsidRDefault="00CE0FFD" w:rsidP="00A601DC">
      <w:pPr>
        <w:spacing w:after="0"/>
      </w:pPr>
      <w:r>
        <w:t>We checked data types and changed it where necessary</w:t>
      </w:r>
      <w:r w:rsidR="00EC12A6">
        <w:t xml:space="preserve"> </w:t>
      </w:r>
    </w:p>
    <w:p w14:paraId="39A11C02" w14:textId="64EBA521" w:rsidR="00EC12A6" w:rsidRDefault="00EC12A6" w:rsidP="00A601DC">
      <w:pPr>
        <w:spacing w:after="0"/>
      </w:pPr>
      <w:r>
        <w:t xml:space="preserve">After all this was done </w:t>
      </w:r>
      <w:proofErr w:type="spellStart"/>
      <w:r>
        <w:t>i</w:t>
      </w:r>
      <w:proofErr w:type="spellEnd"/>
      <w:r>
        <w:t xml:space="preserve"> closed and loaded after which I created my measures and column</w:t>
      </w:r>
    </w:p>
    <w:p w14:paraId="2767A099" w14:textId="47B254D4" w:rsidR="00CE0FFD" w:rsidRPr="00D32235" w:rsidRDefault="00CE0FFD" w:rsidP="00CE0FFD">
      <w:pPr>
        <w:pStyle w:val="ListParagraph"/>
        <w:numPr>
          <w:ilvl w:val="0"/>
          <w:numId w:val="2"/>
        </w:numPr>
        <w:spacing w:after="0"/>
        <w:rPr>
          <w:b/>
          <w:bCs/>
        </w:rPr>
      </w:pPr>
      <w:r w:rsidRPr="00D32235">
        <w:rPr>
          <w:b/>
          <w:bCs/>
        </w:rPr>
        <w:t>Creating measures</w:t>
      </w:r>
    </w:p>
    <w:p w14:paraId="13B983DE" w14:textId="107755E5" w:rsidR="00CE0FFD" w:rsidRPr="00D32235" w:rsidRDefault="00CE0FFD" w:rsidP="00CE0FFD">
      <w:pPr>
        <w:spacing w:after="0"/>
        <w:rPr>
          <w:b/>
          <w:bCs/>
        </w:rPr>
      </w:pPr>
      <w:r>
        <w:t>I created</w:t>
      </w:r>
      <w:r w:rsidR="00EE6D3D">
        <w:t xml:space="preserve"> a new table called calculations and then I </w:t>
      </w:r>
      <w:proofErr w:type="gramStart"/>
      <w:r w:rsidR="00EE6D3D">
        <w:t xml:space="preserve">created </w:t>
      </w:r>
      <w:r>
        <w:t xml:space="preserve"> some</w:t>
      </w:r>
      <w:proofErr w:type="gramEnd"/>
      <w:r>
        <w:t xml:space="preserve"> measures for my analysis, and they are: </w:t>
      </w:r>
      <w:r w:rsidRPr="00CE0FFD">
        <w:t>Total Patients</w:t>
      </w:r>
      <w:r>
        <w:t xml:space="preserve">, </w:t>
      </w:r>
      <w:r w:rsidRPr="00CE0FFD">
        <w:t>Total Encounters</w:t>
      </w:r>
      <w:r>
        <w:t xml:space="preserve">, </w:t>
      </w:r>
      <w:r w:rsidRPr="00CE0FFD">
        <w:t>Total Procedures</w:t>
      </w:r>
      <w:r>
        <w:t xml:space="preserve">, </w:t>
      </w:r>
      <w:r w:rsidRPr="00CE0FFD">
        <w:t>Total Claim Cost</w:t>
      </w:r>
      <w:r>
        <w:t xml:space="preserve">, </w:t>
      </w:r>
      <w:r w:rsidRPr="00CE0FFD">
        <w:t>Average Encounter Cost</w:t>
      </w:r>
      <w:r>
        <w:t xml:space="preserve">, </w:t>
      </w:r>
      <w:r w:rsidRPr="00CE0FFD">
        <w:t>Average Age</w:t>
      </w:r>
      <w:r>
        <w:t xml:space="preserve">, </w:t>
      </w:r>
      <w:r w:rsidRPr="00CE0FFD">
        <w:t>Male Patients</w:t>
      </w:r>
      <w:r>
        <w:t xml:space="preserve">, </w:t>
      </w:r>
      <w:r w:rsidRPr="00CE0FFD">
        <w:t>Female Patients</w:t>
      </w:r>
      <w:r>
        <w:t xml:space="preserve">, </w:t>
      </w:r>
      <w:r w:rsidRPr="00CE0FFD">
        <w:t>% Male</w:t>
      </w:r>
      <w:r>
        <w:t xml:space="preserve">, </w:t>
      </w:r>
      <w:r w:rsidRPr="00CE0FFD">
        <w:t>% Female</w:t>
      </w:r>
      <w:r>
        <w:t xml:space="preserve">, </w:t>
      </w:r>
      <w:r w:rsidRPr="00CE0FFD">
        <w:t>Encounters per Patient</w:t>
      </w:r>
      <w:r>
        <w:t xml:space="preserve">, </w:t>
      </w:r>
      <w:r w:rsidRPr="00CE0FFD">
        <w:t>Total Payer Coverage</w:t>
      </w:r>
      <w:r>
        <w:t>, YoY Patient Growth %, Number of Patient previous and current year</w:t>
      </w:r>
    </w:p>
    <w:p w14:paraId="72578328" w14:textId="1B7A0B76" w:rsidR="00CE0FFD" w:rsidRPr="00D32235" w:rsidRDefault="00CE0FFD" w:rsidP="00CE0FFD">
      <w:pPr>
        <w:pStyle w:val="ListParagraph"/>
        <w:numPr>
          <w:ilvl w:val="0"/>
          <w:numId w:val="2"/>
        </w:numPr>
        <w:spacing w:after="0"/>
        <w:rPr>
          <w:b/>
          <w:bCs/>
        </w:rPr>
      </w:pPr>
      <w:r w:rsidRPr="00D32235">
        <w:rPr>
          <w:b/>
          <w:bCs/>
        </w:rPr>
        <w:t>Creating Calculated Columns</w:t>
      </w:r>
    </w:p>
    <w:p w14:paraId="17AD1657" w14:textId="0F6883D5" w:rsidR="00EC12A6" w:rsidRDefault="00CE0FFD" w:rsidP="00EC12A6">
      <w:pPr>
        <w:spacing w:after="0"/>
      </w:pPr>
      <w:r>
        <w:t>I created some calculated columns for my analysis, and they are:</w:t>
      </w:r>
      <w:r w:rsidR="00EC12A6">
        <w:t xml:space="preserve"> </w:t>
      </w:r>
      <w:r w:rsidR="00EC12A6" w:rsidRPr="00EC12A6">
        <w:t>Age</w:t>
      </w:r>
      <w:r w:rsidR="00EC12A6">
        <w:t xml:space="preserve">, </w:t>
      </w:r>
      <w:r w:rsidR="00EC12A6" w:rsidRPr="00EC12A6">
        <w:t>Age Group</w:t>
      </w:r>
      <w:r w:rsidR="00EC12A6">
        <w:t xml:space="preserve">, </w:t>
      </w:r>
      <w:r w:rsidR="00EC12A6" w:rsidRPr="00EC12A6">
        <w:t>Age Group Sort</w:t>
      </w:r>
    </w:p>
    <w:p w14:paraId="3033F94E" w14:textId="00FA8BDC" w:rsidR="00EE6D3D" w:rsidRDefault="00A83F09" w:rsidP="00A601DC">
      <w:pPr>
        <w:spacing w:after="0"/>
      </w:pPr>
      <w:r>
        <w:t xml:space="preserve">I gave the </w:t>
      </w:r>
      <w:proofErr w:type="spellStart"/>
      <w:r>
        <w:t>powerbi</w:t>
      </w:r>
      <w:proofErr w:type="spellEnd"/>
      <w:r>
        <w:t xml:space="preserve"> page a background </w:t>
      </w:r>
      <w:proofErr w:type="spellStart"/>
      <w:r>
        <w:t>colour</w:t>
      </w:r>
      <w:proofErr w:type="spellEnd"/>
      <w:r>
        <w:t xml:space="preserve"> and I also created a textbox for my page title and gave it a </w:t>
      </w:r>
      <w:r w:rsidR="00EE6D3D">
        <w:t xml:space="preserve">background </w:t>
      </w:r>
      <w:proofErr w:type="spellStart"/>
      <w:r>
        <w:t>colour</w:t>
      </w:r>
      <w:proofErr w:type="spellEnd"/>
      <w:r w:rsidR="00EE6D3D">
        <w:t>.</w:t>
      </w:r>
    </w:p>
    <w:p w14:paraId="720BDE17" w14:textId="77777777" w:rsidR="005F17D9" w:rsidRDefault="005F17D9" w:rsidP="00A601DC">
      <w:pPr>
        <w:spacing w:after="0"/>
      </w:pPr>
    </w:p>
    <w:p w14:paraId="521F2D9C" w14:textId="77777777" w:rsidR="005F17D9" w:rsidRDefault="005F17D9" w:rsidP="00A601DC">
      <w:pPr>
        <w:spacing w:after="0"/>
      </w:pPr>
    </w:p>
    <w:p w14:paraId="68654819" w14:textId="77777777" w:rsidR="005F17D9" w:rsidRDefault="005F17D9" w:rsidP="00A601DC">
      <w:pPr>
        <w:spacing w:after="0"/>
      </w:pPr>
    </w:p>
    <w:p w14:paraId="5F3AEF76" w14:textId="77777777" w:rsidR="005F17D9" w:rsidRDefault="005F17D9" w:rsidP="00A601DC">
      <w:pPr>
        <w:spacing w:after="0"/>
      </w:pPr>
    </w:p>
    <w:p w14:paraId="35D2AC90" w14:textId="77777777" w:rsidR="004D1E40" w:rsidRDefault="004D1E40" w:rsidP="00A601DC">
      <w:pPr>
        <w:spacing w:after="0"/>
      </w:pPr>
    </w:p>
    <w:p w14:paraId="658F6A2F" w14:textId="77777777" w:rsidR="00E63C57" w:rsidRDefault="00E63C57" w:rsidP="00E63C57">
      <w:pPr>
        <w:spacing w:after="0"/>
        <w:rPr>
          <w:b/>
          <w:bCs/>
        </w:rPr>
      </w:pPr>
      <w:bookmarkStart w:id="0" w:name="_Hlk203982416"/>
      <w:r w:rsidRPr="00883B78">
        <w:rPr>
          <w:b/>
          <w:bCs/>
        </w:rPr>
        <w:t xml:space="preserve">Statistical Analysis  </w:t>
      </w:r>
    </w:p>
    <w:p w14:paraId="31108656" w14:textId="77777777" w:rsidR="005F17D9" w:rsidRPr="00883B78" w:rsidRDefault="005F17D9" w:rsidP="00E63C57">
      <w:pPr>
        <w:spacing w:after="0"/>
        <w:rPr>
          <w:b/>
          <w:bCs/>
        </w:rPr>
      </w:pPr>
    </w:p>
    <w:p w14:paraId="49E97633" w14:textId="77777777" w:rsidR="00E63C57" w:rsidRPr="006628A0" w:rsidRDefault="00E63C57" w:rsidP="00E63C57">
      <w:pPr>
        <w:spacing w:after="0"/>
        <w:rPr>
          <w:b/>
          <w:bCs/>
        </w:rPr>
      </w:pPr>
      <w:r w:rsidRPr="006628A0">
        <w:rPr>
          <w:b/>
          <w:bCs/>
        </w:rPr>
        <w:t>KPI</w:t>
      </w:r>
      <w:r>
        <w:rPr>
          <w:b/>
          <w:bCs/>
        </w:rPr>
        <w:t xml:space="preserve"> Cards</w:t>
      </w:r>
    </w:p>
    <w:p w14:paraId="58172828" w14:textId="62C61636" w:rsidR="00EC12A6" w:rsidRDefault="00EC12A6" w:rsidP="00E63C57">
      <w:pPr>
        <w:spacing w:after="0"/>
      </w:pPr>
      <w:r>
        <w:t xml:space="preserve">I clicked on the </w:t>
      </w:r>
      <w:proofErr w:type="spellStart"/>
      <w:r>
        <w:t>kpi</w:t>
      </w:r>
      <w:proofErr w:type="spellEnd"/>
      <w:r>
        <w:t xml:space="preserve"> cards from the visualization pane and added the column I wanted to show on my </w:t>
      </w:r>
      <w:proofErr w:type="spellStart"/>
      <w:r>
        <w:t>kpi</w:t>
      </w:r>
      <w:proofErr w:type="spellEnd"/>
      <w:r>
        <w:t xml:space="preserve"> cards for the three pages then I did the same thing for my slicers. After all this was done, I added my charts and a page </w:t>
      </w:r>
      <w:r w:rsidR="00EE6D3D">
        <w:t>navigator, and I gave my page navigator color for when selected and when in default.</w:t>
      </w:r>
    </w:p>
    <w:p w14:paraId="679E58F1" w14:textId="77777777" w:rsidR="00BE4A09" w:rsidRDefault="00BE4A09" w:rsidP="00E63C57">
      <w:pPr>
        <w:spacing w:after="0"/>
      </w:pPr>
    </w:p>
    <w:bookmarkEnd w:id="0"/>
    <w:p w14:paraId="33020FF6" w14:textId="0B038F89" w:rsidR="00D70A03" w:rsidRDefault="00CF116A" w:rsidP="00A601DC">
      <w:pPr>
        <w:spacing w:after="0"/>
        <w:rPr>
          <w:b/>
          <w:bCs/>
        </w:rPr>
      </w:pPr>
      <w:r>
        <w:rPr>
          <w:b/>
          <w:bCs/>
        </w:rPr>
        <w:t>ANALYSIS</w:t>
      </w:r>
    </w:p>
    <w:p w14:paraId="29DFB548" w14:textId="77777777" w:rsidR="00A83F09" w:rsidRDefault="00A83F09" w:rsidP="00A601DC">
      <w:pPr>
        <w:spacing w:after="0"/>
        <w:rPr>
          <w:b/>
          <w:bCs/>
        </w:rPr>
      </w:pPr>
    </w:p>
    <w:p w14:paraId="1FE21276" w14:textId="3EEB0C56" w:rsidR="00A83F09" w:rsidRPr="00EE6D3D" w:rsidRDefault="00EC12A6" w:rsidP="00D70A03">
      <w:pPr>
        <w:spacing w:after="0"/>
        <w:rPr>
          <w:b/>
          <w:bCs/>
        </w:rPr>
      </w:pPr>
      <w:r w:rsidRPr="00EE6D3D">
        <w:rPr>
          <w:b/>
          <w:bCs/>
        </w:rPr>
        <w:t>OVERVIEW PAGE</w:t>
      </w:r>
    </w:p>
    <w:p w14:paraId="14371B14" w14:textId="4C345AA9" w:rsidR="00A601DC" w:rsidRDefault="00C90727" w:rsidP="005E5FBB">
      <w:pPr>
        <w:spacing w:after="0"/>
        <w:rPr>
          <w:b/>
          <w:bCs/>
          <w:sz w:val="24"/>
          <w:szCs w:val="24"/>
        </w:rPr>
      </w:pPr>
      <w:r>
        <w:rPr>
          <w:b/>
          <w:bCs/>
          <w:noProof/>
          <w:sz w:val="24"/>
          <w:szCs w:val="24"/>
        </w:rPr>
        <w:drawing>
          <wp:inline distT="0" distB="0" distL="0" distR="0" wp14:anchorId="0F86EAB3" wp14:editId="050EAC3E">
            <wp:extent cx="5731510" cy="3308985"/>
            <wp:effectExtent l="0" t="0" r="2540" b="5715"/>
            <wp:docPr id="1679428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28307" name="Picture 16794283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308985"/>
                    </a:xfrm>
                    <a:prstGeom prst="rect">
                      <a:avLst/>
                    </a:prstGeom>
                  </pic:spPr>
                </pic:pic>
              </a:graphicData>
            </a:graphic>
          </wp:inline>
        </w:drawing>
      </w:r>
    </w:p>
    <w:p w14:paraId="3932C8BB" w14:textId="77777777" w:rsidR="005E5FBB" w:rsidRPr="005E5FBB" w:rsidRDefault="005E5FBB" w:rsidP="005E5FBB">
      <w:pPr>
        <w:spacing w:after="0"/>
        <w:rPr>
          <w:b/>
          <w:bCs/>
          <w:sz w:val="24"/>
          <w:szCs w:val="24"/>
        </w:rPr>
      </w:pPr>
    </w:p>
    <w:p w14:paraId="65988D18" w14:textId="34A2E5B2" w:rsidR="00D70A03" w:rsidRDefault="00D70A03" w:rsidP="00D70A03">
      <w:pPr>
        <w:rPr>
          <w:b/>
          <w:bCs/>
        </w:rPr>
      </w:pPr>
      <w:r w:rsidRPr="00923FF6">
        <w:rPr>
          <w:b/>
          <w:bCs/>
        </w:rPr>
        <w:t>Analysis Question</w:t>
      </w:r>
    </w:p>
    <w:p w14:paraId="268240A4" w14:textId="77777777" w:rsidR="00A83F09" w:rsidRPr="009023C5" w:rsidRDefault="00A83F09" w:rsidP="00A83F09">
      <w:pPr>
        <w:pStyle w:val="ListParagraph"/>
        <w:numPr>
          <w:ilvl w:val="0"/>
          <w:numId w:val="13"/>
        </w:numPr>
      </w:pPr>
      <w:r w:rsidRPr="009023C5">
        <w:t>Which encounter classes (ambulatory, outpatient, inpatient, etc.) are most common?</w:t>
      </w:r>
    </w:p>
    <w:p w14:paraId="6DF6ADCA" w14:textId="77777777" w:rsidR="00A83F09" w:rsidRDefault="00A83F09" w:rsidP="00A83F09">
      <w:pPr>
        <w:pStyle w:val="ListParagraph"/>
        <w:numPr>
          <w:ilvl w:val="0"/>
          <w:numId w:val="13"/>
        </w:numPr>
      </w:pPr>
      <w:r w:rsidRPr="009023C5">
        <w:t>Which encounter class has the highest average claim cost?</w:t>
      </w:r>
    </w:p>
    <w:p w14:paraId="2B7612E6" w14:textId="77777777" w:rsidR="00A83F09" w:rsidRDefault="00A83F09" w:rsidP="00A83F09">
      <w:pPr>
        <w:pStyle w:val="ListParagraph"/>
        <w:numPr>
          <w:ilvl w:val="0"/>
          <w:numId w:val="13"/>
        </w:numPr>
      </w:pPr>
      <w:r w:rsidRPr="009023C5">
        <w:t>How do encounter classes vary by gender (male vs female)?</w:t>
      </w:r>
    </w:p>
    <w:p w14:paraId="6BBFC669" w14:textId="77777777" w:rsidR="00A83F09" w:rsidRDefault="00A83F09" w:rsidP="00A83F09">
      <w:pPr>
        <w:pStyle w:val="ListParagraph"/>
        <w:numPr>
          <w:ilvl w:val="0"/>
          <w:numId w:val="13"/>
        </w:numPr>
      </w:pPr>
      <w:r w:rsidRPr="009023C5">
        <w:t>Which payers (e.g., Medicare, Medicaid, uninsured) are covering the largest share of costs?</w:t>
      </w:r>
    </w:p>
    <w:p w14:paraId="4F9DBAFD" w14:textId="15C87876" w:rsidR="00D70A03" w:rsidRDefault="00AD6D40" w:rsidP="00AD6D40">
      <w:pPr>
        <w:rPr>
          <w:b/>
          <w:bCs/>
        </w:rPr>
      </w:pPr>
      <w:r>
        <w:rPr>
          <w:b/>
          <w:bCs/>
        </w:rPr>
        <w:t>Approach to answering question</w:t>
      </w:r>
    </w:p>
    <w:p w14:paraId="7B2FED15" w14:textId="54EFFFA0" w:rsidR="00EE6D3D" w:rsidRPr="00EE6D3D" w:rsidRDefault="00A83F09" w:rsidP="00AD6D40">
      <w:r>
        <w:t xml:space="preserve">After creating all my </w:t>
      </w:r>
      <w:r w:rsidR="00EE6D3D">
        <w:t>measures,</w:t>
      </w:r>
      <w:r>
        <w:t xml:space="preserve"> I clicked on the </w:t>
      </w:r>
      <w:r w:rsidR="00EE6D3D">
        <w:t>chart</w:t>
      </w:r>
      <w:r>
        <w:t xml:space="preserve"> I wanted from the visualization pane after which I added the necessary columns and I used conditional formatting from the format pane for the </w:t>
      </w:r>
      <w:r w:rsidR="00EE6D3D">
        <w:t>colors and I also edited the height and width from the format pane properties section and I made sure all the charts are well aligned and then I added my slicers also I made sure they were well aligned.</w:t>
      </w:r>
    </w:p>
    <w:p w14:paraId="50206F7C" w14:textId="77777777" w:rsidR="005F17D9" w:rsidRDefault="005F17D9" w:rsidP="00AD6D40">
      <w:pPr>
        <w:rPr>
          <w:rFonts w:ascii="Calibri" w:eastAsia="Times New Roman" w:hAnsi="Calibri" w:cs="Calibri"/>
          <w:b/>
          <w:bCs/>
          <w:color w:val="000000"/>
        </w:rPr>
      </w:pPr>
    </w:p>
    <w:p w14:paraId="4B919C0F" w14:textId="77777777" w:rsidR="005F17D9" w:rsidRDefault="005F17D9" w:rsidP="00AD6D40">
      <w:pPr>
        <w:rPr>
          <w:rFonts w:ascii="Calibri" w:eastAsia="Times New Roman" w:hAnsi="Calibri" w:cs="Calibri"/>
          <w:b/>
          <w:bCs/>
          <w:color w:val="000000"/>
        </w:rPr>
      </w:pPr>
    </w:p>
    <w:p w14:paraId="6916BF0A" w14:textId="77777777" w:rsidR="005F17D9" w:rsidRDefault="005F17D9" w:rsidP="00AD6D40">
      <w:pPr>
        <w:rPr>
          <w:rFonts w:ascii="Calibri" w:eastAsia="Times New Roman" w:hAnsi="Calibri" w:cs="Calibri"/>
          <w:b/>
          <w:bCs/>
          <w:color w:val="000000"/>
        </w:rPr>
      </w:pPr>
    </w:p>
    <w:p w14:paraId="64F91F9C" w14:textId="77777777" w:rsidR="005F17D9" w:rsidRDefault="005F17D9" w:rsidP="00AD6D40">
      <w:pPr>
        <w:rPr>
          <w:rFonts w:ascii="Calibri" w:eastAsia="Times New Roman" w:hAnsi="Calibri" w:cs="Calibri"/>
          <w:b/>
          <w:bCs/>
          <w:color w:val="000000"/>
        </w:rPr>
      </w:pPr>
    </w:p>
    <w:p w14:paraId="7500EA3D" w14:textId="28ABE190" w:rsidR="00E4384C" w:rsidRDefault="00E4384C" w:rsidP="00AD6D40">
      <w:pPr>
        <w:rPr>
          <w:rFonts w:ascii="Calibri" w:eastAsia="Times New Roman" w:hAnsi="Calibri" w:cs="Calibri"/>
          <w:b/>
          <w:bCs/>
          <w:color w:val="000000"/>
        </w:rPr>
      </w:pPr>
      <w:r>
        <w:rPr>
          <w:rFonts w:ascii="Calibri" w:eastAsia="Times New Roman" w:hAnsi="Calibri" w:cs="Calibri"/>
          <w:b/>
          <w:bCs/>
          <w:color w:val="000000"/>
        </w:rPr>
        <w:t>Insights</w:t>
      </w:r>
    </w:p>
    <w:p w14:paraId="75FD9CB0" w14:textId="77777777" w:rsidR="005E5FBB" w:rsidRDefault="005E5FBB" w:rsidP="005E5FBB">
      <w:pPr>
        <w:numPr>
          <w:ilvl w:val="0"/>
          <w:numId w:val="21"/>
        </w:numPr>
        <w:rPr>
          <w:rFonts w:ascii="Calibri" w:eastAsia="Times New Roman" w:hAnsi="Calibri" w:cs="Calibri"/>
          <w:color w:val="000000"/>
        </w:rPr>
      </w:pPr>
      <w:r w:rsidRPr="005E5FBB">
        <w:rPr>
          <w:rFonts w:ascii="Calibri" w:eastAsia="Times New Roman" w:hAnsi="Calibri" w:cs="Calibri"/>
          <w:color w:val="000000"/>
        </w:rPr>
        <w:t>The hospital has 974 patients, with 27.9K encounters and 47.7K procedures.</w:t>
      </w:r>
    </w:p>
    <w:p w14:paraId="305623B2" w14:textId="704A1796" w:rsidR="00EE6FFD" w:rsidRPr="005E5FBB" w:rsidRDefault="00EE6FFD" w:rsidP="005E5FBB">
      <w:pPr>
        <w:numPr>
          <w:ilvl w:val="0"/>
          <w:numId w:val="21"/>
        </w:numPr>
        <w:rPr>
          <w:rFonts w:ascii="Calibri" w:eastAsia="Times New Roman" w:hAnsi="Calibri" w:cs="Calibri"/>
          <w:color w:val="000000"/>
        </w:rPr>
      </w:pPr>
      <w:r w:rsidRPr="00EE6FFD">
        <w:rPr>
          <w:rFonts w:ascii="Calibri" w:eastAsia="Times New Roman" w:hAnsi="Calibri" w:cs="Calibri"/>
          <w:color w:val="000000"/>
        </w:rPr>
        <w:t>Ambulatory (12.5K) and outpatient (6.3K) dominate encounter volume, while inpatient has the lowest (1.1K).</w:t>
      </w:r>
    </w:p>
    <w:p w14:paraId="09020546" w14:textId="77777777" w:rsidR="00EE6FFD" w:rsidRDefault="00EE6FFD" w:rsidP="005E5FBB">
      <w:pPr>
        <w:numPr>
          <w:ilvl w:val="0"/>
          <w:numId w:val="21"/>
        </w:numPr>
        <w:rPr>
          <w:rFonts w:ascii="Calibri" w:eastAsia="Times New Roman" w:hAnsi="Calibri" w:cs="Calibri"/>
          <w:color w:val="000000"/>
        </w:rPr>
      </w:pPr>
      <w:r w:rsidRPr="00EE6FFD">
        <w:rPr>
          <w:rFonts w:ascii="Calibri" w:eastAsia="Times New Roman" w:hAnsi="Calibri" w:cs="Calibri"/>
          <w:color w:val="000000"/>
        </w:rPr>
        <w:t>Inpatient encounters are the costliest ($7.8K each), while outpatient is the cheapest ($2.2K).</w:t>
      </w:r>
    </w:p>
    <w:p w14:paraId="162AA48C" w14:textId="65FF2A2E" w:rsidR="005E5FBB" w:rsidRPr="005E5FBB" w:rsidRDefault="005E5FBB" w:rsidP="005E5FBB">
      <w:pPr>
        <w:numPr>
          <w:ilvl w:val="0"/>
          <w:numId w:val="21"/>
        </w:numPr>
        <w:rPr>
          <w:rFonts w:ascii="Calibri" w:eastAsia="Times New Roman" w:hAnsi="Calibri" w:cs="Calibri"/>
          <w:color w:val="000000"/>
        </w:rPr>
      </w:pPr>
      <w:r w:rsidRPr="005E5FBB">
        <w:rPr>
          <w:rFonts w:ascii="Calibri" w:eastAsia="Times New Roman" w:hAnsi="Calibri" w:cs="Calibri"/>
          <w:color w:val="000000"/>
        </w:rPr>
        <w:t>Uninsured patients account for nearly half of all claim costs ($49M), while Medicare covers the next largest share ($25M).</w:t>
      </w:r>
    </w:p>
    <w:p w14:paraId="5FB63D6E" w14:textId="62C7DE36" w:rsidR="003124C3" w:rsidRPr="005F17D9" w:rsidRDefault="005E5FBB" w:rsidP="00B510B8">
      <w:pPr>
        <w:numPr>
          <w:ilvl w:val="0"/>
          <w:numId w:val="21"/>
        </w:numPr>
        <w:rPr>
          <w:rFonts w:ascii="Calibri" w:eastAsia="Times New Roman" w:hAnsi="Calibri" w:cs="Calibri"/>
          <w:color w:val="000000"/>
        </w:rPr>
      </w:pPr>
      <w:r w:rsidRPr="005E5FBB">
        <w:rPr>
          <w:rFonts w:ascii="Calibri" w:eastAsia="Times New Roman" w:hAnsi="Calibri" w:cs="Calibri"/>
          <w:color w:val="000000"/>
        </w:rPr>
        <w:t>Gender differences appear in encounter classes: female patients drive more outpatient visits.</w:t>
      </w:r>
    </w:p>
    <w:p w14:paraId="6A231E12" w14:textId="25C05CD6" w:rsidR="00385AB4" w:rsidRDefault="00EE6D3D" w:rsidP="00B510B8">
      <w:pPr>
        <w:rPr>
          <w:rFonts w:ascii="Calibri" w:eastAsia="Times New Roman" w:hAnsi="Calibri" w:cs="Calibri"/>
          <w:b/>
          <w:bCs/>
          <w:color w:val="000000"/>
        </w:rPr>
      </w:pPr>
      <w:r w:rsidRPr="00EE6D3D">
        <w:rPr>
          <w:rFonts w:ascii="Calibri" w:eastAsia="Times New Roman" w:hAnsi="Calibri" w:cs="Calibri"/>
          <w:b/>
          <w:bCs/>
          <w:color w:val="000000"/>
        </w:rPr>
        <w:t>PATIENT INSIGHTS</w:t>
      </w:r>
    </w:p>
    <w:p w14:paraId="6BDB1A6B" w14:textId="19F4E79E" w:rsidR="00EE6D3D" w:rsidRPr="00EE6D3D" w:rsidRDefault="00EE6D3D" w:rsidP="00B510B8">
      <w:pPr>
        <w:rPr>
          <w:b/>
          <w:bCs/>
        </w:rPr>
      </w:pPr>
      <w:r>
        <w:rPr>
          <w:b/>
          <w:bCs/>
          <w:noProof/>
        </w:rPr>
        <w:drawing>
          <wp:inline distT="0" distB="0" distL="0" distR="0" wp14:anchorId="63666978" wp14:editId="29FC7342">
            <wp:extent cx="5695129" cy="3260120"/>
            <wp:effectExtent l="0" t="0" r="1270" b="0"/>
            <wp:docPr id="2086428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28445"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95129" cy="3260120"/>
                    </a:xfrm>
                    <a:prstGeom prst="rect">
                      <a:avLst/>
                    </a:prstGeom>
                  </pic:spPr>
                </pic:pic>
              </a:graphicData>
            </a:graphic>
          </wp:inline>
        </w:drawing>
      </w:r>
    </w:p>
    <w:p w14:paraId="52DAEE21" w14:textId="7AFC1AF3" w:rsidR="00EE6D3D" w:rsidRDefault="00EE6D3D" w:rsidP="00EE6D3D">
      <w:pPr>
        <w:rPr>
          <w:b/>
          <w:bCs/>
        </w:rPr>
      </w:pPr>
      <w:r w:rsidRPr="00923FF6">
        <w:rPr>
          <w:b/>
          <w:bCs/>
        </w:rPr>
        <w:t>Analysis Question</w:t>
      </w:r>
    </w:p>
    <w:p w14:paraId="5A71B75C" w14:textId="77777777" w:rsidR="00EE6D3D" w:rsidRDefault="00EE6D3D" w:rsidP="00EE6D3D">
      <w:pPr>
        <w:pStyle w:val="ListParagraph"/>
        <w:numPr>
          <w:ilvl w:val="0"/>
          <w:numId w:val="14"/>
        </w:numPr>
      </w:pPr>
      <w:r w:rsidRPr="009023C5">
        <w:t>What is the age distribution of patients?</w:t>
      </w:r>
    </w:p>
    <w:p w14:paraId="57941DBC" w14:textId="77777777" w:rsidR="00EE6D3D" w:rsidRPr="009023C5" w:rsidRDefault="00EE6D3D" w:rsidP="00EE6D3D">
      <w:pPr>
        <w:pStyle w:val="ListParagraph"/>
        <w:numPr>
          <w:ilvl w:val="0"/>
          <w:numId w:val="14"/>
        </w:numPr>
      </w:pPr>
      <w:r w:rsidRPr="009023C5">
        <w:t>What is the gender breakdown of patients?</w:t>
      </w:r>
    </w:p>
    <w:p w14:paraId="6845A2EA" w14:textId="77777777" w:rsidR="00EE6D3D" w:rsidRDefault="00EE6D3D" w:rsidP="00EE6D3D">
      <w:pPr>
        <w:pStyle w:val="ListParagraph"/>
        <w:numPr>
          <w:ilvl w:val="0"/>
          <w:numId w:val="14"/>
        </w:numPr>
      </w:pPr>
      <w:r w:rsidRPr="009023C5">
        <w:t>What is the ethnicity distribution (Hispanic vs non-Hispanic)?</w:t>
      </w:r>
    </w:p>
    <w:p w14:paraId="5287E13E" w14:textId="77777777" w:rsidR="00EE6D3D" w:rsidRDefault="00EE6D3D" w:rsidP="00EE6D3D">
      <w:pPr>
        <w:pStyle w:val="ListParagraph"/>
        <w:numPr>
          <w:ilvl w:val="0"/>
          <w:numId w:val="14"/>
        </w:numPr>
      </w:pPr>
      <w:r w:rsidRPr="009023C5">
        <w:t>Which cities contribute the most patients?</w:t>
      </w:r>
    </w:p>
    <w:p w14:paraId="2908135C" w14:textId="77777777" w:rsidR="00EE6D3D" w:rsidRPr="00EE6D3D" w:rsidRDefault="00EE6D3D" w:rsidP="00EE6D3D">
      <w:pPr>
        <w:rPr>
          <w:b/>
          <w:bCs/>
        </w:rPr>
      </w:pPr>
      <w:r w:rsidRPr="00EE6D3D">
        <w:rPr>
          <w:b/>
          <w:bCs/>
        </w:rPr>
        <w:t>Approach to answering question</w:t>
      </w:r>
    </w:p>
    <w:p w14:paraId="180E24FB" w14:textId="07036370" w:rsidR="00EE6FFD" w:rsidRDefault="00EE6D3D" w:rsidP="00EE6D3D">
      <w:r>
        <w:t>After creating all my measures, I clicked on the chart I wanted from the visualization pane after which I added the necessary columns and I used conditional formatting from the format pane for the colors and I also edited the height and width from the format pane properties section and I made sure all the charts are well aligned and then I added my slicers also I made sure they were well aligned.</w:t>
      </w:r>
    </w:p>
    <w:p w14:paraId="0C30A6C2" w14:textId="77777777" w:rsidR="005F17D9" w:rsidRDefault="005F17D9" w:rsidP="00EE6D3D"/>
    <w:p w14:paraId="45A1DCB6" w14:textId="77777777" w:rsidR="00287560" w:rsidRDefault="00287560" w:rsidP="00EE6D3D"/>
    <w:p w14:paraId="04679D4A" w14:textId="77777777" w:rsidR="005F17D9" w:rsidRDefault="005F17D9" w:rsidP="00EE6D3D"/>
    <w:p w14:paraId="2DB4E4C4" w14:textId="79217D43" w:rsidR="00EE6D3D" w:rsidRDefault="00EE6D3D" w:rsidP="00EE6D3D">
      <w:pPr>
        <w:rPr>
          <w:b/>
          <w:bCs/>
        </w:rPr>
      </w:pPr>
      <w:r w:rsidRPr="00EE6D3D">
        <w:rPr>
          <w:b/>
          <w:bCs/>
        </w:rPr>
        <w:t>Insights</w:t>
      </w:r>
    </w:p>
    <w:p w14:paraId="79A57FF5" w14:textId="61BD5063" w:rsidR="00BE4A09" w:rsidRPr="00BE4A09" w:rsidRDefault="00BE4A09" w:rsidP="00BE4A09">
      <w:pPr>
        <w:pStyle w:val="ListParagraph"/>
        <w:numPr>
          <w:ilvl w:val="0"/>
          <w:numId w:val="38"/>
        </w:numPr>
      </w:pPr>
      <w:r w:rsidRPr="00BE4A09">
        <w:t>Elderly patients (80+) dominate with 438 cases, while young adults (18–34) are the smallest group with only 11 cases.</w:t>
      </w:r>
    </w:p>
    <w:p w14:paraId="5D2ADBDA" w14:textId="36C1D72F" w:rsidR="00BE4A09" w:rsidRPr="00BE4A09" w:rsidRDefault="00BE4A09" w:rsidP="00BE4A09">
      <w:pPr>
        <w:pStyle w:val="ListParagraph"/>
        <w:numPr>
          <w:ilvl w:val="0"/>
          <w:numId w:val="38"/>
        </w:numPr>
      </w:pPr>
      <w:r w:rsidRPr="00BE4A09">
        <w:t>The patient base is almost evenly split, with 50.7% male and 49.3% female.</w:t>
      </w:r>
    </w:p>
    <w:p w14:paraId="50413228" w14:textId="4568EB28" w:rsidR="00BE4A09" w:rsidRPr="00BE4A09" w:rsidRDefault="00BE4A09" w:rsidP="00BE4A09">
      <w:pPr>
        <w:pStyle w:val="ListParagraph"/>
        <w:numPr>
          <w:ilvl w:val="0"/>
          <w:numId w:val="38"/>
        </w:numPr>
      </w:pPr>
      <w:r w:rsidRPr="00BE4A09">
        <w:t>Non-Hispanic patients make up the majority (80.4%), while Hispanic patients account for 19.6%.</w:t>
      </w:r>
    </w:p>
    <w:p w14:paraId="31BF8AF7" w14:textId="417AF520" w:rsidR="00765C9D" w:rsidRPr="005F17D9" w:rsidRDefault="00BE4A09" w:rsidP="005E5FBB">
      <w:pPr>
        <w:pStyle w:val="ListParagraph"/>
        <w:numPr>
          <w:ilvl w:val="0"/>
          <w:numId w:val="38"/>
        </w:numPr>
      </w:pPr>
      <w:r w:rsidRPr="00BE4A09">
        <w:t>Boston leads with 541 patients, far higher than Quincy (80) and other smaller cities.</w:t>
      </w:r>
    </w:p>
    <w:p w14:paraId="1BFC1C98" w14:textId="569BCACA" w:rsidR="005E5FBB" w:rsidRPr="005E5FBB" w:rsidRDefault="005E5FBB" w:rsidP="005E5FBB">
      <w:pPr>
        <w:rPr>
          <w:b/>
          <w:bCs/>
        </w:rPr>
      </w:pPr>
      <w:r w:rsidRPr="005E5FBB">
        <w:rPr>
          <w:b/>
          <w:bCs/>
        </w:rPr>
        <w:t>When filters are applied:</w:t>
      </w:r>
    </w:p>
    <w:p w14:paraId="31E1A832" w14:textId="77777777" w:rsidR="005E5FBB" w:rsidRPr="005E5FBB" w:rsidRDefault="005E5FBB" w:rsidP="005E5FBB">
      <w:pPr>
        <w:numPr>
          <w:ilvl w:val="0"/>
          <w:numId w:val="24"/>
        </w:numPr>
        <w:rPr>
          <w:b/>
          <w:bCs/>
        </w:rPr>
      </w:pPr>
      <w:r w:rsidRPr="005E5FBB">
        <w:rPr>
          <w:b/>
          <w:bCs/>
        </w:rPr>
        <w:t xml:space="preserve">By Age Group: </w:t>
      </w:r>
      <w:r w:rsidRPr="005E5FBB">
        <w:t>Seniors and elderly patients shift encounters toward Inpatient and Emergency, increasing average claim cost.</w:t>
      </w:r>
    </w:p>
    <w:p w14:paraId="38FE49C0" w14:textId="77777777" w:rsidR="005E5FBB" w:rsidRPr="005E5FBB" w:rsidRDefault="005E5FBB" w:rsidP="005E5FBB">
      <w:pPr>
        <w:numPr>
          <w:ilvl w:val="0"/>
          <w:numId w:val="24"/>
        </w:numPr>
        <w:rPr>
          <w:b/>
          <w:bCs/>
        </w:rPr>
      </w:pPr>
      <w:r w:rsidRPr="005E5FBB">
        <w:rPr>
          <w:b/>
          <w:bCs/>
        </w:rPr>
        <w:t xml:space="preserve">By Gender: </w:t>
      </w:r>
      <w:r w:rsidRPr="005E5FBB">
        <w:t>Female filters increase Outpatient and Wellness visits, while male filters increase Urgent Care and Emergency visits</w:t>
      </w:r>
      <w:r w:rsidRPr="005E5FBB">
        <w:rPr>
          <w:b/>
          <w:bCs/>
        </w:rPr>
        <w:t>.</w:t>
      </w:r>
    </w:p>
    <w:p w14:paraId="0E601E73" w14:textId="77777777" w:rsidR="005E5FBB" w:rsidRPr="005E5FBB" w:rsidRDefault="005E5FBB" w:rsidP="005E5FBB">
      <w:pPr>
        <w:numPr>
          <w:ilvl w:val="0"/>
          <w:numId w:val="24"/>
        </w:numPr>
        <w:rPr>
          <w:b/>
          <w:bCs/>
        </w:rPr>
      </w:pPr>
      <w:r w:rsidRPr="005E5FBB">
        <w:rPr>
          <w:b/>
          <w:bCs/>
        </w:rPr>
        <w:t xml:space="preserve">By Payer: </w:t>
      </w:r>
      <w:r w:rsidRPr="005E5FBB">
        <w:t>Medicare filters show concentration in elderly care, while Commercial payer filters show more Outpatient services</w:t>
      </w:r>
      <w:r w:rsidRPr="005E5FBB">
        <w:rPr>
          <w:b/>
          <w:bCs/>
        </w:rPr>
        <w:t>.</w:t>
      </w:r>
    </w:p>
    <w:p w14:paraId="42CE38B3" w14:textId="3D18747A" w:rsidR="00EE6D3D" w:rsidRPr="005E5FBB" w:rsidRDefault="005E5FBB" w:rsidP="00EE6D3D">
      <w:pPr>
        <w:numPr>
          <w:ilvl w:val="0"/>
          <w:numId w:val="24"/>
        </w:numPr>
        <w:rPr>
          <w:b/>
          <w:bCs/>
        </w:rPr>
      </w:pPr>
      <w:r w:rsidRPr="005E5FBB">
        <w:rPr>
          <w:b/>
          <w:bCs/>
        </w:rPr>
        <w:t xml:space="preserve">By City: </w:t>
      </w:r>
      <w:r w:rsidRPr="005E5FBB">
        <w:t>Boston dominates overall; filtering by smaller cities changes the mix, often raising Emergency proportions</w:t>
      </w:r>
      <w:r w:rsidRPr="005E5FBB">
        <w:rPr>
          <w:b/>
          <w:bCs/>
        </w:rPr>
        <w:t>.</w:t>
      </w:r>
    </w:p>
    <w:p w14:paraId="5F74C150" w14:textId="56F565A6" w:rsidR="00EE6D3D" w:rsidRDefault="00EE6D3D" w:rsidP="00EE6D3D">
      <w:pPr>
        <w:rPr>
          <w:b/>
          <w:bCs/>
        </w:rPr>
      </w:pPr>
      <w:r>
        <w:rPr>
          <w:b/>
          <w:bCs/>
        </w:rPr>
        <w:t xml:space="preserve">CLINICAL </w:t>
      </w:r>
      <w:r w:rsidR="00917795">
        <w:rPr>
          <w:b/>
          <w:bCs/>
        </w:rPr>
        <w:t>A</w:t>
      </w:r>
      <w:r w:rsidR="005F17D9">
        <w:rPr>
          <w:b/>
          <w:bCs/>
        </w:rPr>
        <w:t>CTIVITY</w:t>
      </w:r>
      <w:r>
        <w:rPr>
          <w:b/>
          <w:bCs/>
        </w:rPr>
        <w:t xml:space="preserve"> &amp; COSTS</w:t>
      </w:r>
    </w:p>
    <w:p w14:paraId="14ECAECF" w14:textId="747DAAB0" w:rsidR="00EE6D3D" w:rsidRPr="00EE6D3D" w:rsidRDefault="00EE6D3D" w:rsidP="00EE6D3D">
      <w:pPr>
        <w:rPr>
          <w:b/>
          <w:bCs/>
        </w:rPr>
      </w:pPr>
      <w:r>
        <w:rPr>
          <w:b/>
          <w:bCs/>
          <w:noProof/>
        </w:rPr>
        <w:drawing>
          <wp:inline distT="0" distB="0" distL="0" distR="0" wp14:anchorId="140A1B66" wp14:editId="07FDADAD">
            <wp:extent cx="5705917" cy="3301791"/>
            <wp:effectExtent l="0" t="0" r="0" b="0"/>
            <wp:docPr id="4083298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2984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05917" cy="3301791"/>
                    </a:xfrm>
                    <a:prstGeom prst="rect">
                      <a:avLst/>
                    </a:prstGeom>
                  </pic:spPr>
                </pic:pic>
              </a:graphicData>
            </a:graphic>
          </wp:inline>
        </w:drawing>
      </w:r>
    </w:p>
    <w:p w14:paraId="21F3A471" w14:textId="77777777" w:rsidR="00EE6D3D" w:rsidRDefault="00EE6D3D" w:rsidP="00EE6D3D">
      <w:pPr>
        <w:rPr>
          <w:b/>
          <w:bCs/>
        </w:rPr>
      </w:pPr>
      <w:r w:rsidRPr="00923FF6">
        <w:rPr>
          <w:b/>
          <w:bCs/>
        </w:rPr>
        <w:t>Analysis Question</w:t>
      </w:r>
    </w:p>
    <w:p w14:paraId="7C620C81" w14:textId="77777777" w:rsidR="00EE6D3D" w:rsidRPr="009023C5" w:rsidRDefault="00EE6D3D" w:rsidP="00EE6D3D">
      <w:pPr>
        <w:pStyle w:val="ListParagraph"/>
        <w:numPr>
          <w:ilvl w:val="0"/>
          <w:numId w:val="15"/>
        </w:numPr>
      </w:pPr>
      <w:r w:rsidRPr="009023C5">
        <w:t>What are the most common procedures/encounter types performed?</w:t>
      </w:r>
    </w:p>
    <w:p w14:paraId="5886BD21" w14:textId="77777777" w:rsidR="00EE6D3D" w:rsidRPr="009023C5" w:rsidRDefault="00EE6D3D" w:rsidP="00EE6D3D">
      <w:pPr>
        <w:pStyle w:val="ListParagraph"/>
        <w:numPr>
          <w:ilvl w:val="0"/>
          <w:numId w:val="15"/>
        </w:numPr>
      </w:pPr>
      <w:r w:rsidRPr="009023C5">
        <w:t>Which procedures are the most expensive on average?</w:t>
      </w:r>
    </w:p>
    <w:p w14:paraId="44127607" w14:textId="77777777" w:rsidR="00EE6D3D" w:rsidRPr="009023C5" w:rsidRDefault="00EE6D3D" w:rsidP="00EE6D3D">
      <w:pPr>
        <w:pStyle w:val="ListParagraph"/>
        <w:numPr>
          <w:ilvl w:val="0"/>
          <w:numId w:val="15"/>
        </w:numPr>
      </w:pPr>
      <w:r w:rsidRPr="009023C5">
        <w:t>How are procedures distributed across male and female patients?</w:t>
      </w:r>
    </w:p>
    <w:p w14:paraId="4B27D012" w14:textId="74767012" w:rsidR="00EE6FFD" w:rsidRDefault="00EE6D3D" w:rsidP="0030620A">
      <w:pPr>
        <w:pStyle w:val="ListParagraph"/>
        <w:numPr>
          <w:ilvl w:val="0"/>
          <w:numId w:val="15"/>
        </w:numPr>
      </w:pPr>
      <w:r w:rsidRPr="009023C5">
        <w:t>What are the top specific procedures (e.g., screenings, vaccinations, X-rays)?</w:t>
      </w:r>
    </w:p>
    <w:p w14:paraId="60DC4260" w14:textId="77777777" w:rsidR="005F17D9" w:rsidRDefault="005F17D9" w:rsidP="005F17D9">
      <w:pPr>
        <w:pStyle w:val="ListParagraph"/>
      </w:pPr>
    </w:p>
    <w:p w14:paraId="09038DF1" w14:textId="622F499C" w:rsidR="00EE6D3D" w:rsidRPr="0030620A" w:rsidRDefault="00EE6D3D" w:rsidP="0030620A">
      <w:pPr>
        <w:rPr>
          <w:b/>
          <w:bCs/>
        </w:rPr>
      </w:pPr>
      <w:r w:rsidRPr="0030620A">
        <w:rPr>
          <w:b/>
          <w:bCs/>
        </w:rPr>
        <w:t>Approach to answering question</w:t>
      </w:r>
    </w:p>
    <w:p w14:paraId="0476C006" w14:textId="7EB65B52" w:rsidR="004D1E40" w:rsidRPr="006F5BB3" w:rsidRDefault="00EE6D3D" w:rsidP="0030620A">
      <w:r>
        <w:t>After creating all my measures, I clicked on the chart I wanted from the visualization pane after which I added the necessary columns and I used conditional formatting from the format pane for the colors and I also edited the height and width from the format pane properties section and I made sure all the charts are well aligned and then I added my slicers also I made sure they were well aligned.</w:t>
      </w:r>
    </w:p>
    <w:p w14:paraId="25652EA8" w14:textId="091BA432" w:rsidR="005E5FBB" w:rsidRDefault="005E5FBB" w:rsidP="0030620A">
      <w:pPr>
        <w:rPr>
          <w:b/>
          <w:bCs/>
        </w:rPr>
      </w:pPr>
      <w:r w:rsidRPr="005E5FBB">
        <w:rPr>
          <w:b/>
          <w:bCs/>
        </w:rPr>
        <w:t>Insights</w:t>
      </w:r>
    </w:p>
    <w:p w14:paraId="0B99DB2D" w14:textId="5E2D94E0" w:rsidR="005E5FBB" w:rsidRPr="005E5FBB" w:rsidRDefault="005E5FBB" w:rsidP="005E5FBB">
      <w:pPr>
        <w:numPr>
          <w:ilvl w:val="0"/>
          <w:numId w:val="25"/>
        </w:numPr>
      </w:pPr>
      <w:r w:rsidRPr="005E5FBB">
        <w:t>The average</w:t>
      </w:r>
      <w:r w:rsidR="006F5BB3">
        <w:t xml:space="preserve"> base</w:t>
      </w:r>
      <w:r w:rsidRPr="005E5FBB">
        <w:t xml:space="preserve"> cost is $2.21K.</w:t>
      </w:r>
    </w:p>
    <w:p w14:paraId="287A14FB" w14:textId="20386C9D" w:rsidR="005E5FBB" w:rsidRPr="005E5FBB" w:rsidRDefault="005E5FBB" w:rsidP="005E5FBB">
      <w:pPr>
        <w:numPr>
          <w:ilvl w:val="0"/>
          <w:numId w:val="25"/>
        </w:numPr>
      </w:pPr>
      <w:r w:rsidRPr="005E5FBB">
        <w:t>Patients average 2</w:t>
      </w:r>
      <w:r w:rsidR="00765C9D">
        <w:t>9</w:t>
      </w:r>
      <w:r w:rsidRPr="005E5FBB">
        <w:t xml:space="preserve"> encounters each, showing very high utilization.</w:t>
      </w:r>
    </w:p>
    <w:p w14:paraId="6E83AD88" w14:textId="54DEFC79" w:rsidR="005E5FBB" w:rsidRPr="005E5FBB" w:rsidRDefault="005E5FBB" w:rsidP="005E5FBB">
      <w:pPr>
        <w:numPr>
          <w:ilvl w:val="0"/>
          <w:numId w:val="25"/>
        </w:numPr>
      </w:pPr>
      <w:r w:rsidRPr="005E5FBB">
        <w:t>Most common procedures: assessment</w:t>
      </w:r>
      <w:r w:rsidR="006F5BB3">
        <w:t xml:space="preserve"> of health and social care needs (</w:t>
      </w:r>
      <w:r w:rsidRPr="005E5FBB">
        <w:t>4.6K</w:t>
      </w:r>
      <w:r w:rsidR="003C0B7C">
        <w:t>)</w:t>
      </w:r>
      <w:r w:rsidRPr="005E5FBB">
        <w:t>, hospice care</w:t>
      </w:r>
      <w:r w:rsidR="006F5BB3">
        <w:t xml:space="preserve"> (regime/therapy): </w:t>
      </w:r>
      <w:r w:rsidRPr="005E5FBB">
        <w:t>4.1K, depression screening</w:t>
      </w:r>
      <w:r w:rsidR="006F5BB3">
        <w:t xml:space="preserve"> using patient questionnaire two-item </w:t>
      </w:r>
      <w:r w:rsidR="00F203E4">
        <w:t xml:space="preserve">score </w:t>
      </w:r>
      <w:r w:rsidR="00F203E4" w:rsidRPr="005E5FBB">
        <w:t>(</w:t>
      </w:r>
      <w:r w:rsidRPr="005E5FBB">
        <w:t>3.6K), substance use assessments (2.9K).</w:t>
      </w:r>
    </w:p>
    <w:p w14:paraId="4CA53E21" w14:textId="77777777" w:rsidR="005E5FBB" w:rsidRPr="005E5FBB" w:rsidRDefault="005E5FBB" w:rsidP="005E5FBB">
      <w:pPr>
        <w:numPr>
          <w:ilvl w:val="0"/>
          <w:numId w:val="25"/>
        </w:numPr>
      </w:pPr>
      <w:r w:rsidRPr="005E5FBB">
        <w:t>Most expensive procedures: ICU admission ($210K), coronary artery bypass graft ($50K), lumpectomy of breast ($30K).</w:t>
      </w:r>
    </w:p>
    <w:p w14:paraId="7A4D5E69" w14:textId="77777777" w:rsidR="005E5FBB" w:rsidRDefault="005E5FBB" w:rsidP="005E5FBB">
      <w:pPr>
        <w:numPr>
          <w:ilvl w:val="0"/>
          <w:numId w:val="25"/>
        </w:numPr>
      </w:pPr>
      <w:r w:rsidRPr="005E5FBB">
        <w:t>Female patients account for 95% of procedure volumes, reflecting women’s health services.</w:t>
      </w:r>
    </w:p>
    <w:p w14:paraId="0280531E" w14:textId="20DE0682" w:rsidR="004D1E40" w:rsidRPr="003C0B7C" w:rsidRDefault="003C0B7C" w:rsidP="00CE1A1F">
      <w:pPr>
        <w:pStyle w:val="ListParagraph"/>
        <w:numPr>
          <w:ilvl w:val="0"/>
          <w:numId w:val="25"/>
        </w:numPr>
        <w:spacing w:before="100" w:beforeAutospacing="1" w:after="100" w:afterAutospacing="1" w:line="240" w:lineRule="auto"/>
        <w:rPr>
          <w:rFonts w:eastAsia="Times New Roman" w:cstheme="minorHAnsi"/>
          <w:kern w:val="0"/>
          <w14:ligatures w14:val="none"/>
        </w:rPr>
      </w:pPr>
      <w:r w:rsidRPr="003C0B7C">
        <w:rPr>
          <w:rFonts w:eastAsia="Times New Roman" w:cstheme="minorHAnsi"/>
          <w:kern w:val="0"/>
          <w14:ligatures w14:val="none"/>
        </w:rPr>
        <w:t>Routine urine screenings (118–119 each) and vaccinations (119) dominate</w:t>
      </w:r>
      <w:r>
        <w:rPr>
          <w:rFonts w:eastAsia="Times New Roman" w:cstheme="minorHAnsi"/>
          <w:kern w:val="0"/>
          <w14:ligatures w14:val="none"/>
        </w:rPr>
        <w:t xml:space="preserve"> while </w:t>
      </w:r>
      <w:r w:rsidRPr="003C0B7C">
        <w:rPr>
          <w:rFonts w:eastAsia="Times New Roman" w:cstheme="minorHAnsi"/>
          <w:kern w:val="0"/>
          <w14:ligatures w14:val="none"/>
        </w:rPr>
        <w:t>X-rays (25) and vasectomies (5) are far less frequent, highlighting the hospital’s tilt toward preventive and diagnostic screenings over surgical or imaging interventions.</w:t>
      </w:r>
    </w:p>
    <w:p w14:paraId="592735FA" w14:textId="77777777" w:rsidR="005F17D9" w:rsidRDefault="005F17D9" w:rsidP="00CE1A1F">
      <w:pPr>
        <w:rPr>
          <w:rFonts w:ascii="Calibri" w:eastAsia="Times New Roman" w:hAnsi="Calibri" w:cs="Calibri"/>
          <w:b/>
          <w:bCs/>
          <w:color w:val="000000"/>
        </w:rPr>
      </w:pPr>
    </w:p>
    <w:p w14:paraId="70D23697" w14:textId="77777777" w:rsidR="005F17D9" w:rsidRDefault="005F17D9" w:rsidP="00CE1A1F">
      <w:pPr>
        <w:rPr>
          <w:rFonts w:ascii="Calibri" w:eastAsia="Times New Roman" w:hAnsi="Calibri" w:cs="Calibri"/>
          <w:b/>
          <w:bCs/>
          <w:color w:val="000000"/>
        </w:rPr>
      </w:pPr>
    </w:p>
    <w:p w14:paraId="505E24F4" w14:textId="77777777" w:rsidR="005F17D9" w:rsidRDefault="005F17D9" w:rsidP="00CE1A1F">
      <w:pPr>
        <w:rPr>
          <w:rFonts w:ascii="Calibri" w:eastAsia="Times New Roman" w:hAnsi="Calibri" w:cs="Calibri"/>
          <w:b/>
          <w:bCs/>
          <w:color w:val="000000"/>
        </w:rPr>
      </w:pPr>
    </w:p>
    <w:p w14:paraId="49809884" w14:textId="77777777" w:rsidR="005F17D9" w:rsidRDefault="005F17D9" w:rsidP="00CE1A1F">
      <w:pPr>
        <w:rPr>
          <w:rFonts w:ascii="Calibri" w:eastAsia="Times New Roman" w:hAnsi="Calibri" w:cs="Calibri"/>
          <w:b/>
          <w:bCs/>
          <w:color w:val="000000"/>
        </w:rPr>
      </w:pPr>
    </w:p>
    <w:p w14:paraId="5EF251B2" w14:textId="77777777" w:rsidR="005F17D9" w:rsidRDefault="005F17D9" w:rsidP="00CE1A1F">
      <w:pPr>
        <w:rPr>
          <w:rFonts w:ascii="Calibri" w:eastAsia="Times New Roman" w:hAnsi="Calibri" w:cs="Calibri"/>
          <w:b/>
          <w:bCs/>
          <w:color w:val="000000"/>
        </w:rPr>
      </w:pPr>
    </w:p>
    <w:p w14:paraId="3C1757DE" w14:textId="77777777" w:rsidR="005F17D9" w:rsidRDefault="005F17D9" w:rsidP="00CE1A1F">
      <w:pPr>
        <w:rPr>
          <w:rFonts w:ascii="Calibri" w:eastAsia="Times New Roman" w:hAnsi="Calibri" w:cs="Calibri"/>
          <w:b/>
          <w:bCs/>
          <w:color w:val="000000"/>
        </w:rPr>
      </w:pPr>
    </w:p>
    <w:p w14:paraId="227BC945" w14:textId="77777777" w:rsidR="005F17D9" w:rsidRDefault="005F17D9" w:rsidP="00CE1A1F">
      <w:pPr>
        <w:rPr>
          <w:rFonts w:ascii="Calibri" w:eastAsia="Times New Roman" w:hAnsi="Calibri" w:cs="Calibri"/>
          <w:b/>
          <w:bCs/>
          <w:color w:val="000000"/>
        </w:rPr>
      </w:pPr>
    </w:p>
    <w:p w14:paraId="4EA8959A" w14:textId="77777777" w:rsidR="005F17D9" w:rsidRDefault="005F17D9" w:rsidP="00CE1A1F">
      <w:pPr>
        <w:rPr>
          <w:rFonts w:ascii="Calibri" w:eastAsia="Times New Roman" w:hAnsi="Calibri" w:cs="Calibri"/>
          <w:b/>
          <w:bCs/>
          <w:color w:val="000000"/>
        </w:rPr>
      </w:pPr>
    </w:p>
    <w:p w14:paraId="32566014" w14:textId="77777777" w:rsidR="005F17D9" w:rsidRDefault="005F17D9" w:rsidP="00CE1A1F">
      <w:pPr>
        <w:rPr>
          <w:rFonts w:ascii="Calibri" w:eastAsia="Times New Roman" w:hAnsi="Calibri" w:cs="Calibri"/>
          <w:b/>
          <w:bCs/>
          <w:color w:val="000000"/>
        </w:rPr>
      </w:pPr>
    </w:p>
    <w:p w14:paraId="359A4865" w14:textId="77777777" w:rsidR="005F17D9" w:rsidRDefault="005F17D9" w:rsidP="00CE1A1F">
      <w:pPr>
        <w:rPr>
          <w:rFonts w:ascii="Calibri" w:eastAsia="Times New Roman" w:hAnsi="Calibri" w:cs="Calibri"/>
          <w:b/>
          <w:bCs/>
          <w:color w:val="000000"/>
        </w:rPr>
      </w:pPr>
    </w:p>
    <w:p w14:paraId="4EBF60F1" w14:textId="77777777" w:rsidR="005F17D9" w:rsidRDefault="005F17D9" w:rsidP="00CE1A1F">
      <w:pPr>
        <w:rPr>
          <w:rFonts w:ascii="Calibri" w:eastAsia="Times New Roman" w:hAnsi="Calibri" w:cs="Calibri"/>
          <w:b/>
          <w:bCs/>
          <w:color w:val="000000"/>
        </w:rPr>
      </w:pPr>
    </w:p>
    <w:p w14:paraId="016F4973" w14:textId="77777777" w:rsidR="005F17D9" w:rsidRDefault="005F17D9" w:rsidP="00CE1A1F">
      <w:pPr>
        <w:rPr>
          <w:rFonts w:ascii="Calibri" w:eastAsia="Times New Roman" w:hAnsi="Calibri" w:cs="Calibri"/>
          <w:b/>
          <w:bCs/>
          <w:color w:val="000000"/>
        </w:rPr>
      </w:pPr>
    </w:p>
    <w:p w14:paraId="256E0208" w14:textId="77777777" w:rsidR="005F17D9" w:rsidRDefault="005F17D9" w:rsidP="00CE1A1F">
      <w:pPr>
        <w:rPr>
          <w:rFonts w:ascii="Calibri" w:eastAsia="Times New Roman" w:hAnsi="Calibri" w:cs="Calibri"/>
          <w:b/>
          <w:bCs/>
          <w:color w:val="000000"/>
        </w:rPr>
      </w:pPr>
    </w:p>
    <w:p w14:paraId="1B37CDE8" w14:textId="77777777" w:rsidR="005F17D9" w:rsidRDefault="005F17D9" w:rsidP="00CE1A1F">
      <w:pPr>
        <w:rPr>
          <w:rFonts w:ascii="Calibri" w:eastAsia="Times New Roman" w:hAnsi="Calibri" w:cs="Calibri"/>
          <w:b/>
          <w:bCs/>
          <w:color w:val="000000"/>
        </w:rPr>
      </w:pPr>
    </w:p>
    <w:p w14:paraId="0BDA9CF9" w14:textId="77777777" w:rsidR="005F17D9" w:rsidRDefault="005F17D9" w:rsidP="00CE1A1F">
      <w:pPr>
        <w:rPr>
          <w:rFonts w:ascii="Calibri" w:eastAsia="Times New Roman" w:hAnsi="Calibri" w:cs="Calibri"/>
          <w:b/>
          <w:bCs/>
          <w:color w:val="000000"/>
        </w:rPr>
      </w:pPr>
    </w:p>
    <w:p w14:paraId="03A372B6" w14:textId="77777777" w:rsidR="005F17D9" w:rsidRDefault="005F17D9" w:rsidP="00CE1A1F">
      <w:pPr>
        <w:rPr>
          <w:rFonts w:ascii="Calibri" w:eastAsia="Times New Roman" w:hAnsi="Calibri" w:cs="Calibri"/>
          <w:b/>
          <w:bCs/>
          <w:color w:val="000000"/>
        </w:rPr>
      </w:pPr>
    </w:p>
    <w:p w14:paraId="078CA71A" w14:textId="77777777" w:rsidR="005F17D9" w:rsidRDefault="005F17D9" w:rsidP="00CE1A1F">
      <w:pPr>
        <w:rPr>
          <w:rFonts w:ascii="Calibri" w:eastAsia="Times New Roman" w:hAnsi="Calibri" w:cs="Calibri"/>
          <w:b/>
          <w:bCs/>
          <w:color w:val="000000"/>
        </w:rPr>
      </w:pPr>
    </w:p>
    <w:p w14:paraId="0D161939" w14:textId="54136814" w:rsidR="00F203E4" w:rsidRDefault="006C27BA" w:rsidP="00CE1A1F">
      <w:pPr>
        <w:rPr>
          <w:rFonts w:ascii="Calibri" w:eastAsia="Times New Roman" w:hAnsi="Calibri" w:cs="Calibri"/>
          <w:b/>
          <w:bCs/>
          <w:color w:val="000000"/>
        </w:rPr>
      </w:pPr>
      <w:r>
        <w:rPr>
          <w:rFonts w:ascii="Calibri" w:eastAsia="Times New Roman" w:hAnsi="Calibri" w:cs="Calibri"/>
          <w:b/>
          <w:bCs/>
          <w:color w:val="000000"/>
        </w:rPr>
        <w:t>Visualization</w:t>
      </w:r>
    </w:p>
    <w:p w14:paraId="6810E37B" w14:textId="19662B43" w:rsidR="00765C9D" w:rsidRDefault="005F17D9" w:rsidP="00CE1A1F">
      <w:pPr>
        <w:rPr>
          <w:rFonts w:ascii="Calibri" w:eastAsia="Times New Roman" w:hAnsi="Calibri" w:cs="Calibri"/>
          <w:b/>
          <w:bCs/>
          <w:color w:val="000000"/>
        </w:rPr>
      </w:pPr>
      <w:r>
        <w:rPr>
          <w:rFonts w:ascii="Calibri" w:eastAsia="Times New Roman" w:hAnsi="Calibri" w:cs="Calibri"/>
          <w:b/>
          <w:bCs/>
          <w:noProof/>
          <w:color w:val="000000"/>
        </w:rPr>
        <w:drawing>
          <wp:inline distT="0" distB="0" distL="0" distR="0" wp14:anchorId="22AD577D" wp14:editId="3F24F5FC">
            <wp:extent cx="4908514" cy="8497335"/>
            <wp:effectExtent l="0" t="0" r="6985" b="0"/>
            <wp:docPr id="1655258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58424"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08514" cy="8497335"/>
                    </a:xfrm>
                    <a:prstGeom prst="rect">
                      <a:avLst/>
                    </a:prstGeom>
                  </pic:spPr>
                </pic:pic>
              </a:graphicData>
            </a:graphic>
          </wp:inline>
        </w:drawing>
      </w:r>
    </w:p>
    <w:p w14:paraId="43726520" w14:textId="7E85A11D" w:rsidR="00CE1A1F" w:rsidRDefault="006C27BA" w:rsidP="00CE1A1F">
      <w:pPr>
        <w:rPr>
          <w:rFonts w:ascii="Calibri" w:eastAsia="Times New Roman" w:hAnsi="Calibri" w:cs="Calibri"/>
          <w:b/>
          <w:bCs/>
          <w:color w:val="000000"/>
        </w:rPr>
      </w:pPr>
      <w:r>
        <w:rPr>
          <w:rFonts w:ascii="Calibri" w:eastAsia="Times New Roman" w:hAnsi="Calibri" w:cs="Calibri"/>
          <w:b/>
          <w:bCs/>
          <w:color w:val="000000"/>
        </w:rPr>
        <w:t>Interpretation of Results</w:t>
      </w:r>
    </w:p>
    <w:p w14:paraId="4C15C723" w14:textId="7FB91699" w:rsidR="005E5FBB" w:rsidRPr="00097674" w:rsidRDefault="005E5FBB" w:rsidP="00097674">
      <w:pPr>
        <w:pStyle w:val="ListParagraph"/>
        <w:numPr>
          <w:ilvl w:val="0"/>
          <w:numId w:val="29"/>
        </w:numPr>
        <w:rPr>
          <w:rFonts w:ascii="Calibri" w:eastAsia="Times New Roman" w:hAnsi="Calibri" w:cs="Calibri"/>
          <w:color w:val="000000"/>
        </w:rPr>
      </w:pPr>
      <w:r w:rsidRPr="00097674">
        <w:rPr>
          <w:rFonts w:ascii="Calibri" w:eastAsia="Times New Roman" w:hAnsi="Calibri" w:cs="Calibri"/>
          <w:color w:val="000000"/>
        </w:rPr>
        <w:t>The hospital recorded 974 patients, 27.9K encounters, and 47.7K procedures, generating a total claim cost of $101.5M.</w:t>
      </w:r>
    </w:p>
    <w:p w14:paraId="2436BDB7" w14:textId="77777777" w:rsidR="00EE6FFD" w:rsidRDefault="00EE6FFD" w:rsidP="00097674">
      <w:pPr>
        <w:pStyle w:val="ListParagraph"/>
        <w:numPr>
          <w:ilvl w:val="0"/>
          <w:numId w:val="29"/>
        </w:numPr>
        <w:rPr>
          <w:rFonts w:ascii="Calibri" w:eastAsia="Times New Roman" w:hAnsi="Calibri" w:cs="Calibri"/>
          <w:color w:val="000000"/>
        </w:rPr>
      </w:pPr>
      <w:r w:rsidRPr="00EE6FFD">
        <w:rPr>
          <w:rFonts w:ascii="Calibri" w:eastAsia="Times New Roman" w:hAnsi="Calibri" w:cs="Calibri"/>
          <w:color w:val="000000"/>
        </w:rPr>
        <w:t>Ambulatory (12.5K) and outpatient (6.3K) dominate encounter volume, while inpatient has the lowest (1.1K).</w:t>
      </w:r>
    </w:p>
    <w:p w14:paraId="4B04581A" w14:textId="2865CB04" w:rsidR="00EE6FFD" w:rsidRDefault="00EE6FFD" w:rsidP="00097674">
      <w:pPr>
        <w:pStyle w:val="ListParagraph"/>
        <w:numPr>
          <w:ilvl w:val="0"/>
          <w:numId w:val="29"/>
        </w:numPr>
        <w:rPr>
          <w:rFonts w:ascii="Calibri" w:eastAsia="Times New Roman" w:hAnsi="Calibri" w:cs="Calibri"/>
          <w:color w:val="000000"/>
        </w:rPr>
      </w:pPr>
      <w:r w:rsidRPr="00EE6FFD">
        <w:rPr>
          <w:rFonts w:ascii="Calibri" w:eastAsia="Times New Roman" w:hAnsi="Calibri" w:cs="Calibri"/>
          <w:color w:val="000000"/>
        </w:rPr>
        <w:t>Inpatient encounters are the costliest ($7.8K each), while outpatient is the cheapest ($2.2K).</w:t>
      </w:r>
    </w:p>
    <w:p w14:paraId="6ACD4A4E" w14:textId="71A00D9A" w:rsidR="005E5FBB" w:rsidRPr="00097674" w:rsidRDefault="005E5FBB" w:rsidP="00097674">
      <w:pPr>
        <w:pStyle w:val="ListParagraph"/>
        <w:numPr>
          <w:ilvl w:val="0"/>
          <w:numId w:val="29"/>
        </w:numPr>
        <w:rPr>
          <w:rFonts w:ascii="Calibri" w:eastAsia="Times New Roman" w:hAnsi="Calibri" w:cs="Calibri"/>
          <w:color w:val="000000"/>
        </w:rPr>
      </w:pPr>
      <w:r w:rsidRPr="00097674">
        <w:rPr>
          <w:rFonts w:ascii="Calibri" w:eastAsia="Times New Roman" w:hAnsi="Calibri" w:cs="Calibri"/>
          <w:color w:val="000000"/>
        </w:rPr>
        <w:t>Uninsured patients account for nearly half of all claim costs ($49M), creating significant financial risk; Medicare is the second-largest payer ($25M).</w:t>
      </w:r>
    </w:p>
    <w:p w14:paraId="60A89456" w14:textId="3B54C653" w:rsidR="005E5FBB" w:rsidRPr="00097674" w:rsidRDefault="005E5FBB" w:rsidP="00097674">
      <w:pPr>
        <w:pStyle w:val="ListParagraph"/>
        <w:numPr>
          <w:ilvl w:val="0"/>
          <w:numId w:val="29"/>
        </w:numPr>
        <w:rPr>
          <w:rFonts w:ascii="Calibri" w:eastAsia="Times New Roman" w:hAnsi="Calibri" w:cs="Calibri"/>
          <w:color w:val="000000"/>
        </w:rPr>
      </w:pPr>
      <w:r w:rsidRPr="00097674">
        <w:rPr>
          <w:rFonts w:ascii="Calibri" w:eastAsia="Times New Roman" w:hAnsi="Calibri" w:cs="Calibri"/>
          <w:color w:val="000000"/>
        </w:rPr>
        <w:t xml:space="preserve">Gender differences </w:t>
      </w:r>
      <w:r w:rsidR="003C0B7C" w:rsidRPr="00097674">
        <w:rPr>
          <w:rFonts w:ascii="Calibri" w:eastAsia="Times New Roman" w:hAnsi="Calibri" w:cs="Calibri"/>
          <w:color w:val="000000"/>
        </w:rPr>
        <w:t>appear</w:t>
      </w:r>
      <w:r w:rsidR="003C0B7C">
        <w:rPr>
          <w:rFonts w:ascii="Calibri" w:eastAsia="Times New Roman" w:hAnsi="Calibri" w:cs="Calibri"/>
          <w:color w:val="000000"/>
        </w:rPr>
        <w:t xml:space="preserve">, </w:t>
      </w:r>
      <w:r w:rsidRPr="00097674">
        <w:rPr>
          <w:rFonts w:ascii="Calibri" w:eastAsia="Times New Roman" w:hAnsi="Calibri" w:cs="Calibri"/>
          <w:color w:val="000000"/>
        </w:rPr>
        <w:t>female patients drive more outpatient visits and procedures, while male patients contribute more to urgent/emergency care.</w:t>
      </w:r>
    </w:p>
    <w:p w14:paraId="3E4F86C7" w14:textId="0D6326BA" w:rsidR="005E5FBB" w:rsidRPr="00097674" w:rsidRDefault="005E5FBB" w:rsidP="00097674">
      <w:pPr>
        <w:pStyle w:val="ListParagraph"/>
        <w:numPr>
          <w:ilvl w:val="0"/>
          <w:numId w:val="28"/>
        </w:numPr>
        <w:rPr>
          <w:rFonts w:ascii="Calibri" w:eastAsia="Times New Roman" w:hAnsi="Calibri" w:cs="Calibri"/>
          <w:color w:val="000000"/>
        </w:rPr>
      </w:pPr>
      <w:r w:rsidRPr="00097674">
        <w:rPr>
          <w:rFonts w:ascii="Calibri" w:eastAsia="Times New Roman" w:hAnsi="Calibri" w:cs="Calibri"/>
          <w:color w:val="000000"/>
        </w:rPr>
        <w:t>The average patient age is 73 years, with 64% of patients classified as Seniors (65–79) or Elderly (80+).</w:t>
      </w:r>
    </w:p>
    <w:p w14:paraId="0BF24A7A" w14:textId="1EEB51A7" w:rsidR="005E5FBB" w:rsidRPr="00097674" w:rsidRDefault="005E5FBB" w:rsidP="00097674">
      <w:pPr>
        <w:pStyle w:val="ListParagraph"/>
        <w:numPr>
          <w:ilvl w:val="0"/>
          <w:numId w:val="28"/>
        </w:numPr>
        <w:rPr>
          <w:rFonts w:ascii="Calibri" w:eastAsia="Times New Roman" w:hAnsi="Calibri" w:cs="Calibri"/>
          <w:color w:val="000000"/>
        </w:rPr>
      </w:pPr>
      <w:r w:rsidRPr="00097674">
        <w:rPr>
          <w:rFonts w:ascii="Calibri" w:eastAsia="Times New Roman" w:hAnsi="Calibri" w:cs="Calibri"/>
          <w:color w:val="000000"/>
        </w:rPr>
        <w:t>Gender distribution is nearly equal (50.7% male, 49.3% female).</w:t>
      </w:r>
    </w:p>
    <w:p w14:paraId="691FD70D" w14:textId="4B692A99" w:rsidR="005E5FBB" w:rsidRPr="00097674" w:rsidRDefault="005E5FBB" w:rsidP="00097674">
      <w:pPr>
        <w:pStyle w:val="ListParagraph"/>
        <w:numPr>
          <w:ilvl w:val="0"/>
          <w:numId w:val="28"/>
        </w:numPr>
        <w:rPr>
          <w:rFonts w:ascii="Calibri" w:eastAsia="Times New Roman" w:hAnsi="Calibri" w:cs="Calibri"/>
          <w:color w:val="000000"/>
        </w:rPr>
      </w:pPr>
      <w:r w:rsidRPr="00097674">
        <w:rPr>
          <w:rFonts w:ascii="Calibri" w:eastAsia="Times New Roman" w:hAnsi="Calibri" w:cs="Calibri"/>
          <w:color w:val="000000"/>
        </w:rPr>
        <w:t xml:space="preserve">Ethnicity is skewed toward </w:t>
      </w:r>
      <w:r w:rsidR="00097674" w:rsidRPr="00097674">
        <w:rPr>
          <w:rFonts w:ascii="Calibri" w:eastAsia="Times New Roman" w:hAnsi="Calibri" w:cs="Calibri"/>
          <w:color w:val="000000"/>
        </w:rPr>
        <w:t>non-Hispanic</w:t>
      </w:r>
      <w:r w:rsidRPr="00097674">
        <w:rPr>
          <w:rFonts w:ascii="Calibri" w:eastAsia="Times New Roman" w:hAnsi="Calibri" w:cs="Calibri"/>
          <w:color w:val="000000"/>
        </w:rPr>
        <w:t xml:space="preserve"> (80%), with Hispanic patients making up 20%.</w:t>
      </w:r>
    </w:p>
    <w:p w14:paraId="0589F86D" w14:textId="2C08BA0E" w:rsidR="005E5FBB" w:rsidRPr="00097674" w:rsidRDefault="005E5FBB" w:rsidP="00097674">
      <w:pPr>
        <w:pStyle w:val="ListParagraph"/>
        <w:numPr>
          <w:ilvl w:val="0"/>
          <w:numId w:val="28"/>
        </w:numPr>
        <w:rPr>
          <w:rFonts w:ascii="Calibri" w:eastAsia="Times New Roman" w:hAnsi="Calibri" w:cs="Calibri"/>
          <w:color w:val="000000"/>
        </w:rPr>
      </w:pPr>
      <w:r w:rsidRPr="00097674">
        <w:rPr>
          <w:rFonts w:ascii="Calibri" w:eastAsia="Times New Roman" w:hAnsi="Calibri" w:cs="Calibri"/>
          <w:color w:val="000000"/>
        </w:rPr>
        <w:t>Boston accounts for over half of patient volume (541 patients), while Quincy, Cambridge, and Revere contribute smaller proportions, highlighting geographic concentration.</w:t>
      </w:r>
    </w:p>
    <w:p w14:paraId="190C13E4" w14:textId="55D113AF" w:rsidR="005E5FBB" w:rsidRPr="00097674" w:rsidRDefault="005E5FBB" w:rsidP="00097674">
      <w:pPr>
        <w:pStyle w:val="ListParagraph"/>
        <w:numPr>
          <w:ilvl w:val="0"/>
          <w:numId w:val="28"/>
        </w:numPr>
        <w:rPr>
          <w:rFonts w:ascii="Calibri" w:eastAsia="Times New Roman" w:hAnsi="Calibri" w:cs="Calibri"/>
          <w:color w:val="000000"/>
        </w:rPr>
      </w:pPr>
      <w:r w:rsidRPr="00097674">
        <w:rPr>
          <w:rFonts w:ascii="Calibri" w:eastAsia="Times New Roman" w:hAnsi="Calibri" w:cs="Calibri"/>
          <w:color w:val="000000"/>
        </w:rPr>
        <w:t>Most common procedures include health and social care assessments (4.6K), hospice care (4.1K), depression screening (3.6K), and substance use assessments (2.9K).</w:t>
      </w:r>
    </w:p>
    <w:p w14:paraId="7F63BE55" w14:textId="3F4403CD" w:rsidR="005E5FBB" w:rsidRPr="00097674" w:rsidRDefault="005E5FBB" w:rsidP="00097674">
      <w:pPr>
        <w:pStyle w:val="ListParagraph"/>
        <w:numPr>
          <w:ilvl w:val="0"/>
          <w:numId w:val="28"/>
        </w:numPr>
        <w:rPr>
          <w:rFonts w:ascii="Calibri" w:eastAsia="Times New Roman" w:hAnsi="Calibri" w:cs="Calibri"/>
          <w:color w:val="000000"/>
        </w:rPr>
      </w:pPr>
      <w:r w:rsidRPr="00097674">
        <w:rPr>
          <w:rFonts w:ascii="Calibri" w:eastAsia="Times New Roman" w:hAnsi="Calibri" w:cs="Calibri"/>
          <w:color w:val="000000"/>
        </w:rPr>
        <w:t>High-cost procedures such as ICU admission ($210K), coronary artery bypass graft ($50K), and lumpectomy ($30K) are rare but drive a disproportionate share of financial burden.</w:t>
      </w:r>
    </w:p>
    <w:p w14:paraId="3089BF09" w14:textId="40D04A81" w:rsidR="005E5FBB" w:rsidRPr="00097674" w:rsidRDefault="005E5FBB" w:rsidP="00097674">
      <w:pPr>
        <w:pStyle w:val="ListParagraph"/>
        <w:numPr>
          <w:ilvl w:val="0"/>
          <w:numId w:val="28"/>
        </w:numPr>
        <w:rPr>
          <w:rFonts w:ascii="Calibri" w:eastAsia="Times New Roman" w:hAnsi="Calibri" w:cs="Calibri"/>
          <w:color w:val="000000"/>
        </w:rPr>
      </w:pPr>
      <w:r w:rsidRPr="00097674">
        <w:rPr>
          <w:rFonts w:ascii="Calibri" w:eastAsia="Times New Roman" w:hAnsi="Calibri" w:cs="Calibri"/>
          <w:color w:val="000000"/>
        </w:rPr>
        <w:t>Clinical activity is heavily skewed toward female patients (95% of procedures), indicating strong demand for women’s health services.</w:t>
      </w:r>
    </w:p>
    <w:p w14:paraId="2F72955C" w14:textId="59AFD1A8" w:rsidR="005E5FBB" w:rsidRPr="005E5FBB" w:rsidRDefault="005E5FBB" w:rsidP="005E5FBB">
      <w:pPr>
        <w:rPr>
          <w:rFonts w:ascii="Calibri" w:eastAsia="Times New Roman" w:hAnsi="Calibri" w:cs="Calibri"/>
          <w:b/>
          <w:bCs/>
          <w:color w:val="000000"/>
        </w:rPr>
      </w:pPr>
      <w:r w:rsidRPr="005E5FBB">
        <w:rPr>
          <w:rFonts w:ascii="Calibri" w:eastAsia="Times New Roman" w:hAnsi="Calibri" w:cs="Calibri"/>
          <w:b/>
          <w:bCs/>
          <w:color w:val="000000"/>
        </w:rPr>
        <w:t>Filtering provides deeper insights:</w:t>
      </w:r>
    </w:p>
    <w:p w14:paraId="59D8C323" w14:textId="77777777" w:rsidR="005E5FBB" w:rsidRPr="005E5FBB" w:rsidRDefault="005E5FBB" w:rsidP="005E5FBB">
      <w:pPr>
        <w:numPr>
          <w:ilvl w:val="0"/>
          <w:numId w:val="27"/>
        </w:numPr>
        <w:rPr>
          <w:rFonts w:ascii="Calibri" w:eastAsia="Times New Roman" w:hAnsi="Calibri" w:cs="Calibri"/>
          <w:color w:val="000000"/>
        </w:rPr>
      </w:pPr>
      <w:r w:rsidRPr="005E5FBB">
        <w:rPr>
          <w:rFonts w:ascii="Calibri" w:eastAsia="Times New Roman" w:hAnsi="Calibri" w:cs="Calibri"/>
          <w:b/>
          <w:bCs/>
          <w:color w:val="000000"/>
        </w:rPr>
        <w:t>By Age Group</w:t>
      </w:r>
      <w:r w:rsidRPr="005E5FBB">
        <w:rPr>
          <w:rFonts w:ascii="Calibri" w:eastAsia="Times New Roman" w:hAnsi="Calibri" w:cs="Calibri"/>
          <w:color w:val="000000"/>
        </w:rPr>
        <w:t>: Seniors and elderly patients shift demand toward Inpatient and Emergency care, increasing average costs.</w:t>
      </w:r>
    </w:p>
    <w:p w14:paraId="6BC2F1F3" w14:textId="77777777" w:rsidR="005E5FBB" w:rsidRPr="005E5FBB" w:rsidRDefault="005E5FBB" w:rsidP="005E5FBB">
      <w:pPr>
        <w:numPr>
          <w:ilvl w:val="0"/>
          <w:numId w:val="27"/>
        </w:numPr>
        <w:rPr>
          <w:rFonts w:ascii="Calibri" w:eastAsia="Times New Roman" w:hAnsi="Calibri" w:cs="Calibri"/>
          <w:color w:val="000000"/>
        </w:rPr>
      </w:pPr>
      <w:r w:rsidRPr="005E5FBB">
        <w:rPr>
          <w:rFonts w:ascii="Calibri" w:eastAsia="Times New Roman" w:hAnsi="Calibri" w:cs="Calibri"/>
          <w:b/>
          <w:bCs/>
          <w:color w:val="000000"/>
        </w:rPr>
        <w:t>By Gender</w:t>
      </w:r>
      <w:r w:rsidRPr="005E5FBB">
        <w:rPr>
          <w:rFonts w:ascii="Calibri" w:eastAsia="Times New Roman" w:hAnsi="Calibri" w:cs="Calibri"/>
          <w:color w:val="000000"/>
        </w:rPr>
        <w:t>: Female filters emphasize outpatient and screening services; male filters highlight acute and emergency procedures.</w:t>
      </w:r>
    </w:p>
    <w:p w14:paraId="30C8E81F" w14:textId="77777777" w:rsidR="005E5FBB" w:rsidRPr="005E5FBB" w:rsidRDefault="005E5FBB" w:rsidP="005E5FBB">
      <w:pPr>
        <w:numPr>
          <w:ilvl w:val="0"/>
          <w:numId w:val="27"/>
        </w:numPr>
        <w:rPr>
          <w:rFonts w:ascii="Calibri" w:eastAsia="Times New Roman" w:hAnsi="Calibri" w:cs="Calibri"/>
          <w:color w:val="000000"/>
        </w:rPr>
      </w:pPr>
      <w:r w:rsidRPr="005E5FBB">
        <w:rPr>
          <w:rFonts w:ascii="Calibri" w:eastAsia="Times New Roman" w:hAnsi="Calibri" w:cs="Calibri"/>
          <w:b/>
          <w:bCs/>
          <w:color w:val="000000"/>
        </w:rPr>
        <w:t>By Payer:</w:t>
      </w:r>
      <w:r w:rsidRPr="005E5FBB">
        <w:rPr>
          <w:rFonts w:ascii="Calibri" w:eastAsia="Times New Roman" w:hAnsi="Calibri" w:cs="Calibri"/>
          <w:color w:val="000000"/>
        </w:rPr>
        <w:t xml:space="preserve"> Medicare aligns with older patients and costly inpatient care; Commercial payers show younger patients with lower-cost outpatient services.</w:t>
      </w:r>
    </w:p>
    <w:p w14:paraId="5DBBB7CB" w14:textId="77777777" w:rsidR="005E5FBB" w:rsidRDefault="005E5FBB" w:rsidP="005E5FBB">
      <w:pPr>
        <w:numPr>
          <w:ilvl w:val="0"/>
          <w:numId w:val="27"/>
        </w:numPr>
        <w:rPr>
          <w:rFonts w:ascii="Calibri" w:eastAsia="Times New Roman" w:hAnsi="Calibri" w:cs="Calibri"/>
          <w:color w:val="000000"/>
        </w:rPr>
      </w:pPr>
      <w:r w:rsidRPr="005E5FBB">
        <w:rPr>
          <w:rFonts w:ascii="Calibri" w:eastAsia="Times New Roman" w:hAnsi="Calibri" w:cs="Calibri"/>
          <w:b/>
          <w:bCs/>
          <w:color w:val="000000"/>
        </w:rPr>
        <w:t>By City</w:t>
      </w:r>
      <w:r w:rsidRPr="005E5FBB">
        <w:rPr>
          <w:rFonts w:ascii="Calibri" w:eastAsia="Times New Roman" w:hAnsi="Calibri" w:cs="Calibri"/>
          <w:color w:val="000000"/>
        </w:rPr>
        <w:t>: Boston dominates, but smaller cities reveal narrower service mixes, sometimes with heavier reliance on emergency visits.</w:t>
      </w:r>
    </w:p>
    <w:p w14:paraId="19DF04D7" w14:textId="7434DD2F" w:rsidR="005E5FBB" w:rsidRDefault="005E5FBB" w:rsidP="00CE1A1F">
      <w:pPr>
        <w:rPr>
          <w:rFonts w:ascii="Calibri" w:eastAsia="Times New Roman" w:hAnsi="Calibri" w:cs="Calibri"/>
          <w:color w:val="000000"/>
        </w:rPr>
      </w:pPr>
      <w:r w:rsidRPr="005E5FBB">
        <w:rPr>
          <w:rFonts w:ascii="Calibri" w:eastAsia="Times New Roman" w:hAnsi="Calibri" w:cs="Calibri"/>
          <w:color w:val="000000"/>
        </w:rPr>
        <w:t>Overall, the results show that the hospital serves an aging, high-utilization population with financial exposure from uninsured patients and costly inpatient services. Preventive and community-based care is strong, but better payer engagement, geriatric care management, and efficiency improvements are needed to reduce cost pressure and improve sustainability.</w:t>
      </w:r>
    </w:p>
    <w:p w14:paraId="2B97156C" w14:textId="77777777" w:rsidR="00D32235" w:rsidRDefault="00D32235" w:rsidP="00CE1A1F">
      <w:pPr>
        <w:rPr>
          <w:rFonts w:ascii="Calibri" w:eastAsia="Times New Roman" w:hAnsi="Calibri" w:cs="Calibri"/>
          <w:color w:val="000000"/>
        </w:rPr>
      </w:pPr>
    </w:p>
    <w:p w14:paraId="2E4FA369" w14:textId="77777777" w:rsidR="00D32235" w:rsidRDefault="00D32235" w:rsidP="00CE1A1F">
      <w:pPr>
        <w:rPr>
          <w:rFonts w:ascii="Calibri" w:eastAsia="Times New Roman" w:hAnsi="Calibri" w:cs="Calibri"/>
          <w:color w:val="000000"/>
        </w:rPr>
      </w:pPr>
    </w:p>
    <w:p w14:paraId="74E48FFF" w14:textId="77777777" w:rsidR="00D32235" w:rsidRDefault="00D32235" w:rsidP="00CE1A1F">
      <w:pPr>
        <w:rPr>
          <w:rFonts w:ascii="Calibri" w:eastAsia="Times New Roman" w:hAnsi="Calibri" w:cs="Calibri"/>
          <w:color w:val="000000"/>
        </w:rPr>
      </w:pPr>
    </w:p>
    <w:p w14:paraId="4A438C57" w14:textId="77777777" w:rsidR="00D32235" w:rsidRDefault="00D32235" w:rsidP="00CE1A1F">
      <w:pPr>
        <w:rPr>
          <w:rFonts w:ascii="Calibri" w:eastAsia="Times New Roman" w:hAnsi="Calibri" w:cs="Calibri"/>
          <w:color w:val="000000"/>
        </w:rPr>
      </w:pPr>
    </w:p>
    <w:p w14:paraId="4864F03A" w14:textId="77777777" w:rsidR="005F17D9" w:rsidRDefault="005F17D9" w:rsidP="00A72ED2">
      <w:pPr>
        <w:rPr>
          <w:rFonts w:ascii="Calibri" w:eastAsia="Times New Roman" w:hAnsi="Calibri" w:cs="Calibri"/>
          <w:color w:val="000000"/>
        </w:rPr>
      </w:pPr>
    </w:p>
    <w:p w14:paraId="7874C2EA" w14:textId="7F9669C7" w:rsidR="00613649" w:rsidRDefault="00613649" w:rsidP="00A72ED2">
      <w:pPr>
        <w:rPr>
          <w:rFonts w:ascii="Calibri" w:eastAsia="Times New Roman" w:hAnsi="Calibri" w:cs="Calibri"/>
          <w:b/>
          <w:bCs/>
          <w:color w:val="000000"/>
        </w:rPr>
      </w:pPr>
      <w:r w:rsidRPr="00613649">
        <w:rPr>
          <w:rFonts w:ascii="Calibri" w:eastAsia="Times New Roman" w:hAnsi="Calibri" w:cs="Calibri"/>
          <w:b/>
          <w:bCs/>
          <w:color w:val="000000"/>
        </w:rPr>
        <w:t>R</w:t>
      </w:r>
      <w:r w:rsidR="008B2E9C">
        <w:rPr>
          <w:rFonts w:ascii="Calibri" w:eastAsia="Times New Roman" w:hAnsi="Calibri" w:cs="Calibri"/>
          <w:b/>
          <w:bCs/>
          <w:color w:val="000000"/>
        </w:rPr>
        <w:t>ECOMMENDATION</w:t>
      </w:r>
    </w:p>
    <w:p w14:paraId="784B1BB6" w14:textId="77777777" w:rsidR="00716A4C" w:rsidRPr="00716A4C" w:rsidRDefault="00716A4C" w:rsidP="00716A4C">
      <w:pPr>
        <w:rPr>
          <w:rFonts w:ascii="Calibri" w:eastAsia="Times New Roman" w:hAnsi="Calibri" w:cs="Calibri"/>
          <w:b/>
          <w:bCs/>
          <w:color w:val="000000"/>
        </w:rPr>
      </w:pPr>
      <w:r w:rsidRPr="00716A4C">
        <w:rPr>
          <w:rFonts w:ascii="Calibri" w:eastAsia="Times New Roman" w:hAnsi="Calibri" w:cs="Calibri"/>
          <w:b/>
          <w:bCs/>
          <w:color w:val="000000"/>
        </w:rPr>
        <w:t>Financial Risk Management</w:t>
      </w:r>
    </w:p>
    <w:p w14:paraId="606CBB2B" w14:textId="46554F84" w:rsidR="00C92BE7" w:rsidRDefault="00C92BE7" w:rsidP="00716A4C">
      <w:pPr>
        <w:numPr>
          <w:ilvl w:val="1"/>
          <w:numId w:val="33"/>
        </w:numPr>
        <w:rPr>
          <w:rFonts w:ascii="Calibri" w:eastAsia="Times New Roman" w:hAnsi="Calibri" w:cs="Calibri"/>
          <w:color w:val="000000"/>
        </w:rPr>
      </w:pPr>
      <w:r w:rsidRPr="00C92BE7">
        <w:rPr>
          <w:rFonts w:ascii="Calibri" w:eastAsia="Times New Roman" w:hAnsi="Calibri" w:cs="Calibri"/>
          <w:color w:val="000000"/>
        </w:rPr>
        <w:t>Encourage uninsured patients to enroll in coverage programs to reduce their out-of-pocket burden and strengthen hospital revenue stability.”</w:t>
      </w:r>
    </w:p>
    <w:p w14:paraId="7C34117C" w14:textId="03013577" w:rsidR="00716A4C" w:rsidRPr="00716A4C" w:rsidRDefault="00716A4C" w:rsidP="00716A4C">
      <w:pPr>
        <w:numPr>
          <w:ilvl w:val="1"/>
          <w:numId w:val="33"/>
        </w:numPr>
        <w:rPr>
          <w:rFonts w:ascii="Calibri" w:eastAsia="Times New Roman" w:hAnsi="Calibri" w:cs="Calibri"/>
          <w:color w:val="000000"/>
        </w:rPr>
      </w:pPr>
      <w:r w:rsidRPr="00716A4C">
        <w:rPr>
          <w:rFonts w:ascii="Calibri" w:eastAsia="Times New Roman" w:hAnsi="Calibri" w:cs="Calibri"/>
          <w:color w:val="000000"/>
        </w:rPr>
        <w:t>Explore insurance enrollment drives, financial counseling, or partnerships with community/government programs to improve coverage.</w:t>
      </w:r>
    </w:p>
    <w:p w14:paraId="748FB1E9" w14:textId="77777777" w:rsidR="00716A4C" w:rsidRPr="00716A4C" w:rsidRDefault="00716A4C" w:rsidP="00716A4C">
      <w:pPr>
        <w:numPr>
          <w:ilvl w:val="1"/>
          <w:numId w:val="33"/>
        </w:numPr>
        <w:rPr>
          <w:rFonts w:ascii="Calibri" w:eastAsia="Times New Roman" w:hAnsi="Calibri" w:cs="Calibri"/>
          <w:color w:val="000000"/>
        </w:rPr>
      </w:pPr>
      <w:r w:rsidRPr="00716A4C">
        <w:rPr>
          <w:rFonts w:ascii="Calibri" w:eastAsia="Times New Roman" w:hAnsi="Calibri" w:cs="Calibri"/>
          <w:color w:val="000000"/>
        </w:rPr>
        <w:t>Monitor inpatient and ICU procedures, which are major cost drivers, and evaluate opportunities for bundled payments or care standardization.</w:t>
      </w:r>
    </w:p>
    <w:p w14:paraId="47A93F31" w14:textId="77777777" w:rsidR="00716A4C" w:rsidRPr="00716A4C" w:rsidRDefault="00716A4C" w:rsidP="00F666C6">
      <w:pPr>
        <w:rPr>
          <w:rFonts w:ascii="Calibri" w:eastAsia="Times New Roman" w:hAnsi="Calibri" w:cs="Calibri"/>
          <w:b/>
          <w:bCs/>
          <w:color w:val="000000"/>
        </w:rPr>
      </w:pPr>
      <w:r w:rsidRPr="00716A4C">
        <w:rPr>
          <w:rFonts w:ascii="Calibri" w:eastAsia="Times New Roman" w:hAnsi="Calibri" w:cs="Calibri"/>
          <w:b/>
          <w:bCs/>
          <w:color w:val="000000"/>
        </w:rPr>
        <w:t>Geriatric and Chronic Care Programs</w:t>
      </w:r>
    </w:p>
    <w:p w14:paraId="42EA04E8" w14:textId="468149E0" w:rsidR="00716A4C" w:rsidRPr="00716A4C" w:rsidRDefault="00716A4C" w:rsidP="00716A4C">
      <w:pPr>
        <w:pStyle w:val="ListParagraph"/>
        <w:numPr>
          <w:ilvl w:val="0"/>
          <w:numId w:val="35"/>
        </w:numPr>
        <w:rPr>
          <w:rFonts w:ascii="Calibri" w:eastAsia="Times New Roman" w:hAnsi="Calibri" w:cs="Calibri"/>
          <w:color w:val="000000"/>
        </w:rPr>
      </w:pPr>
      <w:r w:rsidRPr="00716A4C">
        <w:rPr>
          <w:rFonts w:ascii="Calibri" w:eastAsia="Times New Roman" w:hAnsi="Calibri" w:cs="Calibri"/>
          <w:color w:val="000000"/>
        </w:rPr>
        <w:t xml:space="preserve">Expand dedicated services for seniors and elderly patients (65+), who represent </w:t>
      </w:r>
      <w:r w:rsidR="00F666C6" w:rsidRPr="00716A4C">
        <w:rPr>
          <w:rFonts w:ascii="Calibri" w:eastAsia="Times New Roman" w:hAnsi="Calibri" w:cs="Calibri"/>
          <w:color w:val="000000"/>
        </w:rPr>
        <w:t>most of</w:t>
      </w:r>
      <w:r w:rsidRPr="00716A4C">
        <w:rPr>
          <w:rFonts w:ascii="Calibri" w:eastAsia="Times New Roman" w:hAnsi="Calibri" w:cs="Calibri"/>
          <w:color w:val="000000"/>
        </w:rPr>
        <w:t xml:space="preserve"> the patient base.</w:t>
      </w:r>
    </w:p>
    <w:p w14:paraId="26CB0469" w14:textId="77777777" w:rsidR="00716A4C" w:rsidRPr="00716A4C" w:rsidRDefault="00716A4C" w:rsidP="00716A4C">
      <w:pPr>
        <w:pStyle w:val="ListParagraph"/>
        <w:numPr>
          <w:ilvl w:val="0"/>
          <w:numId w:val="35"/>
        </w:numPr>
        <w:rPr>
          <w:rFonts w:ascii="Calibri" w:eastAsia="Times New Roman" w:hAnsi="Calibri" w:cs="Calibri"/>
          <w:color w:val="000000"/>
        </w:rPr>
      </w:pPr>
      <w:r w:rsidRPr="00716A4C">
        <w:rPr>
          <w:rFonts w:ascii="Calibri" w:eastAsia="Times New Roman" w:hAnsi="Calibri" w:cs="Calibri"/>
          <w:color w:val="000000"/>
        </w:rPr>
        <w:t>Focus on preventive management of chronic conditions (cardiac, metabolic, mobility) to reduce costly hospitalizations.</w:t>
      </w:r>
    </w:p>
    <w:p w14:paraId="5574F899" w14:textId="77777777" w:rsidR="00716A4C" w:rsidRPr="00716A4C" w:rsidRDefault="00716A4C" w:rsidP="00716A4C">
      <w:pPr>
        <w:pStyle w:val="ListParagraph"/>
        <w:numPr>
          <w:ilvl w:val="0"/>
          <w:numId w:val="35"/>
        </w:numPr>
        <w:rPr>
          <w:rFonts w:ascii="Calibri" w:eastAsia="Times New Roman" w:hAnsi="Calibri" w:cs="Calibri"/>
          <w:color w:val="000000"/>
        </w:rPr>
      </w:pPr>
      <w:r w:rsidRPr="00716A4C">
        <w:rPr>
          <w:rFonts w:ascii="Calibri" w:eastAsia="Times New Roman" w:hAnsi="Calibri" w:cs="Calibri"/>
          <w:color w:val="000000"/>
        </w:rPr>
        <w:t>Increase access to home-based or community care for elderly patients to relieve inpatient demand.</w:t>
      </w:r>
    </w:p>
    <w:p w14:paraId="0371F83A" w14:textId="77777777" w:rsidR="00716A4C" w:rsidRPr="00716A4C" w:rsidRDefault="00716A4C" w:rsidP="00F666C6">
      <w:pPr>
        <w:rPr>
          <w:rFonts w:ascii="Calibri" w:eastAsia="Times New Roman" w:hAnsi="Calibri" w:cs="Calibri"/>
          <w:b/>
          <w:bCs/>
          <w:color w:val="000000"/>
        </w:rPr>
      </w:pPr>
      <w:r w:rsidRPr="00716A4C">
        <w:rPr>
          <w:rFonts w:ascii="Calibri" w:eastAsia="Times New Roman" w:hAnsi="Calibri" w:cs="Calibri"/>
          <w:b/>
          <w:bCs/>
          <w:color w:val="000000"/>
        </w:rPr>
        <w:t>Preventive and Mental Health Services</w:t>
      </w:r>
    </w:p>
    <w:p w14:paraId="464C7919" w14:textId="77777777" w:rsidR="00716A4C" w:rsidRPr="00716A4C" w:rsidRDefault="00716A4C" w:rsidP="00716A4C">
      <w:pPr>
        <w:pStyle w:val="ListParagraph"/>
        <w:numPr>
          <w:ilvl w:val="0"/>
          <w:numId w:val="36"/>
        </w:numPr>
        <w:rPr>
          <w:rFonts w:ascii="Calibri" w:eastAsia="Times New Roman" w:hAnsi="Calibri" w:cs="Calibri"/>
          <w:color w:val="000000"/>
        </w:rPr>
      </w:pPr>
      <w:r w:rsidRPr="00716A4C">
        <w:rPr>
          <w:rFonts w:ascii="Calibri" w:eastAsia="Times New Roman" w:hAnsi="Calibri" w:cs="Calibri"/>
          <w:color w:val="000000"/>
        </w:rPr>
        <w:t>Scale up existing screening programs (depression, substance use, wellness checks) since they are high in volume and relatively low in cost.</w:t>
      </w:r>
    </w:p>
    <w:p w14:paraId="7ECE9E7A" w14:textId="77777777" w:rsidR="00716A4C" w:rsidRPr="00716A4C" w:rsidRDefault="00716A4C" w:rsidP="00716A4C">
      <w:pPr>
        <w:pStyle w:val="ListParagraph"/>
        <w:numPr>
          <w:ilvl w:val="0"/>
          <w:numId w:val="36"/>
        </w:numPr>
        <w:rPr>
          <w:rFonts w:ascii="Calibri" w:eastAsia="Times New Roman" w:hAnsi="Calibri" w:cs="Calibri"/>
          <w:color w:val="000000"/>
        </w:rPr>
      </w:pPr>
      <w:r w:rsidRPr="00716A4C">
        <w:rPr>
          <w:rFonts w:ascii="Calibri" w:eastAsia="Times New Roman" w:hAnsi="Calibri" w:cs="Calibri"/>
          <w:color w:val="000000"/>
        </w:rPr>
        <w:t>Strengthen women’s health programs given the very high utilization among female patients.</w:t>
      </w:r>
    </w:p>
    <w:p w14:paraId="57A2ABD3" w14:textId="77777777" w:rsidR="00716A4C" w:rsidRPr="00716A4C" w:rsidRDefault="00716A4C" w:rsidP="00716A4C">
      <w:pPr>
        <w:pStyle w:val="ListParagraph"/>
        <w:numPr>
          <w:ilvl w:val="0"/>
          <w:numId w:val="36"/>
        </w:numPr>
        <w:rPr>
          <w:rFonts w:ascii="Calibri" w:eastAsia="Times New Roman" w:hAnsi="Calibri" w:cs="Calibri"/>
          <w:color w:val="000000"/>
        </w:rPr>
      </w:pPr>
      <w:r w:rsidRPr="00716A4C">
        <w:rPr>
          <w:rFonts w:ascii="Calibri" w:eastAsia="Times New Roman" w:hAnsi="Calibri" w:cs="Calibri"/>
          <w:color w:val="000000"/>
        </w:rPr>
        <w:t>Integrate behavioral health and chronic disease screenings into primary care to catch risks earlier.</w:t>
      </w:r>
    </w:p>
    <w:p w14:paraId="16A6A116" w14:textId="77777777" w:rsidR="00716A4C" w:rsidRPr="00716A4C" w:rsidRDefault="00716A4C" w:rsidP="00716A4C">
      <w:pPr>
        <w:rPr>
          <w:rFonts w:ascii="Calibri" w:eastAsia="Times New Roman" w:hAnsi="Calibri" w:cs="Calibri"/>
          <w:b/>
          <w:bCs/>
          <w:color w:val="000000"/>
        </w:rPr>
      </w:pPr>
      <w:r w:rsidRPr="00716A4C">
        <w:rPr>
          <w:rFonts w:ascii="Calibri" w:eastAsia="Times New Roman" w:hAnsi="Calibri" w:cs="Calibri"/>
          <w:b/>
          <w:bCs/>
          <w:color w:val="000000"/>
        </w:rPr>
        <w:t>Geographic Outreach &amp; Service Balance</w:t>
      </w:r>
    </w:p>
    <w:p w14:paraId="117E7DE5" w14:textId="77777777" w:rsidR="00716A4C" w:rsidRPr="00716A4C" w:rsidRDefault="00716A4C" w:rsidP="00716A4C">
      <w:pPr>
        <w:pStyle w:val="ListParagraph"/>
        <w:numPr>
          <w:ilvl w:val="0"/>
          <w:numId w:val="30"/>
        </w:numPr>
        <w:rPr>
          <w:rFonts w:ascii="Calibri" w:eastAsia="Times New Roman" w:hAnsi="Calibri" w:cs="Calibri"/>
          <w:color w:val="000000"/>
        </w:rPr>
      </w:pPr>
      <w:r w:rsidRPr="00716A4C">
        <w:rPr>
          <w:rFonts w:ascii="Calibri" w:eastAsia="Times New Roman" w:hAnsi="Calibri" w:cs="Calibri"/>
          <w:color w:val="000000"/>
        </w:rPr>
        <w:t>Patient volume is heavily concentrated in Boston; consider outreach clinics or partnerships in smaller cities (Quincy, Cambridge, Revere) to balance access.</w:t>
      </w:r>
    </w:p>
    <w:p w14:paraId="3CB076CF" w14:textId="77777777" w:rsidR="00716A4C" w:rsidRPr="00716A4C" w:rsidRDefault="00716A4C" w:rsidP="00716A4C">
      <w:pPr>
        <w:pStyle w:val="ListParagraph"/>
        <w:numPr>
          <w:ilvl w:val="0"/>
          <w:numId w:val="30"/>
        </w:numPr>
        <w:rPr>
          <w:rFonts w:ascii="Calibri" w:eastAsia="Times New Roman" w:hAnsi="Calibri" w:cs="Calibri"/>
          <w:color w:val="000000"/>
        </w:rPr>
      </w:pPr>
      <w:r w:rsidRPr="00716A4C">
        <w:rPr>
          <w:rFonts w:ascii="Calibri" w:eastAsia="Times New Roman" w:hAnsi="Calibri" w:cs="Calibri"/>
          <w:color w:val="000000"/>
        </w:rPr>
        <w:t>Expand service availability outside Boston to reduce over-reliance on a single hub.</w:t>
      </w:r>
    </w:p>
    <w:p w14:paraId="58CABB04" w14:textId="77777777" w:rsidR="00716A4C" w:rsidRPr="00716A4C" w:rsidRDefault="00716A4C" w:rsidP="00716A4C">
      <w:pPr>
        <w:pStyle w:val="ListParagraph"/>
        <w:numPr>
          <w:ilvl w:val="0"/>
          <w:numId w:val="30"/>
        </w:numPr>
        <w:rPr>
          <w:rFonts w:ascii="Calibri" w:eastAsia="Times New Roman" w:hAnsi="Calibri" w:cs="Calibri"/>
          <w:color w:val="000000"/>
        </w:rPr>
      </w:pPr>
      <w:r w:rsidRPr="00716A4C">
        <w:rPr>
          <w:rFonts w:ascii="Calibri" w:eastAsia="Times New Roman" w:hAnsi="Calibri" w:cs="Calibri"/>
          <w:color w:val="000000"/>
        </w:rPr>
        <w:t>Tailor outreach efforts by city demographics (ethnicity mix, payer coverage) for targeted impact.</w:t>
      </w:r>
    </w:p>
    <w:p w14:paraId="74755DCB" w14:textId="77777777" w:rsidR="00716A4C" w:rsidRPr="00716A4C" w:rsidRDefault="00716A4C" w:rsidP="00716A4C">
      <w:pPr>
        <w:rPr>
          <w:rFonts w:ascii="Calibri" w:eastAsia="Times New Roman" w:hAnsi="Calibri" w:cs="Calibri"/>
          <w:b/>
          <w:bCs/>
          <w:color w:val="000000"/>
        </w:rPr>
      </w:pPr>
      <w:r w:rsidRPr="00716A4C">
        <w:rPr>
          <w:rFonts w:ascii="Calibri" w:eastAsia="Times New Roman" w:hAnsi="Calibri" w:cs="Calibri"/>
          <w:b/>
          <w:bCs/>
          <w:color w:val="000000"/>
        </w:rPr>
        <w:t>Data-Driven Operations</w:t>
      </w:r>
    </w:p>
    <w:p w14:paraId="559C30AD" w14:textId="77777777" w:rsidR="00716A4C" w:rsidRPr="00716A4C" w:rsidRDefault="00716A4C" w:rsidP="00716A4C">
      <w:pPr>
        <w:pStyle w:val="ListParagraph"/>
        <w:numPr>
          <w:ilvl w:val="0"/>
          <w:numId w:val="37"/>
        </w:numPr>
        <w:rPr>
          <w:rFonts w:ascii="Calibri" w:eastAsia="Times New Roman" w:hAnsi="Calibri" w:cs="Calibri"/>
          <w:color w:val="000000"/>
        </w:rPr>
      </w:pPr>
      <w:r w:rsidRPr="00716A4C">
        <w:rPr>
          <w:rFonts w:ascii="Calibri" w:eastAsia="Times New Roman" w:hAnsi="Calibri" w:cs="Calibri"/>
          <w:color w:val="000000"/>
        </w:rPr>
        <w:t>Use encounter and procedure cost analytics to identify underperforming service lines.</w:t>
      </w:r>
    </w:p>
    <w:p w14:paraId="64044778" w14:textId="3ED7C21A" w:rsidR="00716A4C" w:rsidRPr="00716A4C" w:rsidRDefault="00716A4C" w:rsidP="00716A4C">
      <w:pPr>
        <w:pStyle w:val="ListParagraph"/>
        <w:numPr>
          <w:ilvl w:val="0"/>
          <w:numId w:val="37"/>
        </w:numPr>
        <w:rPr>
          <w:rFonts w:ascii="Calibri" w:eastAsia="Times New Roman" w:hAnsi="Calibri" w:cs="Calibri"/>
          <w:color w:val="000000"/>
        </w:rPr>
      </w:pPr>
      <w:r w:rsidRPr="00716A4C">
        <w:rPr>
          <w:rFonts w:ascii="Calibri" w:eastAsia="Times New Roman" w:hAnsi="Calibri" w:cs="Calibri"/>
          <w:color w:val="000000"/>
        </w:rPr>
        <w:t>Track payers mix changes over time to proactively negotiate reimbursement contracts.</w:t>
      </w:r>
    </w:p>
    <w:p w14:paraId="34701492" w14:textId="46BFD32D" w:rsidR="00716A4C" w:rsidRDefault="00716A4C" w:rsidP="00716A4C">
      <w:pPr>
        <w:pStyle w:val="ListParagraph"/>
        <w:numPr>
          <w:ilvl w:val="0"/>
          <w:numId w:val="37"/>
        </w:numPr>
        <w:rPr>
          <w:rFonts w:ascii="Calibri" w:eastAsia="Times New Roman" w:hAnsi="Calibri" w:cs="Calibri"/>
          <w:color w:val="000000"/>
        </w:rPr>
      </w:pPr>
      <w:r w:rsidRPr="00716A4C">
        <w:rPr>
          <w:rFonts w:ascii="Calibri" w:eastAsia="Times New Roman" w:hAnsi="Calibri" w:cs="Calibri"/>
          <w:color w:val="000000"/>
        </w:rPr>
        <w:t>Standardize reporting so leaders can monitor cost per encounter, procedure efficiency, and payer coverage in real-time.</w:t>
      </w:r>
    </w:p>
    <w:p w14:paraId="4AD1FA75" w14:textId="7073D9A3" w:rsidR="00716A4C" w:rsidRPr="00716A4C" w:rsidRDefault="00716A4C" w:rsidP="00716A4C">
      <w:pPr>
        <w:rPr>
          <w:rFonts w:ascii="Calibri" w:eastAsia="Times New Roman" w:hAnsi="Calibri" w:cs="Calibri"/>
          <w:b/>
          <w:bCs/>
          <w:color w:val="000000"/>
        </w:rPr>
      </w:pPr>
      <w:r w:rsidRPr="00716A4C">
        <w:rPr>
          <w:rFonts w:ascii="Calibri" w:eastAsia="Times New Roman" w:hAnsi="Calibri" w:cs="Calibri"/>
          <w:b/>
          <w:bCs/>
          <w:color w:val="000000"/>
        </w:rPr>
        <w:t>Conclusion</w:t>
      </w:r>
    </w:p>
    <w:p w14:paraId="7482370A" w14:textId="77777777" w:rsidR="00716A4C" w:rsidRPr="00716A4C" w:rsidRDefault="00716A4C" w:rsidP="00716A4C">
      <w:pPr>
        <w:numPr>
          <w:ilvl w:val="0"/>
          <w:numId w:val="31"/>
        </w:numPr>
        <w:rPr>
          <w:rFonts w:ascii="Calibri" w:eastAsia="Times New Roman" w:hAnsi="Calibri" w:cs="Calibri"/>
          <w:color w:val="000000"/>
        </w:rPr>
      </w:pPr>
      <w:r w:rsidRPr="00716A4C">
        <w:rPr>
          <w:rFonts w:ascii="Calibri" w:eastAsia="Times New Roman" w:hAnsi="Calibri" w:cs="Calibri"/>
          <w:color w:val="000000"/>
        </w:rPr>
        <w:t>The hospital is currently serving a predominantly elderly population, resulting in high demand for inpatient and chronic care services.</w:t>
      </w:r>
    </w:p>
    <w:p w14:paraId="428660FC" w14:textId="77777777" w:rsidR="00716A4C" w:rsidRPr="00716A4C" w:rsidRDefault="00716A4C" w:rsidP="00716A4C">
      <w:pPr>
        <w:numPr>
          <w:ilvl w:val="0"/>
          <w:numId w:val="31"/>
        </w:numPr>
        <w:rPr>
          <w:rFonts w:ascii="Calibri" w:eastAsia="Times New Roman" w:hAnsi="Calibri" w:cs="Calibri"/>
          <w:color w:val="000000"/>
        </w:rPr>
      </w:pPr>
      <w:r w:rsidRPr="00716A4C">
        <w:rPr>
          <w:rFonts w:ascii="Calibri" w:eastAsia="Times New Roman" w:hAnsi="Calibri" w:cs="Calibri"/>
          <w:color w:val="000000"/>
        </w:rPr>
        <w:t>Financial exposure is significant due to uninsured patients, who contribute almost half of all claim costs, and high-cost inpatient procedures such as ICU admissions.</w:t>
      </w:r>
    </w:p>
    <w:p w14:paraId="3843822F" w14:textId="77777777" w:rsidR="00716A4C" w:rsidRPr="00716A4C" w:rsidRDefault="00716A4C" w:rsidP="00716A4C">
      <w:pPr>
        <w:numPr>
          <w:ilvl w:val="0"/>
          <w:numId w:val="31"/>
        </w:numPr>
        <w:rPr>
          <w:rFonts w:ascii="Calibri" w:eastAsia="Times New Roman" w:hAnsi="Calibri" w:cs="Calibri"/>
          <w:b/>
          <w:bCs/>
          <w:color w:val="000000"/>
        </w:rPr>
      </w:pPr>
      <w:r w:rsidRPr="00716A4C">
        <w:rPr>
          <w:rFonts w:ascii="Calibri" w:eastAsia="Times New Roman" w:hAnsi="Calibri" w:cs="Calibri"/>
          <w:color w:val="000000"/>
        </w:rPr>
        <w:t>At the same time, the hospital shows strength in preventive screenings, hospice care, and women’s health services, which are cost-effective and widely utilized</w:t>
      </w:r>
      <w:r w:rsidRPr="00716A4C">
        <w:rPr>
          <w:rFonts w:ascii="Calibri" w:eastAsia="Times New Roman" w:hAnsi="Calibri" w:cs="Calibri"/>
          <w:b/>
          <w:bCs/>
          <w:color w:val="000000"/>
        </w:rPr>
        <w:t>.</w:t>
      </w:r>
    </w:p>
    <w:p w14:paraId="10E6085D" w14:textId="77777777" w:rsidR="00716A4C" w:rsidRPr="00716A4C" w:rsidRDefault="00716A4C" w:rsidP="00716A4C">
      <w:pPr>
        <w:numPr>
          <w:ilvl w:val="0"/>
          <w:numId w:val="31"/>
        </w:numPr>
        <w:rPr>
          <w:rFonts w:ascii="Calibri" w:eastAsia="Times New Roman" w:hAnsi="Calibri" w:cs="Calibri"/>
          <w:color w:val="000000"/>
        </w:rPr>
      </w:pPr>
      <w:r w:rsidRPr="00716A4C">
        <w:rPr>
          <w:rFonts w:ascii="Calibri" w:eastAsia="Times New Roman" w:hAnsi="Calibri" w:cs="Calibri"/>
          <w:color w:val="000000"/>
        </w:rPr>
        <w:t>Geographic concentration in Boston presents both an advantage in efficiency and a risk in over-reliance, while smaller cities remain underserved.</w:t>
      </w:r>
    </w:p>
    <w:p w14:paraId="63DB8F9B" w14:textId="77777777" w:rsidR="00716A4C" w:rsidRPr="00716A4C" w:rsidRDefault="00716A4C" w:rsidP="00716A4C">
      <w:pPr>
        <w:numPr>
          <w:ilvl w:val="0"/>
          <w:numId w:val="31"/>
        </w:numPr>
        <w:rPr>
          <w:rFonts w:ascii="Calibri" w:eastAsia="Times New Roman" w:hAnsi="Calibri" w:cs="Calibri"/>
          <w:color w:val="000000"/>
        </w:rPr>
      </w:pPr>
      <w:r w:rsidRPr="00716A4C">
        <w:rPr>
          <w:rFonts w:ascii="Calibri" w:eastAsia="Times New Roman" w:hAnsi="Calibri" w:cs="Calibri"/>
          <w:color w:val="000000"/>
        </w:rPr>
        <w:t>To ensure sustainability, the hospital must improve payer coverage, expand geriatric and preventive programs, and balance service delivery across geographies.</w:t>
      </w:r>
    </w:p>
    <w:p w14:paraId="79211382" w14:textId="77777777" w:rsidR="00716A4C" w:rsidRPr="00716A4C" w:rsidRDefault="00716A4C" w:rsidP="00716A4C">
      <w:pPr>
        <w:rPr>
          <w:rFonts w:ascii="Calibri" w:eastAsia="Times New Roman" w:hAnsi="Calibri" w:cs="Calibri"/>
          <w:color w:val="000000"/>
        </w:rPr>
      </w:pPr>
      <w:r w:rsidRPr="00716A4C">
        <w:rPr>
          <w:rFonts w:ascii="Calibri" w:eastAsia="Times New Roman" w:hAnsi="Calibri" w:cs="Calibri"/>
          <w:color w:val="000000"/>
        </w:rPr>
        <w:t>In summary: With better financial risk management, stronger elderly and preventive care, and targeted outreach, the hospital can improve patient outcomes, optimize costs, and achieve long-term operational stability.</w:t>
      </w:r>
    </w:p>
    <w:p w14:paraId="04F65924" w14:textId="27712413" w:rsidR="00716A4C" w:rsidRPr="00716A4C" w:rsidRDefault="00716A4C" w:rsidP="00716A4C">
      <w:pPr>
        <w:rPr>
          <w:rFonts w:ascii="Calibri" w:eastAsia="Times New Roman" w:hAnsi="Calibri" w:cs="Calibri"/>
          <w:b/>
          <w:bCs/>
          <w:color w:val="000000"/>
        </w:rPr>
      </w:pPr>
    </w:p>
    <w:p w14:paraId="38CF3CD4" w14:textId="77777777" w:rsidR="005E1DE3" w:rsidRDefault="005E1DE3" w:rsidP="00A72ED2">
      <w:pPr>
        <w:rPr>
          <w:rFonts w:ascii="Calibri" w:eastAsia="Times New Roman" w:hAnsi="Calibri" w:cs="Calibri"/>
          <w:b/>
          <w:bCs/>
          <w:color w:val="000000"/>
        </w:rPr>
      </w:pPr>
    </w:p>
    <w:p w14:paraId="6B81857C" w14:textId="77777777" w:rsidR="00304C85" w:rsidRDefault="00304C85" w:rsidP="00A72ED2">
      <w:pPr>
        <w:rPr>
          <w:rFonts w:ascii="Calibri" w:eastAsia="Times New Roman" w:hAnsi="Calibri" w:cs="Calibri"/>
          <w:b/>
          <w:bCs/>
          <w:color w:val="000000"/>
        </w:rPr>
      </w:pPr>
    </w:p>
    <w:p w14:paraId="615E1BCB" w14:textId="77777777" w:rsidR="005D2F59" w:rsidRDefault="005D2F59" w:rsidP="00A72ED2">
      <w:pPr>
        <w:rPr>
          <w:rFonts w:ascii="Calibri" w:eastAsia="Times New Roman" w:hAnsi="Calibri" w:cs="Calibri"/>
          <w:b/>
          <w:bCs/>
          <w:color w:val="000000"/>
        </w:rPr>
      </w:pPr>
    </w:p>
    <w:p w14:paraId="1980CDF2" w14:textId="77777777" w:rsidR="001D4A33" w:rsidRDefault="001D4A33" w:rsidP="00A72ED2">
      <w:pPr>
        <w:rPr>
          <w:rFonts w:ascii="Calibri" w:eastAsia="Times New Roman" w:hAnsi="Calibri" w:cs="Calibri"/>
          <w:b/>
          <w:bCs/>
          <w:color w:val="000000"/>
        </w:rPr>
      </w:pPr>
    </w:p>
    <w:sectPr w:rsidR="001D4A33" w:rsidSect="00824FD7">
      <w:pgSz w:w="11906" w:h="16838" w:code="9"/>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83455" w14:textId="77777777" w:rsidR="00CC4DF3" w:rsidRDefault="00CC4DF3" w:rsidP="00490709">
      <w:pPr>
        <w:spacing w:after="0" w:line="240" w:lineRule="auto"/>
      </w:pPr>
      <w:r>
        <w:separator/>
      </w:r>
    </w:p>
  </w:endnote>
  <w:endnote w:type="continuationSeparator" w:id="0">
    <w:p w14:paraId="68ED11DC" w14:textId="77777777" w:rsidR="00CC4DF3" w:rsidRDefault="00CC4DF3" w:rsidP="00490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ABFE2" w14:textId="77777777" w:rsidR="00CC4DF3" w:rsidRDefault="00CC4DF3" w:rsidP="00490709">
      <w:pPr>
        <w:spacing w:after="0" w:line="240" w:lineRule="auto"/>
      </w:pPr>
      <w:r>
        <w:separator/>
      </w:r>
    </w:p>
  </w:footnote>
  <w:footnote w:type="continuationSeparator" w:id="0">
    <w:p w14:paraId="4693980F" w14:textId="77777777" w:rsidR="00CC4DF3" w:rsidRDefault="00CC4DF3" w:rsidP="004907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28D"/>
    <w:multiLevelType w:val="hybridMultilevel"/>
    <w:tmpl w:val="B502B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B160C4"/>
    <w:multiLevelType w:val="hybridMultilevel"/>
    <w:tmpl w:val="CD34D87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 w15:restartNumberingAfterBreak="0">
    <w:nsid w:val="09290F7B"/>
    <w:multiLevelType w:val="hybridMultilevel"/>
    <w:tmpl w:val="3CF01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37781B"/>
    <w:multiLevelType w:val="hybridMultilevel"/>
    <w:tmpl w:val="01440A1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F6A1A34"/>
    <w:multiLevelType w:val="hybridMultilevel"/>
    <w:tmpl w:val="01125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06173F"/>
    <w:multiLevelType w:val="hybridMultilevel"/>
    <w:tmpl w:val="ED5EF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9554A0"/>
    <w:multiLevelType w:val="hybridMultilevel"/>
    <w:tmpl w:val="698CA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1D67E4"/>
    <w:multiLevelType w:val="multilevel"/>
    <w:tmpl w:val="B25A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315DC3"/>
    <w:multiLevelType w:val="hybridMultilevel"/>
    <w:tmpl w:val="B84CC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832D90"/>
    <w:multiLevelType w:val="hybridMultilevel"/>
    <w:tmpl w:val="408E0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5A3DF5"/>
    <w:multiLevelType w:val="hybridMultilevel"/>
    <w:tmpl w:val="48486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14112A"/>
    <w:multiLevelType w:val="hybridMultilevel"/>
    <w:tmpl w:val="716CD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BF0FF5"/>
    <w:multiLevelType w:val="hybridMultilevel"/>
    <w:tmpl w:val="C6E61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F11AA2"/>
    <w:multiLevelType w:val="hybridMultilevel"/>
    <w:tmpl w:val="E2CC5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A96FAC"/>
    <w:multiLevelType w:val="multilevel"/>
    <w:tmpl w:val="EFA4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F97AAF"/>
    <w:multiLevelType w:val="hybridMultilevel"/>
    <w:tmpl w:val="CF6C0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1930F7"/>
    <w:multiLevelType w:val="multilevel"/>
    <w:tmpl w:val="6AA2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6536A7"/>
    <w:multiLevelType w:val="hybridMultilevel"/>
    <w:tmpl w:val="C4E62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3A0A26"/>
    <w:multiLevelType w:val="hybridMultilevel"/>
    <w:tmpl w:val="23C48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3E2374"/>
    <w:multiLevelType w:val="hybridMultilevel"/>
    <w:tmpl w:val="AB381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4517CD"/>
    <w:multiLevelType w:val="multilevel"/>
    <w:tmpl w:val="FD927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0B417F"/>
    <w:multiLevelType w:val="multilevel"/>
    <w:tmpl w:val="E414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630F74"/>
    <w:multiLevelType w:val="multilevel"/>
    <w:tmpl w:val="329A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973CB6"/>
    <w:multiLevelType w:val="multilevel"/>
    <w:tmpl w:val="94F8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260027"/>
    <w:multiLevelType w:val="multilevel"/>
    <w:tmpl w:val="F752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08071F"/>
    <w:multiLevelType w:val="multilevel"/>
    <w:tmpl w:val="A61C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456C94"/>
    <w:multiLevelType w:val="hybridMultilevel"/>
    <w:tmpl w:val="D69A6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584A12"/>
    <w:multiLevelType w:val="hybridMultilevel"/>
    <w:tmpl w:val="AC466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D3695D"/>
    <w:multiLevelType w:val="hybridMultilevel"/>
    <w:tmpl w:val="D2B86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D95749"/>
    <w:multiLevelType w:val="hybridMultilevel"/>
    <w:tmpl w:val="C45CA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A051B7"/>
    <w:multiLevelType w:val="multilevel"/>
    <w:tmpl w:val="3700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5448AA"/>
    <w:multiLevelType w:val="hybridMultilevel"/>
    <w:tmpl w:val="B186F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D00EEB"/>
    <w:multiLevelType w:val="multilevel"/>
    <w:tmpl w:val="FD927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4D3D3D"/>
    <w:multiLevelType w:val="hybridMultilevel"/>
    <w:tmpl w:val="16869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B43B63"/>
    <w:multiLevelType w:val="hybridMultilevel"/>
    <w:tmpl w:val="13342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841F4D"/>
    <w:multiLevelType w:val="multilevel"/>
    <w:tmpl w:val="F51E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000A46"/>
    <w:multiLevelType w:val="multilevel"/>
    <w:tmpl w:val="3CF857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B16D96"/>
    <w:multiLevelType w:val="hybridMultilevel"/>
    <w:tmpl w:val="C6C61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4542476">
    <w:abstractNumId w:val="31"/>
  </w:num>
  <w:num w:numId="2" w16cid:durableId="825438124">
    <w:abstractNumId w:val="1"/>
  </w:num>
  <w:num w:numId="3" w16cid:durableId="1013410968">
    <w:abstractNumId w:val="17"/>
  </w:num>
  <w:num w:numId="4" w16cid:durableId="411777760">
    <w:abstractNumId w:val="25"/>
  </w:num>
  <w:num w:numId="5" w16cid:durableId="913588349">
    <w:abstractNumId w:val="11"/>
  </w:num>
  <w:num w:numId="6" w16cid:durableId="1288272426">
    <w:abstractNumId w:val="29"/>
  </w:num>
  <w:num w:numId="7" w16cid:durableId="450977207">
    <w:abstractNumId w:val="34"/>
  </w:num>
  <w:num w:numId="8" w16cid:durableId="436487989">
    <w:abstractNumId w:val="5"/>
  </w:num>
  <w:num w:numId="9" w16cid:durableId="1752966000">
    <w:abstractNumId w:val="15"/>
  </w:num>
  <w:num w:numId="10" w16cid:durableId="697925388">
    <w:abstractNumId w:val="10"/>
  </w:num>
  <w:num w:numId="11" w16cid:durableId="1532566676">
    <w:abstractNumId w:val="0"/>
  </w:num>
  <w:num w:numId="12" w16cid:durableId="158736567">
    <w:abstractNumId w:val="24"/>
  </w:num>
  <w:num w:numId="13" w16cid:durableId="334193700">
    <w:abstractNumId w:val="4"/>
  </w:num>
  <w:num w:numId="14" w16cid:durableId="1868369989">
    <w:abstractNumId w:val="27"/>
  </w:num>
  <w:num w:numId="15" w16cid:durableId="232590874">
    <w:abstractNumId w:val="8"/>
  </w:num>
  <w:num w:numId="16" w16cid:durableId="2007439909">
    <w:abstractNumId w:val="12"/>
  </w:num>
  <w:num w:numId="17" w16cid:durableId="941493421">
    <w:abstractNumId w:val="33"/>
  </w:num>
  <w:num w:numId="18" w16cid:durableId="1178152451">
    <w:abstractNumId w:val="26"/>
  </w:num>
  <w:num w:numId="19" w16cid:durableId="1853642779">
    <w:abstractNumId w:val="18"/>
  </w:num>
  <w:num w:numId="20" w16cid:durableId="1863979868">
    <w:abstractNumId w:val="28"/>
  </w:num>
  <w:num w:numId="21" w16cid:durableId="2045326900">
    <w:abstractNumId w:val="22"/>
  </w:num>
  <w:num w:numId="22" w16cid:durableId="1666473535">
    <w:abstractNumId w:val="7"/>
  </w:num>
  <w:num w:numId="23" w16cid:durableId="1833443779">
    <w:abstractNumId w:val="16"/>
  </w:num>
  <w:num w:numId="24" w16cid:durableId="1186866181">
    <w:abstractNumId w:val="35"/>
  </w:num>
  <w:num w:numId="25" w16cid:durableId="1773740996">
    <w:abstractNumId w:val="30"/>
  </w:num>
  <w:num w:numId="26" w16cid:durableId="1527333469">
    <w:abstractNumId w:val="23"/>
  </w:num>
  <w:num w:numId="27" w16cid:durableId="2131823748">
    <w:abstractNumId w:val="14"/>
  </w:num>
  <w:num w:numId="28" w16cid:durableId="1958639314">
    <w:abstractNumId w:val="6"/>
  </w:num>
  <w:num w:numId="29" w16cid:durableId="1134182389">
    <w:abstractNumId w:val="19"/>
  </w:num>
  <w:num w:numId="30" w16cid:durableId="1905603709">
    <w:abstractNumId w:val="32"/>
  </w:num>
  <w:num w:numId="31" w16cid:durableId="1838881858">
    <w:abstractNumId w:val="21"/>
  </w:num>
  <w:num w:numId="32" w16cid:durableId="1079137429">
    <w:abstractNumId w:val="9"/>
  </w:num>
  <w:num w:numId="33" w16cid:durableId="1331830793">
    <w:abstractNumId w:val="36"/>
  </w:num>
  <w:num w:numId="34" w16cid:durableId="889656791">
    <w:abstractNumId w:val="3"/>
  </w:num>
  <w:num w:numId="35" w16cid:durableId="1902327732">
    <w:abstractNumId w:val="13"/>
  </w:num>
  <w:num w:numId="36" w16cid:durableId="435369263">
    <w:abstractNumId w:val="37"/>
  </w:num>
  <w:num w:numId="37" w16cid:durableId="344135542">
    <w:abstractNumId w:val="20"/>
  </w:num>
  <w:num w:numId="38" w16cid:durableId="7122681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2E9"/>
    <w:rsid w:val="00023895"/>
    <w:rsid w:val="00050D7C"/>
    <w:rsid w:val="00056E73"/>
    <w:rsid w:val="000641E6"/>
    <w:rsid w:val="0008536D"/>
    <w:rsid w:val="00097674"/>
    <w:rsid w:val="000A278F"/>
    <w:rsid w:val="000A6F60"/>
    <w:rsid w:val="000B6443"/>
    <w:rsid w:val="000E021D"/>
    <w:rsid w:val="000E0B1D"/>
    <w:rsid w:val="000F1627"/>
    <w:rsid w:val="001631FA"/>
    <w:rsid w:val="001D4A33"/>
    <w:rsid w:val="00246B07"/>
    <w:rsid w:val="00287560"/>
    <w:rsid w:val="002975DF"/>
    <w:rsid w:val="002D0663"/>
    <w:rsid w:val="002F4B02"/>
    <w:rsid w:val="00304C85"/>
    <w:rsid w:val="0030620A"/>
    <w:rsid w:val="003124C3"/>
    <w:rsid w:val="0031526F"/>
    <w:rsid w:val="003227E5"/>
    <w:rsid w:val="00346119"/>
    <w:rsid w:val="00385AB4"/>
    <w:rsid w:val="003B6EA4"/>
    <w:rsid w:val="003C0B7C"/>
    <w:rsid w:val="003C3986"/>
    <w:rsid w:val="00442FEB"/>
    <w:rsid w:val="00473298"/>
    <w:rsid w:val="00490709"/>
    <w:rsid w:val="004D1E40"/>
    <w:rsid w:val="004D7F0F"/>
    <w:rsid w:val="005113AB"/>
    <w:rsid w:val="005543C3"/>
    <w:rsid w:val="00561D0F"/>
    <w:rsid w:val="0057084B"/>
    <w:rsid w:val="00586167"/>
    <w:rsid w:val="00591B6F"/>
    <w:rsid w:val="005A221F"/>
    <w:rsid w:val="005D2F59"/>
    <w:rsid w:val="005D64C5"/>
    <w:rsid w:val="005E1DE3"/>
    <w:rsid w:val="005E5FBB"/>
    <w:rsid w:val="005F17D9"/>
    <w:rsid w:val="005F27F7"/>
    <w:rsid w:val="006122E9"/>
    <w:rsid w:val="00613649"/>
    <w:rsid w:val="00631BDA"/>
    <w:rsid w:val="00637780"/>
    <w:rsid w:val="00657D13"/>
    <w:rsid w:val="0067538B"/>
    <w:rsid w:val="006C27BA"/>
    <w:rsid w:val="006C28F0"/>
    <w:rsid w:val="006F5BB3"/>
    <w:rsid w:val="00707508"/>
    <w:rsid w:val="00716A4C"/>
    <w:rsid w:val="007428B3"/>
    <w:rsid w:val="00750CFF"/>
    <w:rsid w:val="0076533C"/>
    <w:rsid w:val="00765C9D"/>
    <w:rsid w:val="007B323A"/>
    <w:rsid w:val="007C65D3"/>
    <w:rsid w:val="007F4868"/>
    <w:rsid w:val="00806052"/>
    <w:rsid w:val="00824FD7"/>
    <w:rsid w:val="0084291C"/>
    <w:rsid w:val="008766BE"/>
    <w:rsid w:val="008A129A"/>
    <w:rsid w:val="008B2E9C"/>
    <w:rsid w:val="008D3A28"/>
    <w:rsid w:val="008D423A"/>
    <w:rsid w:val="009023C5"/>
    <w:rsid w:val="009142D3"/>
    <w:rsid w:val="00917795"/>
    <w:rsid w:val="009358F9"/>
    <w:rsid w:val="00983202"/>
    <w:rsid w:val="009944BF"/>
    <w:rsid w:val="009C300A"/>
    <w:rsid w:val="009C36FA"/>
    <w:rsid w:val="009E58E9"/>
    <w:rsid w:val="00A12A12"/>
    <w:rsid w:val="00A601DC"/>
    <w:rsid w:val="00A61F58"/>
    <w:rsid w:val="00A72ED2"/>
    <w:rsid w:val="00A83F09"/>
    <w:rsid w:val="00A87DB1"/>
    <w:rsid w:val="00A9559E"/>
    <w:rsid w:val="00AD6D40"/>
    <w:rsid w:val="00B20D26"/>
    <w:rsid w:val="00B4305E"/>
    <w:rsid w:val="00B444DD"/>
    <w:rsid w:val="00B510B8"/>
    <w:rsid w:val="00BA6F79"/>
    <w:rsid w:val="00BE4A09"/>
    <w:rsid w:val="00C061E4"/>
    <w:rsid w:val="00C43E40"/>
    <w:rsid w:val="00C46F65"/>
    <w:rsid w:val="00C90727"/>
    <w:rsid w:val="00C92BE7"/>
    <w:rsid w:val="00CC4DF3"/>
    <w:rsid w:val="00CD50D5"/>
    <w:rsid w:val="00CE0FFD"/>
    <w:rsid w:val="00CE1A1F"/>
    <w:rsid w:val="00CE2108"/>
    <w:rsid w:val="00CF116A"/>
    <w:rsid w:val="00D32235"/>
    <w:rsid w:val="00D70A03"/>
    <w:rsid w:val="00D86F1E"/>
    <w:rsid w:val="00DC2791"/>
    <w:rsid w:val="00DE7D1F"/>
    <w:rsid w:val="00E061A3"/>
    <w:rsid w:val="00E12761"/>
    <w:rsid w:val="00E4384C"/>
    <w:rsid w:val="00E555BF"/>
    <w:rsid w:val="00E63C57"/>
    <w:rsid w:val="00E740E4"/>
    <w:rsid w:val="00E85E00"/>
    <w:rsid w:val="00EB5989"/>
    <w:rsid w:val="00EC12A6"/>
    <w:rsid w:val="00EE6D3D"/>
    <w:rsid w:val="00EE6FFD"/>
    <w:rsid w:val="00F000C8"/>
    <w:rsid w:val="00F03360"/>
    <w:rsid w:val="00F170B4"/>
    <w:rsid w:val="00F203E4"/>
    <w:rsid w:val="00F56AA1"/>
    <w:rsid w:val="00F60116"/>
    <w:rsid w:val="00F666C6"/>
    <w:rsid w:val="00F71612"/>
    <w:rsid w:val="00F7502F"/>
    <w:rsid w:val="00FA53C8"/>
    <w:rsid w:val="00FB2646"/>
    <w:rsid w:val="00FD382D"/>
    <w:rsid w:val="00FE12D9"/>
    <w:rsid w:val="00FF2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31594"/>
  <w15:chartTrackingRefBased/>
  <w15:docId w15:val="{67A7F945-5504-4C2F-B864-5295259F7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D3D"/>
  </w:style>
  <w:style w:type="paragraph" w:styleId="Heading1">
    <w:name w:val="heading 1"/>
    <w:basedOn w:val="Normal"/>
    <w:next w:val="Normal"/>
    <w:link w:val="Heading1Char"/>
    <w:uiPriority w:val="9"/>
    <w:qFormat/>
    <w:rsid w:val="006122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22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22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22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22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22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2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2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2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2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22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22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22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22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22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2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2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2E9"/>
    <w:rPr>
      <w:rFonts w:eastAsiaTheme="majorEastAsia" w:cstheme="majorBidi"/>
      <w:color w:val="272727" w:themeColor="text1" w:themeTint="D8"/>
    </w:rPr>
  </w:style>
  <w:style w:type="paragraph" w:styleId="Title">
    <w:name w:val="Title"/>
    <w:basedOn w:val="Normal"/>
    <w:next w:val="Normal"/>
    <w:link w:val="TitleChar"/>
    <w:uiPriority w:val="10"/>
    <w:qFormat/>
    <w:rsid w:val="006122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2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2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2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2E9"/>
    <w:pPr>
      <w:spacing w:before="160"/>
      <w:jc w:val="center"/>
    </w:pPr>
    <w:rPr>
      <w:i/>
      <w:iCs/>
      <w:color w:val="404040" w:themeColor="text1" w:themeTint="BF"/>
    </w:rPr>
  </w:style>
  <w:style w:type="character" w:customStyle="1" w:styleId="QuoteChar">
    <w:name w:val="Quote Char"/>
    <w:basedOn w:val="DefaultParagraphFont"/>
    <w:link w:val="Quote"/>
    <w:uiPriority w:val="29"/>
    <w:rsid w:val="006122E9"/>
    <w:rPr>
      <w:i/>
      <w:iCs/>
      <w:color w:val="404040" w:themeColor="text1" w:themeTint="BF"/>
    </w:rPr>
  </w:style>
  <w:style w:type="paragraph" w:styleId="ListParagraph">
    <w:name w:val="List Paragraph"/>
    <w:basedOn w:val="Normal"/>
    <w:uiPriority w:val="34"/>
    <w:qFormat/>
    <w:rsid w:val="006122E9"/>
    <w:pPr>
      <w:ind w:left="720"/>
      <w:contextualSpacing/>
    </w:pPr>
  </w:style>
  <w:style w:type="character" w:styleId="IntenseEmphasis">
    <w:name w:val="Intense Emphasis"/>
    <w:basedOn w:val="DefaultParagraphFont"/>
    <w:uiPriority w:val="21"/>
    <w:qFormat/>
    <w:rsid w:val="006122E9"/>
    <w:rPr>
      <w:i/>
      <w:iCs/>
      <w:color w:val="2F5496" w:themeColor="accent1" w:themeShade="BF"/>
    </w:rPr>
  </w:style>
  <w:style w:type="paragraph" w:styleId="IntenseQuote">
    <w:name w:val="Intense Quote"/>
    <w:basedOn w:val="Normal"/>
    <w:next w:val="Normal"/>
    <w:link w:val="IntenseQuoteChar"/>
    <w:uiPriority w:val="30"/>
    <w:qFormat/>
    <w:rsid w:val="006122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22E9"/>
    <w:rPr>
      <w:i/>
      <w:iCs/>
      <w:color w:val="2F5496" w:themeColor="accent1" w:themeShade="BF"/>
    </w:rPr>
  </w:style>
  <w:style w:type="character" w:styleId="IntenseReference">
    <w:name w:val="Intense Reference"/>
    <w:basedOn w:val="DefaultParagraphFont"/>
    <w:uiPriority w:val="32"/>
    <w:qFormat/>
    <w:rsid w:val="006122E9"/>
    <w:rPr>
      <w:b/>
      <w:bCs/>
      <w:smallCaps/>
      <w:color w:val="2F5496" w:themeColor="accent1" w:themeShade="BF"/>
      <w:spacing w:val="5"/>
    </w:rPr>
  </w:style>
  <w:style w:type="character" w:styleId="Hyperlink">
    <w:name w:val="Hyperlink"/>
    <w:basedOn w:val="DefaultParagraphFont"/>
    <w:uiPriority w:val="99"/>
    <w:unhideWhenUsed/>
    <w:rsid w:val="00613649"/>
    <w:rPr>
      <w:color w:val="0563C1" w:themeColor="hyperlink"/>
      <w:u w:val="single"/>
    </w:rPr>
  </w:style>
  <w:style w:type="character" w:styleId="UnresolvedMention">
    <w:name w:val="Unresolved Mention"/>
    <w:basedOn w:val="DefaultParagraphFont"/>
    <w:uiPriority w:val="99"/>
    <w:semiHidden/>
    <w:unhideWhenUsed/>
    <w:rsid w:val="00613649"/>
    <w:rPr>
      <w:color w:val="605E5C"/>
      <w:shd w:val="clear" w:color="auto" w:fill="E1DFDD"/>
    </w:rPr>
  </w:style>
  <w:style w:type="paragraph" w:styleId="Header">
    <w:name w:val="header"/>
    <w:basedOn w:val="Normal"/>
    <w:link w:val="HeaderChar"/>
    <w:uiPriority w:val="99"/>
    <w:unhideWhenUsed/>
    <w:rsid w:val="004907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0709"/>
  </w:style>
  <w:style w:type="paragraph" w:styleId="Footer">
    <w:name w:val="footer"/>
    <w:basedOn w:val="Normal"/>
    <w:link w:val="FooterChar"/>
    <w:uiPriority w:val="99"/>
    <w:unhideWhenUsed/>
    <w:rsid w:val="004907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0709"/>
  </w:style>
  <w:style w:type="paragraph" w:styleId="NormalWeb">
    <w:name w:val="Normal (Web)"/>
    <w:basedOn w:val="Normal"/>
    <w:uiPriority w:val="99"/>
    <w:semiHidden/>
    <w:unhideWhenUsed/>
    <w:rsid w:val="00EC12A6"/>
    <w:rPr>
      <w:rFonts w:ascii="Times New Roman" w:hAnsi="Times New Roman" w:cs="Times New Roman"/>
      <w:sz w:val="24"/>
      <w:szCs w:val="24"/>
    </w:rPr>
  </w:style>
  <w:style w:type="character" w:styleId="Strong">
    <w:name w:val="Strong"/>
    <w:basedOn w:val="DefaultParagraphFont"/>
    <w:uiPriority w:val="22"/>
    <w:qFormat/>
    <w:rsid w:val="003C0B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01666">
      <w:bodyDiv w:val="1"/>
      <w:marLeft w:val="0"/>
      <w:marRight w:val="0"/>
      <w:marTop w:val="0"/>
      <w:marBottom w:val="0"/>
      <w:divBdr>
        <w:top w:val="none" w:sz="0" w:space="0" w:color="auto"/>
        <w:left w:val="none" w:sz="0" w:space="0" w:color="auto"/>
        <w:bottom w:val="none" w:sz="0" w:space="0" w:color="auto"/>
        <w:right w:val="none" w:sz="0" w:space="0" w:color="auto"/>
      </w:divBdr>
    </w:div>
    <w:div w:id="163324720">
      <w:bodyDiv w:val="1"/>
      <w:marLeft w:val="0"/>
      <w:marRight w:val="0"/>
      <w:marTop w:val="0"/>
      <w:marBottom w:val="0"/>
      <w:divBdr>
        <w:top w:val="none" w:sz="0" w:space="0" w:color="auto"/>
        <w:left w:val="none" w:sz="0" w:space="0" w:color="auto"/>
        <w:bottom w:val="none" w:sz="0" w:space="0" w:color="auto"/>
        <w:right w:val="none" w:sz="0" w:space="0" w:color="auto"/>
      </w:divBdr>
    </w:div>
    <w:div w:id="189538475">
      <w:bodyDiv w:val="1"/>
      <w:marLeft w:val="0"/>
      <w:marRight w:val="0"/>
      <w:marTop w:val="0"/>
      <w:marBottom w:val="0"/>
      <w:divBdr>
        <w:top w:val="none" w:sz="0" w:space="0" w:color="auto"/>
        <w:left w:val="none" w:sz="0" w:space="0" w:color="auto"/>
        <w:bottom w:val="none" w:sz="0" w:space="0" w:color="auto"/>
        <w:right w:val="none" w:sz="0" w:space="0" w:color="auto"/>
      </w:divBdr>
    </w:div>
    <w:div w:id="250091515">
      <w:bodyDiv w:val="1"/>
      <w:marLeft w:val="0"/>
      <w:marRight w:val="0"/>
      <w:marTop w:val="0"/>
      <w:marBottom w:val="0"/>
      <w:divBdr>
        <w:top w:val="none" w:sz="0" w:space="0" w:color="auto"/>
        <w:left w:val="none" w:sz="0" w:space="0" w:color="auto"/>
        <w:bottom w:val="none" w:sz="0" w:space="0" w:color="auto"/>
        <w:right w:val="none" w:sz="0" w:space="0" w:color="auto"/>
      </w:divBdr>
    </w:div>
    <w:div w:id="276567927">
      <w:bodyDiv w:val="1"/>
      <w:marLeft w:val="0"/>
      <w:marRight w:val="0"/>
      <w:marTop w:val="0"/>
      <w:marBottom w:val="0"/>
      <w:divBdr>
        <w:top w:val="none" w:sz="0" w:space="0" w:color="auto"/>
        <w:left w:val="none" w:sz="0" w:space="0" w:color="auto"/>
        <w:bottom w:val="none" w:sz="0" w:space="0" w:color="auto"/>
        <w:right w:val="none" w:sz="0" w:space="0" w:color="auto"/>
      </w:divBdr>
    </w:div>
    <w:div w:id="277759214">
      <w:bodyDiv w:val="1"/>
      <w:marLeft w:val="0"/>
      <w:marRight w:val="0"/>
      <w:marTop w:val="0"/>
      <w:marBottom w:val="0"/>
      <w:divBdr>
        <w:top w:val="none" w:sz="0" w:space="0" w:color="auto"/>
        <w:left w:val="none" w:sz="0" w:space="0" w:color="auto"/>
        <w:bottom w:val="none" w:sz="0" w:space="0" w:color="auto"/>
        <w:right w:val="none" w:sz="0" w:space="0" w:color="auto"/>
      </w:divBdr>
    </w:div>
    <w:div w:id="278031729">
      <w:bodyDiv w:val="1"/>
      <w:marLeft w:val="0"/>
      <w:marRight w:val="0"/>
      <w:marTop w:val="0"/>
      <w:marBottom w:val="0"/>
      <w:divBdr>
        <w:top w:val="none" w:sz="0" w:space="0" w:color="auto"/>
        <w:left w:val="none" w:sz="0" w:space="0" w:color="auto"/>
        <w:bottom w:val="none" w:sz="0" w:space="0" w:color="auto"/>
        <w:right w:val="none" w:sz="0" w:space="0" w:color="auto"/>
      </w:divBdr>
    </w:div>
    <w:div w:id="278881602">
      <w:bodyDiv w:val="1"/>
      <w:marLeft w:val="0"/>
      <w:marRight w:val="0"/>
      <w:marTop w:val="0"/>
      <w:marBottom w:val="0"/>
      <w:divBdr>
        <w:top w:val="none" w:sz="0" w:space="0" w:color="auto"/>
        <w:left w:val="none" w:sz="0" w:space="0" w:color="auto"/>
        <w:bottom w:val="none" w:sz="0" w:space="0" w:color="auto"/>
        <w:right w:val="none" w:sz="0" w:space="0" w:color="auto"/>
      </w:divBdr>
    </w:div>
    <w:div w:id="279721689">
      <w:bodyDiv w:val="1"/>
      <w:marLeft w:val="0"/>
      <w:marRight w:val="0"/>
      <w:marTop w:val="0"/>
      <w:marBottom w:val="0"/>
      <w:divBdr>
        <w:top w:val="none" w:sz="0" w:space="0" w:color="auto"/>
        <w:left w:val="none" w:sz="0" w:space="0" w:color="auto"/>
        <w:bottom w:val="none" w:sz="0" w:space="0" w:color="auto"/>
        <w:right w:val="none" w:sz="0" w:space="0" w:color="auto"/>
      </w:divBdr>
    </w:div>
    <w:div w:id="302514875">
      <w:bodyDiv w:val="1"/>
      <w:marLeft w:val="0"/>
      <w:marRight w:val="0"/>
      <w:marTop w:val="0"/>
      <w:marBottom w:val="0"/>
      <w:divBdr>
        <w:top w:val="none" w:sz="0" w:space="0" w:color="auto"/>
        <w:left w:val="none" w:sz="0" w:space="0" w:color="auto"/>
        <w:bottom w:val="none" w:sz="0" w:space="0" w:color="auto"/>
        <w:right w:val="none" w:sz="0" w:space="0" w:color="auto"/>
      </w:divBdr>
    </w:div>
    <w:div w:id="336540150">
      <w:bodyDiv w:val="1"/>
      <w:marLeft w:val="0"/>
      <w:marRight w:val="0"/>
      <w:marTop w:val="0"/>
      <w:marBottom w:val="0"/>
      <w:divBdr>
        <w:top w:val="none" w:sz="0" w:space="0" w:color="auto"/>
        <w:left w:val="none" w:sz="0" w:space="0" w:color="auto"/>
        <w:bottom w:val="none" w:sz="0" w:space="0" w:color="auto"/>
        <w:right w:val="none" w:sz="0" w:space="0" w:color="auto"/>
      </w:divBdr>
    </w:div>
    <w:div w:id="397870383">
      <w:bodyDiv w:val="1"/>
      <w:marLeft w:val="0"/>
      <w:marRight w:val="0"/>
      <w:marTop w:val="0"/>
      <w:marBottom w:val="0"/>
      <w:divBdr>
        <w:top w:val="none" w:sz="0" w:space="0" w:color="auto"/>
        <w:left w:val="none" w:sz="0" w:space="0" w:color="auto"/>
        <w:bottom w:val="none" w:sz="0" w:space="0" w:color="auto"/>
        <w:right w:val="none" w:sz="0" w:space="0" w:color="auto"/>
      </w:divBdr>
    </w:div>
    <w:div w:id="425662023">
      <w:bodyDiv w:val="1"/>
      <w:marLeft w:val="0"/>
      <w:marRight w:val="0"/>
      <w:marTop w:val="0"/>
      <w:marBottom w:val="0"/>
      <w:divBdr>
        <w:top w:val="none" w:sz="0" w:space="0" w:color="auto"/>
        <w:left w:val="none" w:sz="0" w:space="0" w:color="auto"/>
        <w:bottom w:val="none" w:sz="0" w:space="0" w:color="auto"/>
        <w:right w:val="none" w:sz="0" w:space="0" w:color="auto"/>
      </w:divBdr>
    </w:div>
    <w:div w:id="476530124">
      <w:bodyDiv w:val="1"/>
      <w:marLeft w:val="0"/>
      <w:marRight w:val="0"/>
      <w:marTop w:val="0"/>
      <w:marBottom w:val="0"/>
      <w:divBdr>
        <w:top w:val="none" w:sz="0" w:space="0" w:color="auto"/>
        <w:left w:val="none" w:sz="0" w:space="0" w:color="auto"/>
        <w:bottom w:val="none" w:sz="0" w:space="0" w:color="auto"/>
        <w:right w:val="none" w:sz="0" w:space="0" w:color="auto"/>
      </w:divBdr>
    </w:div>
    <w:div w:id="491024903">
      <w:bodyDiv w:val="1"/>
      <w:marLeft w:val="0"/>
      <w:marRight w:val="0"/>
      <w:marTop w:val="0"/>
      <w:marBottom w:val="0"/>
      <w:divBdr>
        <w:top w:val="none" w:sz="0" w:space="0" w:color="auto"/>
        <w:left w:val="none" w:sz="0" w:space="0" w:color="auto"/>
        <w:bottom w:val="none" w:sz="0" w:space="0" w:color="auto"/>
        <w:right w:val="none" w:sz="0" w:space="0" w:color="auto"/>
      </w:divBdr>
    </w:div>
    <w:div w:id="516233919">
      <w:bodyDiv w:val="1"/>
      <w:marLeft w:val="0"/>
      <w:marRight w:val="0"/>
      <w:marTop w:val="0"/>
      <w:marBottom w:val="0"/>
      <w:divBdr>
        <w:top w:val="none" w:sz="0" w:space="0" w:color="auto"/>
        <w:left w:val="none" w:sz="0" w:space="0" w:color="auto"/>
        <w:bottom w:val="none" w:sz="0" w:space="0" w:color="auto"/>
        <w:right w:val="none" w:sz="0" w:space="0" w:color="auto"/>
      </w:divBdr>
    </w:div>
    <w:div w:id="633100135">
      <w:bodyDiv w:val="1"/>
      <w:marLeft w:val="0"/>
      <w:marRight w:val="0"/>
      <w:marTop w:val="0"/>
      <w:marBottom w:val="0"/>
      <w:divBdr>
        <w:top w:val="none" w:sz="0" w:space="0" w:color="auto"/>
        <w:left w:val="none" w:sz="0" w:space="0" w:color="auto"/>
        <w:bottom w:val="none" w:sz="0" w:space="0" w:color="auto"/>
        <w:right w:val="none" w:sz="0" w:space="0" w:color="auto"/>
      </w:divBdr>
    </w:div>
    <w:div w:id="636186613">
      <w:bodyDiv w:val="1"/>
      <w:marLeft w:val="0"/>
      <w:marRight w:val="0"/>
      <w:marTop w:val="0"/>
      <w:marBottom w:val="0"/>
      <w:divBdr>
        <w:top w:val="none" w:sz="0" w:space="0" w:color="auto"/>
        <w:left w:val="none" w:sz="0" w:space="0" w:color="auto"/>
        <w:bottom w:val="none" w:sz="0" w:space="0" w:color="auto"/>
        <w:right w:val="none" w:sz="0" w:space="0" w:color="auto"/>
      </w:divBdr>
    </w:div>
    <w:div w:id="714433241">
      <w:bodyDiv w:val="1"/>
      <w:marLeft w:val="0"/>
      <w:marRight w:val="0"/>
      <w:marTop w:val="0"/>
      <w:marBottom w:val="0"/>
      <w:divBdr>
        <w:top w:val="none" w:sz="0" w:space="0" w:color="auto"/>
        <w:left w:val="none" w:sz="0" w:space="0" w:color="auto"/>
        <w:bottom w:val="none" w:sz="0" w:space="0" w:color="auto"/>
        <w:right w:val="none" w:sz="0" w:space="0" w:color="auto"/>
      </w:divBdr>
    </w:div>
    <w:div w:id="760099659">
      <w:bodyDiv w:val="1"/>
      <w:marLeft w:val="0"/>
      <w:marRight w:val="0"/>
      <w:marTop w:val="0"/>
      <w:marBottom w:val="0"/>
      <w:divBdr>
        <w:top w:val="none" w:sz="0" w:space="0" w:color="auto"/>
        <w:left w:val="none" w:sz="0" w:space="0" w:color="auto"/>
        <w:bottom w:val="none" w:sz="0" w:space="0" w:color="auto"/>
        <w:right w:val="none" w:sz="0" w:space="0" w:color="auto"/>
      </w:divBdr>
    </w:div>
    <w:div w:id="790977952">
      <w:bodyDiv w:val="1"/>
      <w:marLeft w:val="0"/>
      <w:marRight w:val="0"/>
      <w:marTop w:val="0"/>
      <w:marBottom w:val="0"/>
      <w:divBdr>
        <w:top w:val="none" w:sz="0" w:space="0" w:color="auto"/>
        <w:left w:val="none" w:sz="0" w:space="0" w:color="auto"/>
        <w:bottom w:val="none" w:sz="0" w:space="0" w:color="auto"/>
        <w:right w:val="none" w:sz="0" w:space="0" w:color="auto"/>
      </w:divBdr>
    </w:div>
    <w:div w:id="805706258">
      <w:bodyDiv w:val="1"/>
      <w:marLeft w:val="0"/>
      <w:marRight w:val="0"/>
      <w:marTop w:val="0"/>
      <w:marBottom w:val="0"/>
      <w:divBdr>
        <w:top w:val="none" w:sz="0" w:space="0" w:color="auto"/>
        <w:left w:val="none" w:sz="0" w:space="0" w:color="auto"/>
        <w:bottom w:val="none" w:sz="0" w:space="0" w:color="auto"/>
        <w:right w:val="none" w:sz="0" w:space="0" w:color="auto"/>
      </w:divBdr>
    </w:div>
    <w:div w:id="831797979">
      <w:bodyDiv w:val="1"/>
      <w:marLeft w:val="0"/>
      <w:marRight w:val="0"/>
      <w:marTop w:val="0"/>
      <w:marBottom w:val="0"/>
      <w:divBdr>
        <w:top w:val="none" w:sz="0" w:space="0" w:color="auto"/>
        <w:left w:val="none" w:sz="0" w:space="0" w:color="auto"/>
        <w:bottom w:val="none" w:sz="0" w:space="0" w:color="auto"/>
        <w:right w:val="none" w:sz="0" w:space="0" w:color="auto"/>
      </w:divBdr>
    </w:div>
    <w:div w:id="875699757">
      <w:bodyDiv w:val="1"/>
      <w:marLeft w:val="0"/>
      <w:marRight w:val="0"/>
      <w:marTop w:val="0"/>
      <w:marBottom w:val="0"/>
      <w:divBdr>
        <w:top w:val="none" w:sz="0" w:space="0" w:color="auto"/>
        <w:left w:val="none" w:sz="0" w:space="0" w:color="auto"/>
        <w:bottom w:val="none" w:sz="0" w:space="0" w:color="auto"/>
        <w:right w:val="none" w:sz="0" w:space="0" w:color="auto"/>
      </w:divBdr>
    </w:div>
    <w:div w:id="884222372">
      <w:bodyDiv w:val="1"/>
      <w:marLeft w:val="0"/>
      <w:marRight w:val="0"/>
      <w:marTop w:val="0"/>
      <w:marBottom w:val="0"/>
      <w:divBdr>
        <w:top w:val="none" w:sz="0" w:space="0" w:color="auto"/>
        <w:left w:val="none" w:sz="0" w:space="0" w:color="auto"/>
        <w:bottom w:val="none" w:sz="0" w:space="0" w:color="auto"/>
        <w:right w:val="none" w:sz="0" w:space="0" w:color="auto"/>
      </w:divBdr>
    </w:div>
    <w:div w:id="965424745">
      <w:bodyDiv w:val="1"/>
      <w:marLeft w:val="0"/>
      <w:marRight w:val="0"/>
      <w:marTop w:val="0"/>
      <w:marBottom w:val="0"/>
      <w:divBdr>
        <w:top w:val="none" w:sz="0" w:space="0" w:color="auto"/>
        <w:left w:val="none" w:sz="0" w:space="0" w:color="auto"/>
        <w:bottom w:val="none" w:sz="0" w:space="0" w:color="auto"/>
        <w:right w:val="none" w:sz="0" w:space="0" w:color="auto"/>
      </w:divBdr>
    </w:div>
    <w:div w:id="979573307">
      <w:bodyDiv w:val="1"/>
      <w:marLeft w:val="0"/>
      <w:marRight w:val="0"/>
      <w:marTop w:val="0"/>
      <w:marBottom w:val="0"/>
      <w:divBdr>
        <w:top w:val="none" w:sz="0" w:space="0" w:color="auto"/>
        <w:left w:val="none" w:sz="0" w:space="0" w:color="auto"/>
        <w:bottom w:val="none" w:sz="0" w:space="0" w:color="auto"/>
        <w:right w:val="none" w:sz="0" w:space="0" w:color="auto"/>
      </w:divBdr>
    </w:div>
    <w:div w:id="997075650">
      <w:bodyDiv w:val="1"/>
      <w:marLeft w:val="0"/>
      <w:marRight w:val="0"/>
      <w:marTop w:val="0"/>
      <w:marBottom w:val="0"/>
      <w:divBdr>
        <w:top w:val="none" w:sz="0" w:space="0" w:color="auto"/>
        <w:left w:val="none" w:sz="0" w:space="0" w:color="auto"/>
        <w:bottom w:val="none" w:sz="0" w:space="0" w:color="auto"/>
        <w:right w:val="none" w:sz="0" w:space="0" w:color="auto"/>
      </w:divBdr>
    </w:div>
    <w:div w:id="1086074438">
      <w:bodyDiv w:val="1"/>
      <w:marLeft w:val="0"/>
      <w:marRight w:val="0"/>
      <w:marTop w:val="0"/>
      <w:marBottom w:val="0"/>
      <w:divBdr>
        <w:top w:val="none" w:sz="0" w:space="0" w:color="auto"/>
        <w:left w:val="none" w:sz="0" w:space="0" w:color="auto"/>
        <w:bottom w:val="none" w:sz="0" w:space="0" w:color="auto"/>
        <w:right w:val="none" w:sz="0" w:space="0" w:color="auto"/>
      </w:divBdr>
    </w:div>
    <w:div w:id="1087995653">
      <w:bodyDiv w:val="1"/>
      <w:marLeft w:val="0"/>
      <w:marRight w:val="0"/>
      <w:marTop w:val="0"/>
      <w:marBottom w:val="0"/>
      <w:divBdr>
        <w:top w:val="none" w:sz="0" w:space="0" w:color="auto"/>
        <w:left w:val="none" w:sz="0" w:space="0" w:color="auto"/>
        <w:bottom w:val="none" w:sz="0" w:space="0" w:color="auto"/>
        <w:right w:val="none" w:sz="0" w:space="0" w:color="auto"/>
      </w:divBdr>
    </w:div>
    <w:div w:id="1125153374">
      <w:bodyDiv w:val="1"/>
      <w:marLeft w:val="0"/>
      <w:marRight w:val="0"/>
      <w:marTop w:val="0"/>
      <w:marBottom w:val="0"/>
      <w:divBdr>
        <w:top w:val="none" w:sz="0" w:space="0" w:color="auto"/>
        <w:left w:val="none" w:sz="0" w:space="0" w:color="auto"/>
        <w:bottom w:val="none" w:sz="0" w:space="0" w:color="auto"/>
        <w:right w:val="none" w:sz="0" w:space="0" w:color="auto"/>
      </w:divBdr>
    </w:div>
    <w:div w:id="1133713347">
      <w:bodyDiv w:val="1"/>
      <w:marLeft w:val="0"/>
      <w:marRight w:val="0"/>
      <w:marTop w:val="0"/>
      <w:marBottom w:val="0"/>
      <w:divBdr>
        <w:top w:val="none" w:sz="0" w:space="0" w:color="auto"/>
        <w:left w:val="none" w:sz="0" w:space="0" w:color="auto"/>
        <w:bottom w:val="none" w:sz="0" w:space="0" w:color="auto"/>
        <w:right w:val="none" w:sz="0" w:space="0" w:color="auto"/>
      </w:divBdr>
    </w:div>
    <w:div w:id="1150975203">
      <w:bodyDiv w:val="1"/>
      <w:marLeft w:val="0"/>
      <w:marRight w:val="0"/>
      <w:marTop w:val="0"/>
      <w:marBottom w:val="0"/>
      <w:divBdr>
        <w:top w:val="none" w:sz="0" w:space="0" w:color="auto"/>
        <w:left w:val="none" w:sz="0" w:space="0" w:color="auto"/>
        <w:bottom w:val="none" w:sz="0" w:space="0" w:color="auto"/>
        <w:right w:val="none" w:sz="0" w:space="0" w:color="auto"/>
      </w:divBdr>
    </w:div>
    <w:div w:id="1316373757">
      <w:bodyDiv w:val="1"/>
      <w:marLeft w:val="0"/>
      <w:marRight w:val="0"/>
      <w:marTop w:val="0"/>
      <w:marBottom w:val="0"/>
      <w:divBdr>
        <w:top w:val="none" w:sz="0" w:space="0" w:color="auto"/>
        <w:left w:val="none" w:sz="0" w:space="0" w:color="auto"/>
        <w:bottom w:val="none" w:sz="0" w:space="0" w:color="auto"/>
        <w:right w:val="none" w:sz="0" w:space="0" w:color="auto"/>
      </w:divBdr>
    </w:div>
    <w:div w:id="1366324457">
      <w:bodyDiv w:val="1"/>
      <w:marLeft w:val="0"/>
      <w:marRight w:val="0"/>
      <w:marTop w:val="0"/>
      <w:marBottom w:val="0"/>
      <w:divBdr>
        <w:top w:val="none" w:sz="0" w:space="0" w:color="auto"/>
        <w:left w:val="none" w:sz="0" w:space="0" w:color="auto"/>
        <w:bottom w:val="none" w:sz="0" w:space="0" w:color="auto"/>
        <w:right w:val="none" w:sz="0" w:space="0" w:color="auto"/>
      </w:divBdr>
    </w:div>
    <w:div w:id="1374694096">
      <w:bodyDiv w:val="1"/>
      <w:marLeft w:val="0"/>
      <w:marRight w:val="0"/>
      <w:marTop w:val="0"/>
      <w:marBottom w:val="0"/>
      <w:divBdr>
        <w:top w:val="none" w:sz="0" w:space="0" w:color="auto"/>
        <w:left w:val="none" w:sz="0" w:space="0" w:color="auto"/>
        <w:bottom w:val="none" w:sz="0" w:space="0" w:color="auto"/>
        <w:right w:val="none" w:sz="0" w:space="0" w:color="auto"/>
      </w:divBdr>
    </w:div>
    <w:div w:id="1391686740">
      <w:bodyDiv w:val="1"/>
      <w:marLeft w:val="0"/>
      <w:marRight w:val="0"/>
      <w:marTop w:val="0"/>
      <w:marBottom w:val="0"/>
      <w:divBdr>
        <w:top w:val="none" w:sz="0" w:space="0" w:color="auto"/>
        <w:left w:val="none" w:sz="0" w:space="0" w:color="auto"/>
        <w:bottom w:val="none" w:sz="0" w:space="0" w:color="auto"/>
        <w:right w:val="none" w:sz="0" w:space="0" w:color="auto"/>
      </w:divBdr>
    </w:div>
    <w:div w:id="1414202903">
      <w:bodyDiv w:val="1"/>
      <w:marLeft w:val="0"/>
      <w:marRight w:val="0"/>
      <w:marTop w:val="0"/>
      <w:marBottom w:val="0"/>
      <w:divBdr>
        <w:top w:val="none" w:sz="0" w:space="0" w:color="auto"/>
        <w:left w:val="none" w:sz="0" w:space="0" w:color="auto"/>
        <w:bottom w:val="none" w:sz="0" w:space="0" w:color="auto"/>
        <w:right w:val="none" w:sz="0" w:space="0" w:color="auto"/>
      </w:divBdr>
    </w:div>
    <w:div w:id="1421096277">
      <w:bodyDiv w:val="1"/>
      <w:marLeft w:val="0"/>
      <w:marRight w:val="0"/>
      <w:marTop w:val="0"/>
      <w:marBottom w:val="0"/>
      <w:divBdr>
        <w:top w:val="none" w:sz="0" w:space="0" w:color="auto"/>
        <w:left w:val="none" w:sz="0" w:space="0" w:color="auto"/>
        <w:bottom w:val="none" w:sz="0" w:space="0" w:color="auto"/>
        <w:right w:val="none" w:sz="0" w:space="0" w:color="auto"/>
      </w:divBdr>
    </w:div>
    <w:div w:id="1431975943">
      <w:bodyDiv w:val="1"/>
      <w:marLeft w:val="0"/>
      <w:marRight w:val="0"/>
      <w:marTop w:val="0"/>
      <w:marBottom w:val="0"/>
      <w:divBdr>
        <w:top w:val="none" w:sz="0" w:space="0" w:color="auto"/>
        <w:left w:val="none" w:sz="0" w:space="0" w:color="auto"/>
        <w:bottom w:val="none" w:sz="0" w:space="0" w:color="auto"/>
        <w:right w:val="none" w:sz="0" w:space="0" w:color="auto"/>
      </w:divBdr>
    </w:div>
    <w:div w:id="1521893745">
      <w:bodyDiv w:val="1"/>
      <w:marLeft w:val="0"/>
      <w:marRight w:val="0"/>
      <w:marTop w:val="0"/>
      <w:marBottom w:val="0"/>
      <w:divBdr>
        <w:top w:val="none" w:sz="0" w:space="0" w:color="auto"/>
        <w:left w:val="none" w:sz="0" w:space="0" w:color="auto"/>
        <w:bottom w:val="none" w:sz="0" w:space="0" w:color="auto"/>
        <w:right w:val="none" w:sz="0" w:space="0" w:color="auto"/>
      </w:divBdr>
    </w:div>
    <w:div w:id="1559129321">
      <w:bodyDiv w:val="1"/>
      <w:marLeft w:val="0"/>
      <w:marRight w:val="0"/>
      <w:marTop w:val="0"/>
      <w:marBottom w:val="0"/>
      <w:divBdr>
        <w:top w:val="none" w:sz="0" w:space="0" w:color="auto"/>
        <w:left w:val="none" w:sz="0" w:space="0" w:color="auto"/>
        <w:bottom w:val="none" w:sz="0" w:space="0" w:color="auto"/>
        <w:right w:val="none" w:sz="0" w:space="0" w:color="auto"/>
      </w:divBdr>
    </w:div>
    <w:div w:id="1570922625">
      <w:bodyDiv w:val="1"/>
      <w:marLeft w:val="0"/>
      <w:marRight w:val="0"/>
      <w:marTop w:val="0"/>
      <w:marBottom w:val="0"/>
      <w:divBdr>
        <w:top w:val="none" w:sz="0" w:space="0" w:color="auto"/>
        <w:left w:val="none" w:sz="0" w:space="0" w:color="auto"/>
        <w:bottom w:val="none" w:sz="0" w:space="0" w:color="auto"/>
        <w:right w:val="none" w:sz="0" w:space="0" w:color="auto"/>
      </w:divBdr>
    </w:div>
    <w:div w:id="1571116865">
      <w:bodyDiv w:val="1"/>
      <w:marLeft w:val="0"/>
      <w:marRight w:val="0"/>
      <w:marTop w:val="0"/>
      <w:marBottom w:val="0"/>
      <w:divBdr>
        <w:top w:val="none" w:sz="0" w:space="0" w:color="auto"/>
        <w:left w:val="none" w:sz="0" w:space="0" w:color="auto"/>
        <w:bottom w:val="none" w:sz="0" w:space="0" w:color="auto"/>
        <w:right w:val="none" w:sz="0" w:space="0" w:color="auto"/>
      </w:divBdr>
    </w:div>
    <w:div w:id="1638299906">
      <w:bodyDiv w:val="1"/>
      <w:marLeft w:val="0"/>
      <w:marRight w:val="0"/>
      <w:marTop w:val="0"/>
      <w:marBottom w:val="0"/>
      <w:divBdr>
        <w:top w:val="none" w:sz="0" w:space="0" w:color="auto"/>
        <w:left w:val="none" w:sz="0" w:space="0" w:color="auto"/>
        <w:bottom w:val="none" w:sz="0" w:space="0" w:color="auto"/>
        <w:right w:val="none" w:sz="0" w:space="0" w:color="auto"/>
      </w:divBdr>
    </w:div>
    <w:div w:id="1715886474">
      <w:bodyDiv w:val="1"/>
      <w:marLeft w:val="0"/>
      <w:marRight w:val="0"/>
      <w:marTop w:val="0"/>
      <w:marBottom w:val="0"/>
      <w:divBdr>
        <w:top w:val="none" w:sz="0" w:space="0" w:color="auto"/>
        <w:left w:val="none" w:sz="0" w:space="0" w:color="auto"/>
        <w:bottom w:val="none" w:sz="0" w:space="0" w:color="auto"/>
        <w:right w:val="none" w:sz="0" w:space="0" w:color="auto"/>
      </w:divBdr>
    </w:div>
    <w:div w:id="1736661201">
      <w:bodyDiv w:val="1"/>
      <w:marLeft w:val="0"/>
      <w:marRight w:val="0"/>
      <w:marTop w:val="0"/>
      <w:marBottom w:val="0"/>
      <w:divBdr>
        <w:top w:val="none" w:sz="0" w:space="0" w:color="auto"/>
        <w:left w:val="none" w:sz="0" w:space="0" w:color="auto"/>
        <w:bottom w:val="none" w:sz="0" w:space="0" w:color="auto"/>
        <w:right w:val="none" w:sz="0" w:space="0" w:color="auto"/>
      </w:divBdr>
    </w:div>
    <w:div w:id="1833057837">
      <w:bodyDiv w:val="1"/>
      <w:marLeft w:val="0"/>
      <w:marRight w:val="0"/>
      <w:marTop w:val="0"/>
      <w:marBottom w:val="0"/>
      <w:divBdr>
        <w:top w:val="none" w:sz="0" w:space="0" w:color="auto"/>
        <w:left w:val="none" w:sz="0" w:space="0" w:color="auto"/>
        <w:bottom w:val="none" w:sz="0" w:space="0" w:color="auto"/>
        <w:right w:val="none" w:sz="0" w:space="0" w:color="auto"/>
      </w:divBdr>
    </w:div>
    <w:div w:id="1892694799">
      <w:bodyDiv w:val="1"/>
      <w:marLeft w:val="0"/>
      <w:marRight w:val="0"/>
      <w:marTop w:val="0"/>
      <w:marBottom w:val="0"/>
      <w:divBdr>
        <w:top w:val="none" w:sz="0" w:space="0" w:color="auto"/>
        <w:left w:val="none" w:sz="0" w:space="0" w:color="auto"/>
        <w:bottom w:val="none" w:sz="0" w:space="0" w:color="auto"/>
        <w:right w:val="none" w:sz="0" w:space="0" w:color="auto"/>
      </w:divBdr>
    </w:div>
    <w:div w:id="1921787681">
      <w:bodyDiv w:val="1"/>
      <w:marLeft w:val="0"/>
      <w:marRight w:val="0"/>
      <w:marTop w:val="0"/>
      <w:marBottom w:val="0"/>
      <w:divBdr>
        <w:top w:val="none" w:sz="0" w:space="0" w:color="auto"/>
        <w:left w:val="none" w:sz="0" w:space="0" w:color="auto"/>
        <w:bottom w:val="none" w:sz="0" w:space="0" w:color="auto"/>
        <w:right w:val="none" w:sz="0" w:space="0" w:color="auto"/>
      </w:divBdr>
    </w:div>
    <w:div w:id="1955357495">
      <w:bodyDiv w:val="1"/>
      <w:marLeft w:val="0"/>
      <w:marRight w:val="0"/>
      <w:marTop w:val="0"/>
      <w:marBottom w:val="0"/>
      <w:divBdr>
        <w:top w:val="none" w:sz="0" w:space="0" w:color="auto"/>
        <w:left w:val="none" w:sz="0" w:space="0" w:color="auto"/>
        <w:bottom w:val="none" w:sz="0" w:space="0" w:color="auto"/>
        <w:right w:val="none" w:sz="0" w:space="0" w:color="auto"/>
      </w:divBdr>
    </w:div>
    <w:div w:id="1964573289">
      <w:bodyDiv w:val="1"/>
      <w:marLeft w:val="0"/>
      <w:marRight w:val="0"/>
      <w:marTop w:val="0"/>
      <w:marBottom w:val="0"/>
      <w:divBdr>
        <w:top w:val="none" w:sz="0" w:space="0" w:color="auto"/>
        <w:left w:val="none" w:sz="0" w:space="0" w:color="auto"/>
        <w:bottom w:val="none" w:sz="0" w:space="0" w:color="auto"/>
        <w:right w:val="none" w:sz="0" w:space="0" w:color="auto"/>
      </w:divBdr>
    </w:div>
    <w:div w:id="1981765061">
      <w:bodyDiv w:val="1"/>
      <w:marLeft w:val="0"/>
      <w:marRight w:val="0"/>
      <w:marTop w:val="0"/>
      <w:marBottom w:val="0"/>
      <w:divBdr>
        <w:top w:val="none" w:sz="0" w:space="0" w:color="auto"/>
        <w:left w:val="none" w:sz="0" w:space="0" w:color="auto"/>
        <w:bottom w:val="none" w:sz="0" w:space="0" w:color="auto"/>
        <w:right w:val="none" w:sz="0" w:space="0" w:color="auto"/>
      </w:divBdr>
    </w:div>
    <w:div w:id="2014140643">
      <w:bodyDiv w:val="1"/>
      <w:marLeft w:val="0"/>
      <w:marRight w:val="0"/>
      <w:marTop w:val="0"/>
      <w:marBottom w:val="0"/>
      <w:divBdr>
        <w:top w:val="none" w:sz="0" w:space="0" w:color="auto"/>
        <w:left w:val="none" w:sz="0" w:space="0" w:color="auto"/>
        <w:bottom w:val="none" w:sz="0" w:space="0" w:color="auto"/>
        <w:right w:val="none" w:sz="0" w:space="0" w:color="auto"/>
      </w:divBdr>
    </w:div>
    <w:div w:id="2038388778">
      <w:bodyDiv w:val="1"/>
      <w:marLeft w:val="0"/>
      <w:marRight w:val="0"/>
      <w:marTop w:val="0"/>
      <w:marBottom w:val="0"/>
      <w:divBdr>
        <w:top w:val="none" w:sz="0" w:space="0" w:color="auto"/>
        <w:left w:val="none" w:sz="0" w:space="0" w:color="auto"/>
        <w:bottom w:val="none" w:sz="0" w:space="0" w:color="auto"/>
        <w:right w:val="none" w:sz="0" w:space="0" w:color="auto"/>
      </w:divBdr>
    </w:div>
    <w:div w:id="2067102325">
      <w:bodyDiv w:val="1"/>
      <w:marLeft w:val="0"/>
      <w:marRight w:val="0"/>
      <w:marTop w:val="0"/>
      <w:marBottom w:val="0"/>
      <w:divBdr>
        <w:top w:val="none" w:sz="0" w:space="0" w:color="auto"/>
        <w:left w:val="none" w:sz="0" w:space="0" w:color="auto"/>
        <w:bottom w:val="none" w:sz="0" w:space="0" w:color="auto"/>
        <w:right w:val="none" w:sz="0" w:space="0" w:color="auto"/>
      </w:divBdr>
    </w:div>
    <w:div w:id="2083016388">
      <w:bodyDiv w:val="1"/>
      <w:marLeft w:val="0"/>
      <w:marRight w:val="0"/>
      <w:marTop w:val="0"/>
      <w:marBottom w:val="0"/>
      <w:divBdr>
        <w:top w:val="none" w:sz="0" w:space="0" w:color="auto"/>
        <w:left w:val="none" w:sz="0" w:space="0" w:color="auto"/>
        <w:bottom w:val="none" w:sz="0" w:space="0" w:color="auto"/>
        <w:right w:val="none" w:sz="0" w:space="0" w:color="auto"/>
      </w:divBdr>
    </w:div>
    <w:div w:id="2138139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1493</TotalTime>
  <Pages>12</Pages>
  <Words>2361</Words>
  <Characters>13459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favour eigbe</dc:creator>
  <cp:keywords/>
  <dc:description/>
  <cp:lastModifiedBy>favour eigbe</cp:lastModifiedBy>
  <cp:revision>20</cp:revision>
  <dcterms:created xsi:type="dcterms:W3CDTF">2025-07-10T16:39:00Z</dcterms:created>
  <dcterms:modified xsi:type="dcterms:W3CDTF">2025-12-28T13:05:00Z</dcterms:modified>
</cp:coreProperties>
</file>