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48"/>
          <w:szCs w:val="48"/>
        </w:rPr>
        <w:t xml:space="preserve">FAVOUR OGOCHUKWU ONYENIKE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Data Analyst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color w:val="000000"/>
          <w:sz w:val="18"/>
          <w:szCs w:val="18"/>
        </w:rPr>
        <w:t xml:space="preserve">09022683295  |  onyenikefavour8@gmail.com  |  linkedin.com/in/favour-onyenike-9ba5b120b  |  github.com/Favour-Onyenike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PROFESSIONAL SUMMARY</w:t>
      </w:r>
    </w:p>
    <w:p>
      <w:pPr>
        <w:spacing w:after="40" w:before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Detail-oriented aspiring Data Analyst with a strong foundation in cleaning, analyzing, and visualizing data using Excel, SQL, Python, and Power BI. Skilled at turning raw data into clear, accurate insights that support decision-making, with a careful approach to data quality and reporting. Works well independently and with teams to meet deadlines. Seeking an entry-level data analyst role where I can contribute to data-driven decisions and keep growing.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TECHNICAL SKILLS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24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Data Analysis Tools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Microsoft Excel (Pivot Tables, VLOOKUP/XLOOKUP, Dashboards), Power BI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Programming Languages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Python (pandas, NumPy, Tkinter), DAX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Databases &amp; SQL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MySQL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Visualization Tools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Power BI, Microsoft Excel (Charts &amp; Dashboards)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Data Skills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Data Cleaning &amp; Validation, Trend Analysis, Basic Statistical Analysis, Reporting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Other Tools</w:t>
            </w:r>
          </w:p>
        </w:tc>
        <w:tc>
          <w:tcPr>
            <w:tcW w:type="dxa" w:w="7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  <w:t xml:space="preserve">Jupyter Notebook, REST API Integration</w:t>
            </w:r>
          </w:p>
        </w:tc>
      </w:tr>
    </w:tbl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DATA ANALYTICS PROJECTS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Olist E-Commerce Analytics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October 2026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 (pandas), MySQL, Power BI, DAX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Cleaned and merged 9 related tables covering 99,441 orders, engineering delivery-time and late-delivery features and translating 71 product categories to English.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typed MySQL tables with primary keys, loaded the cleaned data, and validated row counts and late-delivery distribution before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3-page Power BI dashboard with DAX KPIs and slicers on R$13.6M in revenue, finding a 6.8% late rate, a 3.1% repeat-customer rate, and review-1 orders waiting 17 days versus 10 for review-5 orders.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NovaMart Retail Data Analysis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August 2026</w:t>
      </w:r>
    </w:p>
    <w:p>
      <w:pPr>
        <w:keepNext/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Excel, Python (pandas, NumPy), Jupyter Notebook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a five-sheet retail dataset (Orders, Order Items, Customers, Products, Returns) to clean and structure data for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Fixed inconsistent entries, handled missing values, corrected mis-dated records, and standardized column formats to ensure accuracy.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Used pandas to inspect, filter, and transform data and NumPy to calculate discount multipliers and price changes; verified Line Total formulas against business rules.</w:t>
      </w:r>
    </w:p>
    <w:p>
      <w:pPr>
        <w:keepNext/>
        <w:tabs>
          <w:tab w:val="right" w:pos="9746"/>
        </w:tabs>
        <w:spacing w:after="10" w:before="120"/>
      </w:pPr>
      <w:r>
        <w:rPr>
          <w:b/>
        </w:rPr>
        <w:t>EA SPORTS FC 24 Player, Team &amp; League Analysis</w:t>
      </w:r>
      <w:r>
        <w:tab/>
        <w:t>October 2026</w:t>
      </w:r>
    </w:p>
    <w:p>
      <w:pPr>
        <w:keepNext/>
        <w:spacing w:after="30"/>
      </w:pPr>
      <w:r>
        <w:rPr>
          <w:b/>
        </w:rPr>
        <w:t xml:space="preserve">Tools: </w:t>
      </w:r>
      <w:r>
        <w:t>Excel, PivotTables, PivotCharts, Slicers</w:t>
      </w:r>
    </w:p>
    <w:p>
      <w:pPr>
        <w:pStyle w:val="ListParagraph"/>
        <w:numPr>
          <w:ilvl w:val="0"/>
          <w:numId w:val="2"/>
        </w:numPr>
        <w:spacing w:after="30"/>
      </w:pPr>
      <w:r>
        <w:t>Analyzed 97,277 player records and 3,771 team records across FIFA 20-24, examining ratings, potential, age, wages, player values, team strength, club worth, budgets, and leagues.</w:t>
      </w:r>
    </w:p>
    <w:p>
      <w:pPr>
        <w:pStyle w:val="ListParagraph"/>
        <w:numPr>
          <w:ilvl w:val="0"/>
          <w:numId w:val="2"/>
        </w:numPr>
        <w:spacing w:after="30"/>
      </w:pPr>
      <w:r>
        <w:t>Built three interactive dashboards with 18 PivotTables, eight charts, and FIFA-version and gender slicers to compare player, team, and league profiles.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WORK EXPERIENCE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>Incoming Data Analytics Intern – AnalystLab Africa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ab/>
        <w:t>November 2026 (one month)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>Accepted into the AnalystLab Africa Internship Programme's November 2026 cohort for a one-month internship focused on practical analytics skills and hands-on projects.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Teaching Assistant (ICT Lab) — Jostin Excel International School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ab/>
        <w:t>March 2026 – November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Taught a weekly ICT lab class to students across multiple grade levels, adapting lessons to different ages and skill levels.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Covered computer fundamentals, including the parts of a computer, basic MS Word, and typing skills.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Guided students through hands-on practice in the ICT lab to build confidence using computers.</w:t>
      </w:r>
    </w:p>
    <w:p>
      <w:pPr>
        <w:keepNext/>
        <w:tabs>
          <w:tab w:val="right" w:pos="9746"/>
        </w:tabs>
        <w:spacing w:after="10" w:before="12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Cyber Security Intern — CoritTech Solutions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January 2025 – April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Organized and validated vulnerability scan data, resolving inconsistencies across large volumes of records.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network monitoring logs to identify discrepancies and reported findings to the senior technical team.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Compiled incident-response summary reports, translating raw log data into clear, actionable summaries for stakeholders.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EDUCATION</w:t>
      </w:r>
    </w:p>
    <w:p>
      <w:pPr>
        <w:keepNext/>
        <w:spacing w:after="10" w:before="6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B.Sc. Computer Science</w:t>
      </w:r>
    </w:p>
    <w:p>
      <w:pPr>
        <w:spacing w:after="6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Baze University, Abuja, Nigeria</w:t>
      </w:r>
    </w:p>
    <w:p>
      <w:pPr>
        <w:keepNext/>
        <w:spacing w:after="10" w:before="6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Foundation Studies</w:t>
      </w:r>
    </w:p>
    <w:p>
      <w:pPr>
        <w:spacing w:after="40"/>
      </w:pPr>
      <w:r>
        <w:rPr>
          <w:rFonts w:ascii="Times New Roman" w:cs="Times New Roman" w:eastAsia="Times New Roman" w:hAnsi="Times New Roman"/>
          <w:i/>
          <w:iCs/>
          <w:color w:val="000000"/>
          <w:sz w:val="20"/>
          <w:szCs w:val="20"/>
        </w:rPr>
        <w:t xml:space="preserve">University of Plymouth International College, Plymouth, United Kingdom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Certificate in Data Analytics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NIIT Asaba Centre, September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Science &amp; Analytics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HP LIFE, July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What Is Generative AI?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LinkedIn Learning, July 2026</w:t>
      </w:r>
    </w:p>
    <w:p>
      <w:pPr>
        <w:keepNext/>
        <w:pBdr>
          <w:bottom w:val="single" w:color="000000" w:sz="12" w:space="4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000000"/>
          <w:spacing w:val="40"/>
          <w:sz w:val="22"/>
          <w:szCs w:val="22"/>
        </w:rPr>
        <w:t xml:space="preserve">TOOLS &amp; TECHNOLOGIES</w:t>
      </w:r>
    </w:p>
    <w:p>
      <w:pPr>
        <w:spacing w:before="60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Power BI  •  Excel  •  SQL (MySQL)  •  Python  •  pandas  •  NumPy  •  DAX  •  Jupyter Notebook  •  Tkinter</w:t>
      </w:r>
    </w:p>
    <w:sectPr>
      <w:pgSz w:w="11906" w:h="16838" w:orient="portrait"/>
      <w:pgMar w:top="10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2026-10-24T13:40:39.697Z</dcterms:created>
  <dcterms:modified xsi:type="dcterms:W3CDTF">2026-10-24T13:40:39.697Z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