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E99C" w:themeColor="accent1" w:themeTint="66"/>
  <w:body>
    <w:p w14:paraId="579DE0D9" w14:textId="37ECD5F5" w:rsidR="00000000" w:rsidRPr="005A4AA6" w:rsidRDefault="00E47E97" w:rsidP="005A4AA6">
      <w:pPr>
        <w:pBdr>
          <w:bottom w:val="single" w:sz="4" w:space="1" w:color="auto"/>
        </w:pBdr>
        <w:shd w:val="pct5" w:color="FF0000" w:fill="FFFF00"/>
        <w:spacing w:line="480" w:lineRule="auto"/>
        <w:ind w:hanging="630"/>
        <w:jc w:val="center"/>
        <w:rPr>
          <w:rFonts w:ascii="Bernard MT Condensed" w:hAnsi="Bernard MT Condensed"/>
          <w:b/>
          <w:color w:val="7030A0"/>
          <w:sz w:val="36"/>
          <w:u w:val="single"/>
          <w14:glow w14:rad="139700">
            <w14:schemeClr w14:val="accent5">
              <w14:alpha w14:val="60000"/>
              <w14:satMod w14:val="175000"/>
            </w14:schemeClr>
          </w14:glow>
        </w:rPr>
      </w:pPr>
      <w:r w:rsidRPr="005A4AA6">
        <w:rPr>
          <w:rFonts w:ascii="Bernard MT Condensed" w:hAnsi="Bernard MT Condensed"/>
          <w:b/>
          <w:color w:val="7030A0"/>
          <w:sz w:val="36"/>
          <w:u w:val="single"/>
          <w14:glow w14:rad="139700">
            <w14:schemeClr w14:val="accent5">
              <w14:alpha w14:val="60000"/>
              <w14:satMod w14:val="175000"/>
            </w14:schemeClr>
          </w14:glow>
        </w:rPr>
        <w:t>The Divorce Data Analysis Summary</w:t>
      </w:r>
    </w:p>
    <w:p w14:paraId="5EC7C244" w14:textId="77777777" w:rsidR="00E47E97" w:rsidRDefault="00E47E97" w:rsidP="0083705A">
      <w:pPr>
        <w:pStyle w:val="ListParagraph"/>
        <w:numPr>
          <w:ilvl w:val="0"/>
          <w:numId w:val="1"/>
        </w:numPr>
        <w:spacing w:line="480" w:lineRule="auto"/>
        <w:rPr>
          <w:rFonts w:ascii="Arial Rounded MT Bold" w:hAnsi="Arial Rounded MT Bold"/>
          <w:color w:val="00B050"/>
          <w:u w:val="single"/>
        </w:rPr>
      </w:pPr>
      <w:r w:rsidRPr="00E47E97">
        <w:rPr>
          <w:rFonts w:ascii="Arial Rounded MT Bold" w:hAnsi="Arial Rounded MT Bold"/>
          <w:color w:val="00B050"/>
          <w:u w:val="single"/>
        </w:rPr>
        <w:t>Objectives of analysis:</w:t>
      </w:r>
    </w:p>
    <w:p w14:paraId="307497F3" w14:textId="014402C6" w:rsidR="00E47E97" w:rsidRDefault="007D5F56" w:rsidP="0083705A">
      <w:pPr>
        <w:pStyle w:val="ListParagraph"/>
        <w:numPr>
          <w:ilvl w:val="0"/>
          <w:numId w:val="2"/>
        </w:numPr>
        <w:spacing w:line="480" w:lineRule="auto"/>
        <w:rPr>
          <w:rFonts w:cstheme="minorHAnsi"/>
          <w:sz w:val="20"/>
          <w:szCs w:val="20"/>
        </w:rPr>
      </w:pPr>
      <w:r>
        <w:rPr>
          <w:rFonts w:ascii="Arial Rounded MT Bold" w:hAnsi="Arial Rounded MT Bold"/>
        </w:rPr>
        <w:t xml:space="preserve"> </w:t>
      </w:r>
      <w:r w:rsidR="00E47E97" w:rsidRPr="00E47E97">
        <w:rPr>
          <w:rFonts w:ascii="Arial Rounded MT Bold" w:hAnsi="Arial Rounded MT Bold"/>
        </w:rPr>
        <w:t>Purpose of analysis:</w:t>
      </w:r>
      <w:r w:rsidR="00057E43">
        <w:rPr>
          <w:rFonts w:ascii="Arial Rounded MT Bold" w:hAnsi="Arial Rounded MT Bold"/>
        </w:rPr>
        <w:t xml:space="preserve"> </w:t>
      </w:r>
      <w:r w:rsidR="00057E43" w:rsidRPr="00057E43">
        <w:rPr>
          <w:rFonts w:cstheme="minorHAnsi"/>
          <w:sz w:val="20"/>
          <w:szCs w:val="20"/>
        </w:rPr>
        <w:t>Our</w:t>
      </w:r>
      <w:r w:rsidR="00057E43">
        <w:rPr>
          <w:rFonts w:cstheme="minorHAnsi"/>
          <w:sz w:val="20"/>
          <w:szCs w:val="20"/>
        </w:rPr>
        <w:t xml:space="preserve"> aim of this analysis was to know the rate </w:t>
      </w:r>
      <w:r w:rsidR="00E267D2">
        <w:rPr>
          <w:rFonts w:cstheme="minorHAnsi"/>
          <w:sz w:val="20"/>
          <w:szCs w:val="20"/>
        </w:rPr>
        <w:t>at which</w:t>
      </w:r>
      <w:r w:rsidR="00057E43">
        <w:rPr>
          <w:rFonts w:cstheme="minorHAnsi"/>
          <w:sz w:val="20"/>
          <w:szCs w:val="20"/>
        </w:rPr>
        <w:t xml:space="preserve"> different religious </w:t>
      </w:r>
      <w:r w:rsidR="00A71EC2">
        <w:rPr>
          <w:rFonts w:cstheme="minorHAnsi"/>
          <w:sz w:val="20"/>
          <w:szCs w:val="20"/>
        </w:rPr>
        <w:t>compatibility, different employment</w:t>
      </w:r>
      <w:r w:rsidR="00057E43">
        <w:rPr>
          <w:rFonts w:cstheme="minorHAnsi"/>
          <w:sz w:val="20"/>
          <w:szCs w:val="20"/>
        </w:rPr>
        <w:t xml:space="preserve"> </w:t>
      </w:r>
      <w:r w:rsidR="00A71EC2">
        <w:rPr>
          <w:rFonts w:cstheme="minorHAnsi"/>
          <w:sz w:val="20"/>
          <w:szCs w:val="20"/>
        </w:rPr>
        <w:t xml:space="preserve">type, different education level </w:t>
      </w:r>
      <w:r w:rsidR="00E267D2">
        <w:rPr>
          <w:rFonts w:cstheme="minorHAnsi"/>
          <w:sz w:val="20"/>
          <w:szCs w:val="20"/>
        </w:rPr>
        <w:t>are been divorced and</w:t>
      </w:r>
      <w:r w:rsidR="00A71EC2">
        <w:rPr>
          <w:rFonts w:cstheme="minorHAnsi"/>
          <w:sz w:val="20"/>
          <w:szCs w:val="20"/>
        </w:rPr>
        <w:t xml:space="preserve"> top 10 ages with the highest divorce count.</w:t>
      </w:r>
      <w:r w:rsidR="00E267D2">
        <w:rPr>
          <w:rFonts w:cstheme="minorHAnsi"/>
          <w:sz w:val="20"/>
          <w:szCs w:val="20"/>
        </w:rPr>
        <w:t xml:space="preserve"> Also, the divorce rate of</w:t>
      </w:r>
      <w:r w:rsidR="00B96DFB">
        <w:rPr>
          <w:rFonts w:cstheme="minorHAnsi"/>
          <w:sz w:val="20"/>
          <w:szCs w:val="20"/>
        </w:rPr>
        <w:t xml:space="preserve"> different Marriage</w:t>
      </w:r>
      <w:r w:rsidR="00E267D2">
        <w:rPr>
          <w:rFonts w:cstheme="minorHAnsi"/>
          <w:sz w:val="20"/>
          <w:szCs w:val="20"/>
        </w:rPr>
        <w:t xml:space="preserve"> type</w:t>
      </w:r>
      <w:r w:rsidR="00B96DFB">
        <w:rPr>
          <w:rFonts w:cstheme="minorHAnsi"/>
          <w:sz w:val="20"/>
          <w:szCs w:val="20"/>
        </w:rPr>
        <w:t>s and different conflict resolution types.</w:t>
      </w:r>
    </w:p>
    <w:p w14:paraId="03F618AD" w14:textId="77777777" w:rsidR="007D5F56" w:rsidRDefault="00A71EC2" w:rsidP="0083705A">
      <w:pPr>
        <w:pStyle w:val="ListParagraph"/>
        <w:spacing w:line="480" w:lineRule="auto"/>
        <w:ind w:left="450"/>
        <w:rPr>
          <w:rFonts w:cstheme="minorHAnsi"/>
          <w:sz w:val="20"/>
          <w:szCs w:val="20"/>
        </w:rPr>
      </w:pPr>
      <w:r w:rsidRPr="00A71EC2">
        <w:rPr>
          <w:rFonts w:cstheme="minorHAnsi"/>
          <w:sz w:val="20"/>
          <w:szCs w:val="20"/>
        </w:rPr>
        <w:t>Our</w:t>
      </w:r>
      <w:r>
        <w:rPr>
          <w:rFonts w:cstheme="minorHAnsi"/>
          <w:sz w:val="20"/>
          <w:szCs w:val="20"/>
        </w:rPr>
        <w:t xml:space="preserve"> goal is to find out the essential cause of this divorce and give recommendation on how to reduce this divorce </w:t>
      </w:r>
      <w:r w:rsidR="007D5F56">
        <w:rPr>
          <w:rFonts w:cstheme="minorHAnsi"/>
          <w:sz w:val="20"/>
          <w:szCs w:val="20"/>
        </w:rPr>
        <w:t>rate in the society.</w:t>
      </w:r>
    </w:p>
    <w:p w14:paraId="131D5EB2" w14:textId="688E7D6C" w:rsidR="00BE6023" w:rsidRPr="00BE6023" w:rsidRDefault="007D5F56" w:rsidP="0083705A">
      <w:pPr>
        <w:pStyle w:val="ListParagraph"/>
        <w:numPr>
          <w:ilvl w:val="0"/>
          <w:numId w:val="2"/>
        </w:numPr>
        <w:spacing w:line="480" w:lineRule="auto"/>
        <w:rPr>
          <w:rFonts w:ascii="Arial Rounded MT Bold" w:hAnsi="Arial Rounded MT Bold"/>
        </w:rPr>
      </w:pPr>
      <w:r w:rsidRPr="007D5F56">
        <w:rPr>
          <w:rFonts w:ascii="Arial Rounded MT Bold" w:hAnsi="Arial Rounded MT Bold"/>
        </w:rPr>
        <w:t>Scope of analysis</w:t>
      </w:r>
      <w:r>
        <w:rPr>
          <w:rFonts w:ascii="Arial Rounded MT Bold" w:hAnsi="Arial Rounded MT Bold"/>
        </w:rPr>
        <w:t>:</w:t>
      </w:r>
      <w:r w:rsidR="001315D6">
        <w:rPr>
          <w:rFonts w:ascii="Arial Rounded MT Bold" w:hAnsi="Arial Rounded MT Bold"/>
        </w:rPr>
        <w:t xml:space="preserve"> </w:t>
      </w:r>
      <w:r w:rsidR="001315D6" w:rsidRPr="001315D6">
        <w:rPr>
          <w:rFonts w:cstheme="minorHAnsi"/>
          <w:sz w:val="20"/>
          <w:szCs w:val="20"/>
        </w:rPr>
        <w:t>This</w:t>
      </w:r>
      <w:r w:rsidR="001315D6">
        <w:rPr>
          <w:rFonts w:cstheme="minorHAnsi"/>
          <w:sz w:val="20"/>
          <w:szCs w:val="20"/>
        </w:rPr>
        <w:t xml:space="preserve"> analysis covers about 5000 individuals with their different age rang</w:t>
      </w:r>
      <w:r w:rsidR="0065786C">
        <w:rPr>
          <w:rFonts w:cstheme="minorHAnsi"/>
          <w:sz w:val="20"/>
          <w:szCs w:val="20"/>
        </w:rPr>
        <w:t>e</w:t>
      </w:r>
      <w:r w:rsidR="001315D6">
        <w:rPr>
          <w:rFonts w:cstheme="minorHAnsi"/>
          <w:sz w:val="20"/>
          <w:szCs w:val="20"/>
        </w:rPr>
        <w:t>, Education level, Employment status, Religious compatibility</w:t>
      </w:r>
      <w:r w:rsidR="00EA562A">
        <w:rPr>
          <w:rFonts w:cstheme="minorHAnsi"/>
          <w:sz w:val="20"/>
          <w:szCs w:val="20"/>
        </w:rPr>
        <w:t>, Cultural background match score, Communication score, Conflict frequency, Conflict resolution style, Financial stress level, Mental health issue, Infidelity occurred, Counselling Attended, Marriage type, Pr</w:t>
      </w:r>
      <w:r w:rsidR="00BE6023">
        <w:rPr>
          <w:rFonts w:cstheme="minorHAnsi"/>
          <w:sz w:val="20"/>
          <w:szCs w:val="20"/>
        </w:rPr>
        <w:t>e</w:t>
      </w:r>
      <w:r w:rsidR="00EA562A">
        <w:rPr>
          <w:rFonts w:cstheme="minorHAnsi"/>
          <w:sz w:val="20"/>
          <w:szCs w:val="20"/>
        </w:rPr>
        <w:t>marital cohabitation</w:t>
      </w:r>
      <w:r w:rsidR="00BE6023">
        <w:rPr>
          <w:rFonts w:cstheme="minorHAnsi"/>
          <w:sz w:val="20"/>
          <w:szCs w:val="20"/>
        </w:rPr>
        <w:t>, Trust score, Domestic violence history</w:t>
      </w:r>
      <w:r w:rsidR="00B96DFB">
        <w:rPr>
          <w:rFonts w:cstheme="minorHAnsi"/>
          <w:sz w:val="20"/>
          <w:szCs w:val="20"/>
        </w:rPr>
        <w:t xml:space="preserve">, </w:t>
      </w:r>
      <w:r w:rsidR="00697A01">
        <w:rPr>
          <w:rFonts w:cstheme="minorHAnsi"/>
          <w:sz w:val="20"/>
          <w:szCs w:val="20"/>
        </w:rPr>
        <w:t xml:space="preserve">Shared hobbies count, Social support score, </w:t>
      </w:r>
      <w:r w:rsidR="00BE6023">
        <w:rPr>
          <w:rFonts w:cstheme="minorHAnsi"/>
          <w:sz w:val="20"/>
          <w:szCs w:val="20"/>
        </w:rPr>
        <w:t>and their divorce score/status.</w:t>
      </w:r>
      <w:r w:rsidR="00515196">
        <w:rPr>
          <w:rFonts w:cstheme="minorHAnsi"/>
          <w:sz w:val="20"/>
          <w:szCs w:val="20"/>
        </w:rPr>
        <w:t xml:space="preserve"> Focusing on discovering the major causes of divorce.</w:t>
      </w:r>
    </w:p>
    <w:p w14:paraId="68C68ED4" w14:textId="77777777" w:rsidR="00BE6023" w:rsidRDefault="00BE6023" w:rsidP="0083705A">
      <w:pPr>
        <w:pStyle w:val="ListParagraph"/>
        <w:numPr>
          <w:ilvl w:val="0"/>
          <w:numId w:val="1"/>
        </w:numPr>
        <w:spacing w:line="480" w:lineRule="auto"/>
        <w:rPr>
          <w:rFonts w:ascii="Arial Rounded MT Bold" w:hAnsi="Arial Rounded MT Bold"/>
          <w:color w:val="00B050"/>
          <w:u w:val="single"/>
        </w:rPr>
      </w:pPr>
      <w:r w:rsidRPr="00BE6023">
        <w:rPr>
          <w:rFonts w:ascii="Arial Rounded MT Bold" w:hAnsi="Arial Rounded MT Bold"/>
          <w:color w:val="00B050"/>
          <w:u w:val="single"/>
        </w:rPr>
        <w:t>Findings</w:t>
      </w:r>
      <w:r>
        <w:rPr>
          <w:rFonts w:ascii="Arial Rounded MT Bold" w:hAnsi="Arial Rounded MT Bold"/>
          <w:color w:val="00B050"/>
          <w:u w:val="single"/>
        </w:rPr>
        <w:t>:</w:t>
      </w:r>
    </w:p>
    <w:p w14:paraId="246255C0" w14:textId="77777777" w:rsidR="00BE6023" w:rsidRDefault="00BE6023" w:rsidP="0083705A">
      <w:pPr>
        <w:pStyle w:val="ListParagraph"/>
        <w:numPr>
          <w:ilvl w:val="0"/>
          <w:numId w:val="2"/>
        </w:numPr>
        <w:spacing w:line="480" w:lineRule="auto"/>
        <w:rPr>
          <w:rFonts w:ascii="Arial Rounded MT Bold" w:hAnsi="Arial Rounded MT Bold"/>
        </w:rPr>
      </w:pPr>
      <w:r w:rsidRPr="00534A7A">
        <w:rPr>
          <w:rFonts w:ascii="Arial Rounded MT Bold" w:hAnsi="Arial Rounded MT Bold"/>
        </w:rPr>
        <w:t>Divorce rate</w:t>
      </w:r>
      <w:r w:rsidR="00534A7A">
        <w:rPr>
          <w:rFonts w:ascii="Arial Rounded MT Bold" w:hAnsi="Arial Rounded MT Bold"/>
        </w:rPr>
        <w:t>:</w:t>
      </w:r>
    </w:p>
    <w:p w14:paraId="6B806E74" w14:textId="21A71668" w:rsidR="00534A7A" w:rsidRPr="00AD481A" w:rsidRDefault="00534A7A" w:rsidP="0083705A">
      <w:pPr>
        <w:pStyle w:val="ListParagraph"/>
        <w:numPr>
          <w:ilvl w:val="0"/>
          <w:numId w:val="5"/>
        </w:numPr>
        <w:spacing w:line="480" w:lineRule="auto"/>
        <w:rPr>
          <w:rFonts w:ascii="Arial Rounded MT Bold" w:hAnsi="Arial Rounded MT Bold"/>
        </w:rPr>
      </w:pPr>
      <w:r w:rsidRPr="00C61DA0">
        <w:rPr>
          <w:rFonts w:ascii="Arial Rounded MT Bold" w:hAnsi="Arial Rounded MT Bold"/>
          <w:color w:val="C00000"/>
        </w:rPr>
        <w:t>Based on religious compatibility:</w:t>
      </w:r>
      <w:r>
        <w:rPr>
          <w:rFonts w:ascii="Arial Rounded MT Bold" w:hAnsi="Arial Rounded MT Bold"/>
        </w:rPr>
        <w:t xml:space="preserve"> </w:t>
      </w:r>
      <w:r w:rsidRPr="00534A7A">
        <w:rPr>
          <w:rFonts w:cstheme="minorHAnsi"/>
          <w:sz w:val="20"/>
          <w:szCs w:val="20"/>
        </w:rPr>
        <w:t>Ac</w:t>
      </w:r>
      <w:r>
        <w:rPr>
          <w:rFonts w:cstheme="minorHAnsi"/>
          <w:sz w:val="20"/>
          <w:szCs w:val="20"/>
        </w:rPr>
        <w:t>c</w:t>
      </w:r>
      <w:r w:rsidRPr="00534A7A">
        <w:rPr>
          <w:rFonts w:cstheme="minorHAnsi"/>
          <w:sz w:val="20"/>
          <w:szCs w:val="20"/>
        </w:rPr>
        <w:t>ording</w:t>
      </w:r>
      <w:r>
        <w:rPr>
          <w:rFonts w:cstheme="minorHAnsi"/>
          <w:sz w:val="20"/>
          <w:szCs w:val="20"/>
        </w:rPr>
        <w:t xml:space="preserve"> to our analysis, we can deduce that the “</w:t>
      </w:r>
      <w:r w:rsidR="00697A01">
        <w:rPr>
          <w:rFonts w:cstheme="minorHAnsi"/>
          <w:sz w:val="20"/>
          <w:szCs w:val="20"/>
        </w:rPr>
        <w:t>Different Religion</w:t>
      </w:r>
      <w:r>
        <w:rPr>
          <w:rFonts w:cstheme="minorHAnsi"/>
          <w:sz w:val="20"/>
          <w:szCs w:val="20"/>
        </w:rPr>
        <w:t xml:space="preserve">” have the highest divorce rate of about </w:t>
      </w:r>
      <w:r w:rsidR="00697A01">
        <w:rPr>
          <w:rFonts w:cstheme="minorHAnsi"/>
          <w:sz w:val="20"/>
          <w:szCs w:val="20"/>
        </w:rPr>
        <w:t>41</w:t>
      </w:r>
      <w:r w:rsidR="00AD481A">
        <w:rPr>
          <w:rFonts w:cstheme="minorHAnsi"/>
          <w:sz w:val="20"/>
          <w:szCs w:val="20"/>
        </w:rPr>
        <w:t>%,</w:t>
      </w:r>
      <w:r>
        <w:rPr>
          <w:rFonts w:cstheme="minorHAnsi"/>
          <w:sz w:val="20"/>
          <w:szCs w:val="20"/>
        </w:rPr>
        <w:t xml:space="preserve"> followed by the “</w:t>
      </w:r>
      <w:r w:rsidR="00697A01">
        <w:rPr>
          <w:rFonts w:cstheme="minorHAnsi"/>
          <w:sz w:val="20"/>
          <w:szCs w:val="20"/>
        </w:rPr>
        <w:t>Same Religion</w:t>
      </w:r>
      <w:r>
        <w:rPr>
          <w:rFonts w:cstheme="minorHAnsi"/>
          <w:sz w:val="20"/>
          <w:szCs w:val="20"/>
        </w:rPr>
        <w:t xml:space="preserve">” with the divorce rate of </w:t>
      </w:r>
      <w:r w:rsidR="00697A01">
        <w:rPr>
          <w:rFonts w:cstheme="minorHAnsi"/>
          <w:sz w:val="20"/>
          <w:szCs w:val="20"/>
        </w:rPr>
        <w:t>40</w:t>
      </w:r>
      <w:r>
        <w:rPr>
          <w:rFonts w:cstheme="minorHAnsi"/>
          <w:sz w:val="20"/>
          <w:szCs w:val="20"/>
        </w:rPr>
        <w:t xml:space="preserve">%, </w:t>
      </w:r>
      <w:r w:rsidR="00AD481A">
        <w:rPr>
          <w:rFonts w:cstheme="minorHAnsi"/>
          <w:sz w:val="20"/>
          <w:szCs w:val="20"/>
        </w:rPr>
        <w:t xml:space="preserve">the least is the “Not Religious” with </w:t>
      </w:r>
      <w:r w:rsidR="00697A01">
        <w:rPr>
          <w:rFonts w:cstheme="minorHAnsi"/>
          <w:sz w:val="20"/>
          <w:szCs w:val="20"/>
        </w:rPr>
        <w:t>38</w:t>
      </w:r>
      <w:r w:rsidR="00AD481A">
        <w:rPr>
          <w:rFonts w:cstheme="minorHAnsi"/>
          <w:sz w:val="20"/>
          <w:szCs w:val="20"/>
        </w:rPr>
        <w:t>% divorce rate.</w:t>
      </w:r>
    </w:p>
    <w:p w14:paraId="391A51D3" w14:textId="32C83393" w:rsidR="00AD481A" w:rsidRPr="00AD481A" w:rsidRDefault="00AD481A" w:rsidP="0083705A">
      <w:pPr>
        <w:pStyle w:val="ListParagraph"/>
        <w:numPr>
          <w:ilvl w:val="0"/>
          <w:numId w:val="5"/>
        </w:numPr>
        <w:spacing w:line="480" w:lineRule="auto"/>
        <w:rPr>
          <w:rFonts w:cstheme="minorHAnsi"/>
          <w:sz w:val="20"/>
          <w:szCs w:val="20"/>
        </w:rPr>
      </w:pPr>
      <w:r w:rsidRPr="00C61DA0">
        <w:rPr>
          <w:rFonts w:ascii="Arial Rounded MT Bold" w:hAnsi="Arial Rounded MT Bold"/>
          <w:color w:val="C00000"/>
        </w:rPr>
        <w:t>Based on education level: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ab/>
      </w:r>
      <w:r w:rsidRPr="00AD481A">
        <w:rPr>
          <w:rFonts w:cstheme="minorHAnsi"/>
          <w:sz w:val="20"/>
          <w:szCs w:val="20"/>
        </w:rPr>
        <w:t>The</w:t>
      </w:r>
      <w:r w:rsidR="00604B12">
        <w:rPr>
          <w:rFonts w:cstheme="minorHAnsi"/>
          <w:sz w:val="20"/>
          <w:szCs w:val="20"/>
        </w:rPr>
        <w:t xml:space="preserve"> </w:t>
      </w:r>
      <w:r w:rsidR="00604B12" w:rsidRPr="00C44DDA">
        <w:rPr>
          <w:rFonts w:cstheme="minorHAnsi"/>
          <w:color w:val="00B050"/>
          <w:sz w:val="20"/>
          <w:szCs w:val="20"/>
        </w:rPr>
        <w:t>PhDs’</w:t>
      </w:r>
      <w:r w:rsidR="00604B12">
        <w:rPr>
          <w:rFonts w:cstheme="minorHAnsi"/>
          <w:sz w:val="20"/>
          <w:szCs w:val="20"/>
        </w:rPr>
        <w:t xml:space="preserve">, the </w:t>
      </w:r>
      <w:r w:rsidR="00604B12" w:rsidRPr="00C44DDA">
        <w:rPr>
          <w:rFonts w:cstheme="minorHAnsi"/>
          <w:color w:val="EC7016" w:themeColor="accent4"/>
          <w:sz w:val="20"/>
          <w:szCs w:val="20"/>
        </w:rPr>
        <w:t>Masters</w:t>
      </w:r>
      <w:r w:rsidR="00604B12">
        <w:rPr>
          <w:rFonts w:cstheme="minorHAnsi"/>
          <w:sz w:val="20"/>
          <w:szCs w:val="20"/>
        </w:rPr>
        <w:t xml:space="preserve">, the </w:t>
      </w:r>
      <w:r w:rsidR="00604B12" w:rsidRPr="00C44DDA">
        <w:rPr>
          <w:rFonts w:cstheme="minorHAnsi"/>
          <w:color w:val="00B0F0"/>
          <w:sz w:val="20"/>
          <w:szCs w:val="20"/>
        </w:rPr>
        <w:t>High schools</w:t>
      </w:r>
      <w:r w:rsidR="00604B12">
        <w:rPr>
          <w:rFonts w:cstheme="minorHAnsi"/>
          <w:sz w:val="20"/>
          <w:szCs w:val="20"/>
        </w:rPr>
        <w:t xml:space="preserve">, the </w:t>
      </w:r>
      <w:r w:rsidR="00604B12" w:rsidRPr="00C44DDA">
        <w:rPr>
          <w:rFonts w:cstheme="minorHAnsi"/>
          <w:color w:val="9C6A6A" w:themeColor="accent6"/>
          <w:sz w:val="20"/>
          <w:szCs w:val="20"/>
        </w:rPr>
        <w:t xml:space="preserve">Bachelors </w:t>
      </w:r>
      <w:r w:rsidR="00604B12">
        <w:rPr>
          <w:rFonts w:cstheme="minorHAnsi"/>
          <w:sz w:val="20"/>
          <w:szCs w:val="20"/>
        </w:rPr>
        <w:t xml:space="preserve">and the </w:t>
      </w:r>
      <w:r w:rsidR="00604B12" w:rsidRPr="00C44DDA">
        <w:rPr>
          <w:rFonts w:cstheme="minorHAnsi"/>
          <w:color w:val="002060"/>
          <w:sz w:val="20"/>
          <w:szCs w:val="20"/>
        </w:rPr>
        <w:t xml:space="preserve">No formal educations </w:t>
      </w:r>
      <w:r w:rsidR="00604B12">
        <w:rPr>
          <w:rFonts w:cstheme="minorHAnsi"/>
          <w:sz w:val="20"/>
          <w:szCs w:val="20"/>
        </w:rPr>
        <w:t xml:space="preserve">with the divorce rates of </w:t>
      </w:r>
      <w:r w:rsidR="00A5252E">
        <w:rPr>
          <w:rFonts w:cstheme="minorHAnsi"/>
          <w:sz w:val="20"/>
          <w:szCs w:val="20"/>
        </w:rPr>
        <w:t>(</w:t>
      </w:r>
      <w:r w:rsidR="00604B12" w:rsidRPr="00C44DDA">
        <w:rPr>
          <w:rFonts w:cstheme="minorHAnsi"/>
          <w:color w:val="00B050"/>
          <w:sz w:val="20"/>
          <w:szCs w:val="20"/>
        </w:rPr>
        <w:t>46</w:t>
      </w:r>
      <w:r w:rsidR="00395DC6" w:rsidRPr="00C44DDA">
        <w:rPr>
          <w:rFonts w:cstheme="minorHAnsi"/>
          <w:color w:val="00B050"/>
          <w:sz w:val="20"/>
          <w:szCs w:val="20"/>
        </w:rPr>
        <w:t>%</w:t>
      </w:r>
      <w:r w:rsidR="00395DC6">
        <w:rPr>
          <w:rFonts w:cstheme="minorHAnsi"/>
          <w:sz w:val="20"/>
          <w:szCs w:val="20"/>
        </w:rPr>
        <w:t xml:space="preserve">, </w:t>
      </w:r>
      <w:r w:rsidR="00604B12" w:rsidRPr="00C44DDA">
        <w:rPr>
          <w:rFonts w:cstheme="minorHAnsi"/>
          <w:color w:val="EC7016" w:themeColor="accent4"/>
          <w:sz w:val="20"/>
          <w:szCs w:val="20"/>
        </w:rPr>
        <w:t>42</w:t>
      </w:r>
      <w:r w:rsidR="00395DC6" w:rsidRPr="00C44DDA">
        <w:rPr>
          <w:rFonts w:cstheme="minorHAnsi"/>
          <w:color w:val="EC7016" w:themeColor="accent4"/>
          <w:sz w:val="20"/>
          <w:szCs w:val="20"/>
        </w:rPr>
        <w:t>%</w:t>
      </w:r>
      <w:r w:rsidR="00395DC6">
        <w:rPr>
          <w:rFonts w:cstheme="minorHAnsi"/>
          <w:sz w:val="20"/>
          <w:szCs w:val="20"/>
        </w:rPr>
        <w:t xml:space="preserve">, </w:t>
      </w:r>
      <w:r w:rsidR="00602F25" w:rsidRPr="00C44DDA">
        <w:rPr>
          <w:rFonts w:cstheme="minorHAnsi"/>
          <w:color w:val="00B0F0"/>
          <w:sz w:val="20"/>
          <w:szCs w:val="20"/>
        </w:rPr>
        <w:t>4</w:t>
      </w:r>
      <w:r w:rsidR="00604B12" w:rsidRPr="00C44DDA">
        <w:rPr>
          <w:rFonts w:cstheme="minorHAnsi"/>
          <w:color w:val="00B0F0"/>
          <w:sz w:val="20"/>
          <w:szCs w:val="20"/>
        </w:rPr>
        <w:t>0</w:t>
      </w:r>
      <w:r w:rsidR="00395DC6" w:rsidRPr="00C44DDA">
        <w:rPr>
          <w:rFonts w:cstheme="minorHAnsi"/>
          <w:color w:val="00B0F0"/>
          <w:sz w:val="20"/>
          <w:szCs w:val="20"/>
        </w:rPr>
        <w:t>%</w:t>
      </w:r>
      <w:r w:rsidR="00395DC6">
        <w:rPr>
          <w:rFonts w:cstheme="minorHAnsi"/>
          <w:sz w:val="20"/>
          <w:szCs w:val="20"/>
        </w:rPr>
        <w:t xml:space="preserve">, </w:t>
      </w:r>
      <w:r w:rsidR="00604B12" w:rsidRPr="00C44DDA">
        <w:rPr>
          <w:rFonts w:cstheme="minorHAnsi"/>
          <w:color w:val="9C6A6A" w:themeColor="accent6"/>
          <w:sz w:val="20"/>
          <w:szCs w:val="20"/>
        </w:rPr>
        <w:t>39</w:t>
      </w:r>
      <w:r w:rsidR="00395DC6" w:rsidRPr="00C44DDA">
        <w:rPr>
          <w:rFonts w:cstheme="minorHAnsi"/>
          <w:color w:val="9C6A6A" w:themeColor="accent6"/>
          <w:sz w:val="20"/>
          <w:szCs w:val="20"/>
        </w:rPr>
        <w:t>%</w:t>
      </w:r>
      <w:r w:rsidR="00395DC6">
        <w:rPr>
          <w:rFonts w:cstheme="minorHAnsi"/>
          <w:sz w:val="20"/>
          <w:szCs w:val="20"/>
        </w:rPr>
        <w:t xml:space="preserve"> and </w:t>
      </w:r>
      <w:r w:rsidR="00604B12" w:rsidRPr="00C44DDA">
        <w:rPr>
          <w:rFonts w:cstheme="minorHAnsi"/>
          <w:color w:val="002060"/>
          <w:sz w:val="20"/>
          <w:szCs w:val="20"/>
        </w:rPr>
        <w:t>35</w:t>
      </w:r>
      <w:r w:rsidR="00395DC6" w:rsidRPr="00C44DDA">
        <w:rPr>
          <w:rFonts w:cstheme="minorHAnsi"/>
          <w:color w:val="002060"/>
          <w:sz w:val="20"/>
          <w:szCs w:val="20"/>
        </w:rPr>
        <w:t>%</w:t>
      </w:r>
      <w:r w:rsidR="00A5252E">
        <w:rPr>
          <w:rFonts w:cstheme="minorHAnsi"/>
          <w:sz w:val="20"/>
          <w:szCs w:val="20"/>
        </w:rPr>
        <w:t xml:space="preserve">) </w:t>
      </w:r>
      <w:r w:rsidR="00395DC6">
        <w:rPr>
          <w:rFonts w:cstheme="minorHAnsi"/>
          <w:sz w:val="20"/>
          <w:szCs w:val="20"/>
        </w:rPr>
        <w:t>respectively.</w:t>
      </w:r>
    </w:p>
    <w:p w14:paraId="41C1E4E4" w14:textId="6CCE61E8" w:rsidR="00AD481A" w:rsidRPr="00D5153C" w:rsidRDefault="00395DC6" w:rsidP="0083705A">
      <w:pPr>
        <w:pStyle w:val="ListParagraph"/>
        <w:numPr>
          <w:ilvl w:val="0"/>
          <w:numId w:val="5"/>
        </w:numPr>
        <w:spacing w:line="480" w:lineRule="auto"/>
        <w:rPr>
          <w:rFonts w:ascii="Arial Rounded MT Bold" w:hAnsi="Arial Rounded MT Bold"/>
        </w:rPr>
      </w:pPr>
      <w:r w:rsidRPr="00C61DA0">
        <w:rPr>
          <w:rFonts w:ascii="Arial Rounded MT Bold" w:hAnsi="Arial Rounded MT Bold"/>
          <w:color w:val="C00000"/>
        </w:rPr>
        <w:t xml:space="preserve">Based on employment type: </w:t>
      </w:r>
      <w:r w:rsidRPr="00395DC6">
        <w:rPr>
          <w:rFonts w:cstheme="minorHAnsi"/>
          <w:sz w:val="20"/>
          <w:szCs w:val="20"/>
        </w:rPr>
        <w:t>We have</w:t>
      </w:r>
      <w:r>
        <w:rPr>
          <w:rFonts w:cstheme="minorHAnsi"/>
          <w:sz w:val="20"/>
          <w:szCs w:val="20"/>
        </w:rPr>
        <w:t xml:space="preserve"> the </w:t>
      </w:r>
      <w:r w:rsidR="00604B12" w:rsidRPr="00C44DDA">
        <w:rPr>
          <w:rFonts w:cstheme="minorHAnsi"/>
          <w:color w:val="00B050"/>
          <w:sz w:val="20"/>
          <w:szCs w:val="20"/>
        </w:rPr>
        <w:t>Unemployed</w:t>
      </w:r>
      <w:r w:rsidR="00604B12">
        <w:rPr>
          <w:rFonts w:cstheme="minorHAnsi"/>
          <w:sz w:val="20"/>
          <w:szCs w:val="20"/>
        </w:rPr>
        <w:t xml:space="preserve">, the </w:t>
      </w:r>
      <w:r w:rsidR="00604B12" w:rsidRPr="00C44DDA">
        <w:rPr>
          <w:rFonts w:cstheme="minorHAnsi"/>
          <w:color w:val="E64823" w:themeColor="accent5"/>
          <w:sz w:val="20"/>
          <w:szCs w:val="20"/>
        </w:rPr>
        <w:t>Homemakers</w:t>
      </w:r>
      <w:r w:rsidR="002D3FAD" w:rsidRPr="00C44DDA">
        <w:rPr>
          <w:rFonts w:cstheme="minorHAnsi"/>
          <w:color w:val="E64823" w:themeColor="accent5"/>
          <w:sz w:val="20"/>
          <w:szCs w:val="20"/>
        </w:rPr>
        <w:t>,</w:t>
      </w:r>
      <w:r w:rsidR="002D3FAD">
        <w:rPr>
          <w:rFonts w:cstheme="minorHAnsi"/>
          <w:sz w:val="20"/>
          <w:szCs w:val="20"/>
        </w:rPr>
        <w:t xml:space="preserve"> </w:t>
      </w:r>
      <w:r w:rsidRPr="00C44DDA">
        <w:rPr>
          <w:rFonts w:cstheme="minorHAnsi"/>
          <w:color w:val="FFCA08" w:themeColor="accent1"/>
          <w:sz w:val="20"/>
          <w:szCs w:val="20"/>
        </w:rPr>
        <w:t>Full timers</w:t>
      </w:r>
      <w:r w:rsidR="002D3FAD" w:rsidRPr="00C44DDA">
        <w:rPr>
          <w:rFonts w:cstheme="minorHAnsi"/>
          <w:color w:val="FFCA08" w:themeColor="accent1"/>
          <w:sz w:val="20"/>
          <w:szCs w:val="20"/>
        </w:rPr>
        <w:t xml:space="preserve"> </w:t>
      </w:r>
      <w:r w:rsidR="002D3FAD">
        <w:rPr>
          <w:rFonts w:cstheme="minorHAnsi"/>
          <w:sz w:val="20"/>
          <w:szCs w:val="20"/>
        </w:rPr>
        <w:t xml:space="preserve">and </w:t>
      </w:r>
      <w:r>
        <w:rPr>
          <w:rFonts w:cstheme="minorHAnsi"/>
          <w:sz w:val="20"/>
          <w:szCs w:val="20"/>
        </w:rPr>
        <w:t xml:space="preserve">the </w:t>
      </w:r>
      <w:r w:rsidRPr="00C44DDA">
        <w:rPr>
          <w:rFonts w:cstheme="minorHAnsi"/>
          <w:color w:val="002060"/>
          <w:sz w:val="20"/>
          <w:szCs w:val="20"/>
        </w:rPr>
        <w:t>Part timers</w:t>
      </w:r>
      <w:r w:rsidR="002D3FAD" w:rsidRPr="00C44DDA">
        <w:rPr>
          <w:rFonts w:cstheme="minorHAnsi"/>
          <w:color w:val="002060"/>
          <w:sz w:val="20"/>
          <w:szCs w:val="20"/>
        </w:rPr>
        <w:t xml:space="preserve"> </w:t>
      </w:r>
      <w:r w:rsidR="002D3FAD">
        <w:rPr>
          <w:rFonts w:cstheme="minorHAnsi"/>
          <w:sz w:val="20"/>
          <w:szCs w:val="20"/>
        </w:rPr>
        <w:t xml:space="preserve">with the divorce rates of </w:t>
      </w:r>
      <w:r w:rsidR="00A5252E">
        <w:rPr>
          <w:rFonts w:cstheme="minorHAnsi"/>
          <w:sz w:val="20"/>
          <w:szCs w:val="20"/>
        </w:rPr>
        <w:t>(</w:t>
      </w:r>
      <w:r w:rsidR="00602F25" w:rsidRPr="00C44DDA">
        <w:rPr>
          <w:rFonts w:cstheme="minorHAnsi"/>
          <w:color w:val="00B050"/>
          <w:sz w:val="20"/>
          <w:szCs w:val="20"/>
        </w:rPr>
        <w:t>4</w:t>
      </w:r>
      <w:r w:rsidR="002D3FAD" w:rsidRPr="00C44DDA">
        <w:rPr>
          <w:rFonts w:cstheme="minorHAnsi"/>
          <w:color w:val="00B050"/>
          <w:sz w:val="20"/>
          <w:szCs w:val="20"/>
        </w:rPr>
        <w:t>1</w:t>
      </w:r>
      <w:r w:rsidR="00D5153C" w:rsidRPr="00C44DDA">
        <w:rPr>
          <w:rFonts w:cstheme="minorHAnsi"/>
          <w:color w:val="00B050"/>
          <w:sz w:val="20"/>
          <w:szCs w:val="20"/>
        </w:rPr>
        <w:t>%</w:t>
      </w:r>
      <w:r w:rsidR="00D5153C">
        <w:rPr>
          <w:rFonts w:cstheme="minorHAnsi"/>
          <w:sz w:val="20"/>
          <w:szCs w:val="20"/>
        </w:rPr>
        <w:t xml:space="preserve">, </w:t>
      </w:r>
      <w:r w:rsidR="002D3FAD" w:rsidRPr="00C44DDA">
        <w:rPr>
          <w:rFonts w:cstheme="minorHAnsi"/>
          <w:color w:val="E64823" w:themeColor="accent5"/>
          <w:sz w:val="20"/>
          <w:szCs w:val="20"/>
        </w:rPr>
        <w:t>41</w:t>
      </w:r>
      <w:r w:rsidR="00D5153C" w:rsidRPr="00C44DDA">
        <w:rPr>
          <w:rFonts w:cstheme="minorHAnsi"/>
          <w:color w:val="E64823" w:themeColor="accent5"/>
          <w:sz w:val="20"/>
          <w:szCs w:val="20"/>
        </w:rPr>
        <w:t>%</w:t>
      </w:r>
      <w:r w:rsidR="00D5153C">
        <w:rPr>
          <w:rFonts w:cstheme="minorHAnsi"/>
          <w:sz w:val="20"/>
          <w:szCs w:val="20"/>
        </w:rPr>
        <w:t xml:space="preserve">, </w:t>
      </w:r>
      <w:r w:rsidR="002D3FAD" w:rsidRPr="00C44DDA">
        <w:rPr>
          <w:rFonts w:cstheme="minorHAnsi"/>
          <w:color w:val="FFCA08" w:themeColor="accent1"/>
          <w:sz w:val="20"/>
          <w:szCs w:val="20"/>
        </w:rPr>
        <w:t>40</w:t>
      </w:r>
      <w:r w:rsidR="00D5153C" w:rsidRPr="00C44DDA">
        <w:rPr>
          <w:rFonts w:cstheme="minorHAnsi"/>
          <w:color w:val="FFCA08" w:themeColor="accent1"/>
          <w:sz w:val="20"/>
          <w:szCs w:val="20"/>
        </w:rPr>
        <w:t>%</w:t>
      </w:r>
      <w:r w:rsidR="00D5153C">
        <w:rPr>
          <w:rFonts w:cstheme="minorHAnsi"/>
          <w:sz w:val="20"/>
          <w:szCs w:val="20"/>
        </w:rPr>
        <w:t xml:space="preserve"> and </w:t>
      </w:r>
      <w:r w:rsidR="002D3FAD" w:rsidRPr="00C44DDA">
        <w:rPr>
          <w:rFonts w:cstheme="minorHAnsi"/>
          <w:color w:val="002060"/>
          <w:sz w:val="20"/>
          <w:szCs w:val="20"/>
        </w:rPr>
        <w:t>38</w:t>
      </w:r>
      <w:r w:rsidR="00D5153C" w:rsidRPr="00C44DDA">
        <w:rPr>
          <w:rFonts w:cstheme="minorHAnsi"/>
          <w:color w:val="002060"/>
          <w:sz w:val="20"/>
          <w:szCs w:val="20"/>
        </w:rPr>
        <w:t>%</w:t>
      </w:r>
      <w:r w:rsidR="00A5252E">
        <w:rPr>
          <w:rFonts w:cstheme="minorHAnsi"/>
          <w:sz w:val="20"/>
          <w:szCs w:val="20"/>
        </w:rPr>
        <w:t xml:space="preserve">) </w:t>
      </w:r>
      <w:r w:rsidR="00D5153C">
        <w:rPr>
          <w:rFonts w:cstheme="minorHAnsi"/>
          <w:sz w:val="20"/>
          <w:szCs w:val="20"/>
        </w:rPr>
        <w:t>respectively.</w:t>
      </w:r>
    </w:p>
    <w:p w14:paraId="4676E57B" w14:textId="43A9032E" w:rsidR="00D5153C" w:rsidRPr="002308E0" w:rsidRDefault="00D5153C" w:rsidP="0083705A">
      <w:pPr>
        <w:pStyle w:val="ListParagraph"/>
        <w:numPr>
          <w:ilvl w:val="0"/>
          <w:numId w:val="5"/>
        </w:numPr>
        <w:spacing w:line="480" w:lineRule="auto"/>
        <w:rPr>
          <w:rFonts w:ascii="Arial Rounded MT Bold" w:hAnsi="Arial Rounded MT Bold"/>
        </w:rPr>
      </w:pPr>
      <w:r w:rsidRPr="00C61DA0">
        <w:rPr>
          <w:rFonts w:ascii="Arial Rounded MT Bold" w:hAnsi="Arial Rounded MT Bold"/>
          <w:color w:val="C00000"/>
        </w:rPr>
        <w:t xml:space="preserve">Base on age range: </w:t>
      </w:r>
      <w:r w:rsidRPr="00D5153C">
        <w:rPr>
          <w:rFonts w:cstheme="minorHAnsi"/>
          <w:sz w:val="20"/>
          <w:szCs w:val="20"/>
        </w:rPr>
        <w:t xml:space="preserve">We have been able to </w:t>
      </w:r>
      <w:r w:rsidR="002D3FAD">
        <w:rPr>
          <w:rFonts w:cstheme="minorHAnsi"/>
          <w:sz w:val="20"/>
          <w:szCs w:val="20"/>
        </w:rPr>
        <w:t>detect</w:t>
      </w:r>
      <w:r w:rsidRPr="00D5153C">
        <w:rPr>
          <w:rFonts w:cstheme="minorHAnsi"/>
          <w:sz w:val="20"/>
          <w:szCs w:val="20"/>
        </w:rPr>
        <w:t xml:space="preserve"> the top 10 consecutive range of ages with the hi</w:t>
      </w:r>
      <w:r>
        <w:rPr>
          <w:rFonts w:cstheme="minorHAnsi"/>
          <w:sz w:val="20"/>
          <w:szCs w:val="20"/>
        </w:rPr>
        <w:t xml:space="preserve">ghest divorce rate which ranges from 23yrs to 32yrs. This age range have about 68% divorce rate </w:t>
      </w:r>
      <w:r w:rsidR="00D541B5">
        <w:rPr>
          <w:rFonts w:cstheme="minorHAnsi"/>
          <w:sz w:val="20"/>
          <w:szCs w:val="20"/>
        </w:rPr>
        <w:t>among other ages.</w:t>
      </w:r>
    </w:p>
    <w:p w14:paraId="5A4E73AD" w14:textId="370F0D48" w:rsidR="002308E0" w:rsidRPr="002308E0" w:rsidRDefault="002308E0" w:rsidP="0083705A">
      <w:pPr>
        <w:pStyle w:val="ListParagraph"/>
        <w:numPr>
          <w:ilvl w:val="0"/>
          <w:numId w:val="5"/>
        </w:numPr>
        <w:spacing w:line="480" w:lineRule="auto"/>
        <w:rPr>
          <w:rFonts w:ascii="Arial Rounded MT Bold" w:hAnsi="Arial Rounded MT Bold"/>
        </w:rPr>
      </w:pPr>
      <w:r w:rsidRPr="00C61DA0">
        <w:rPr>
          <w:rFonts w:ascii="Arial Rounded MT Bold" w:hAnsi="Arial Rounded MT Bold"/>
          <w:color w:val="C00000"/>
        </w:rPr>
        <w:lastRenderedPageBreak/>
        <w:t xml:space="preserve">Based on marriage type: </w:t>
      </w:r>
      <w:r>
        <w:rPr>
          <w:rFonts w:cstheme="minorHAnsi"/>
          <w:sz w:val="20"/>
          <w:szCs w:val="20"/>
        </w:rPr>
        <w:t xml:space="preserve">In our analysis, we have 3 type of marriage types namely; the “Love” with the divorce rate of </w:t>
      </w:r>
      <w:r w:rsidR="00602F25">
        <w:rPr>
          <w:rFonts w:cstheme="minorHAnsi"/>
          <w:sz w:val="20"/>
          <w:szCs w:val="20"/>
        </w:rPr>
        <w:t>40</w:t>
      </w:r>
      <w:r>
        <w:rPr>
          <w:rFonts w:cstheme="minorHAnsi"/>
          <w:sz w:val="20"/>
          <w:szCs w:val="20"/>
        </w:rPr>
        <w:t xml:space="preserve">%, the “Arranged” with </w:t>
      </w:r>
      <w:r w:rsidR="00602F25">
        <w:rPr>
          <w:rFonts w:cstheme="minorHAnsi"/>
          <w:sz w:val="20"/>
          <w:szCs w:val="20"/>
        </w:rPr>
        <w:t>39</w:t>
      </w:r>
      <w:r>
        <w:rPr>
          <w:rFonts w:cstheme="minorHAnsi"/>
          <w:sz w:val="20"/>
          <w:szCs w:val="20"/>
        </w:rPr>
        <w:t xml:space="preserve">% divorce rate and the “Other” with </w:t>
      </w:r>
      <w:r w:rsidR="00602F25">
        <w:rPr>
          <w:rFonts w:cstheme="minorHAnsi"/>
          <w:sz w:val="20"/>
          <w:szCs w:val="20"/>
        </w:rPr>
        <w:t>37</w:t>
      </w:r>
      <w:r>
        <w:rPr>
          <w:rFonts w:cstheme="minorHAnsi"/>
          <w:sz w:val="20"/>
          <w:szCs w:val="20"/>
        </w:rPr>
        <w:t>% divorce rate.</w:t>
      </w:r>
    </w:p>
    <w:p w14:paraId="0EB8A571" w14:textId="4F6BCAC0" w:rsidR="002308E0" w:rsidRPr="00D541B5" w:rsidRDefault="002308E0" w:rsidP="0083705A">
      <w:pPr>
        <w:pStyle w:val="ListParagraph"/>
        <w:numPr>
          <w:ilvl w:val="0"/>
          <w:numId w:val="5"/>
        </w:numPr>
        <w:spacing w:line="480" w:lineRule="auto"/>
        <w:rPr>
          <w:rFonts w:ascii="Arial Rounded MT Bold" w:hAnsi="Arial Rounded MT Bold"/>
        </w:rPr>
      </w:pPr>
      <w:r w:rsidRPr="00C61DA0">
        <w:rPr>
          <w:rFonts w:ascii="Arial Rounded MT Bold" w:hAnsi="Arial Rounded MT Bold"/>
          <w:color w:val="C00000"/>
        </w:rPr>
        <w:t>Based on conflict resolution style:</w:t>
      </w:r>
      <w:r>
        <w:rPr>
          <w:rFonts w:ascii="Arial Rounded MT Bold" w:hAnsi="Arial Rounded MT Bold"/>
        </w:rPr>
        <w:t xml:space="preserve"> </w:t>
      </w:r>
      <w:r w:rsidR="00A5252E" w:rsidRPr="00A5252E">
        <w:rPr>
          <w:rFonts w:cstheme="minorHAnsi"/>
          <w:sz w:val="20"/>
          <w:szCs w:val="20"/>
        </w:rPr>
        <w:t xml:space="preserve">The </w:t>
      </w:r>
      <w:r w:rsidR="00A5252E" w:rsidRPr="0011568E">
        <w:rPr>
          <w:rFonts w:cstheme="minorHAnsi"/>
          <w:color w:val="002060"/>
          <w:sz w:val="20"/>
          <w:szCs w:val="20"/>
        </w:rPr>
        <w:t>collaborative</w:t>
      </w:r>
      <w:r w:rsidR="00A5252E" w:rsidRPr="00A5252E">
        <w:rPr>
          <w:rFonts w:cstheme="minorHAnsi"/>
          <w:sz w:val="20"/>
          <w:szCs w:val="20"/>
        </w:rPr>
        <w:t xml:space="preserve">, the </w:t>
      </w:r>
      <w:r w:rsidR="00A5252E" w:rsidRPr="0011568E">
        <w:rPr>
          <w:rFonts w:cstheme="minorHAnsi"/>
          <w:color w:val="EE0000"/>
          <w:sz w:val="20"/>
          <w:szCs w:val="20"/>
        </w:rPr>
        <w:t>avoidant</w:t>
      </w:r>
      <w:r w:rsidR="00A5252E" w:rsidRPr="00A5252E">
        <w:rPr>
          <w:rFonts w:cstheme="minorHAnsi"/>
          <w:sz w:val="20"/>
          <w:szCs w:val="20"/>
        </w:rPr>
        <w:t xml:space="preserve">, the </w:t>
      </w:r>
      <w:r w:rsidR="00A5252E" w:rsidRPr="0011568E">
        <w:rPr>
          <w:rFonts w:cstheme="minorHAnsi"/>
          <w:color w:val="00B050"/>
          <w:sz w:val="20"/>
          <w:szCs w:val="20"/>
        </w:rPr>
        <w:t xml:space="preserve">aggressive </w:t>
      </w:r>
      <w:r w:rsidR="00A5252E" w:rsidRPr="00A5252E">
        <w:rPr>
          <w:rFonts w:cstheme="minorHAnsi"/>
          <w:sz w:val="20"/>
          <w:szCs w:val="20"/>
        </w:rPr>
        <w:t xml:space="preserve">and the </w:t>
      </w:r>
      <w:r w:rsidR="00A5252E" w:rsidRPr="009E475F">
        <w:rPr>
          <w:rFonts w:cstheme="minorHAnsi"/>
          <w:color w:val="00B0F0"/>
          <w:sz w:val="20"/>
          <w:szCs w:val="20"/>
        </w:rPr>
        <w:t xml:space="preserve">passive </w:t>
      </w:r>
      <w:r w:rsidR="00A5252E" w:rsidRPr="00A5252E">
        <w:rPr>
          <w:rFonts w:cstheme="minorHAnsi"/>
          <w:sz w:val="20"/>
          <w:szCs w:val="20"/>
        </w:rPr>
        <w:t>with the divorce rate</w:t>
      </w:r>
      <w:r w:rsidR="00A5252E">
        <w:rPr>
          <w:rFonts w:cstheme="minorHAnsi"/>
          <w:sz w:val="20"/>
          <w:szCs w:val="20"/>
        </w:rPr>
        <w:t>s</w:t>
      </w:r>
      <w:r w:rsidR="00A5252E" w:rsidRPr="00A5252E">
        <w:rPr>
          <w:rFonts w:cstheme="minorHAnsi"/>
          <w:sz w:val="20"/>
          <w:szCs w:val="20"/>
        </w:rPr>
        <w:t xml:space="preserve"> of </w:t>
      </w:r>
      <w:r w:rsidR="00A5252E">
        <w:rPr>
          <w:rFonts w:cstheme="minorHAnsi"/>
          <w:sz w:val="20"/>
          <w:szCs w:val="20"/>
        </w:rPr>
        <w:t>(</w:t>
      </w:r>
      <w:r w:rsidR="006E0A6C" w:rsidRPr="0011568E">
        <w:rPr>
          <w:rFonts w:cstheme="minorHAnsi"/>
          <w:color w:val="002060"/>
          <w:sz w:val="20"/>
          <w:szCs w:val="20"/>
        </w:rPr>
        <w:t>40</w:t>
      </w:r>
      <w:r w:rsidR="00A5252E" w:rsidRPr="0011568E">
        <w:rPr>
          <w:rFonts w:cstheme="minorHAnsi"/>
          <w:color w:val="002060"/>
          <w:sz w:val="20"/>
          <w:szCs w:val="20"/>
        </w:rPr>
        <w:t>%</w:t>
      </w:r>
      <w:r w:rsidR="00A5252E" w:rsidRPr="00A5252E">
        <w:rPr>
          <w:rFonts w:cstheme="minorHAnsi"/>
          <w:sz w:val="20"/>
          <w:szCs w:val="20"/>
        </w:rPr>
        <w:t xml:space="preserve">, </w:t>
      </w:r>
      <w:r w:rsidR="006E0A6C" w:rsidRPr="0011568E">
        <w:rPr>
          <w:rFonts w:cstheme="minorHAnsi"/>
          <w:color w:val="EE0000"/>
          <w:sz w:val="20"/>
          <w:szCs w:val="20"/>
        </w:rPr>
        <w:t>38</w:t>
      </w:r>
      <w:r w:rsidR="00A5252E" w:rsidRPr="0011568E">
        <w:rPr>
          <w:rFonts w:cstheme="minorHAnsi"/>
          <w:color w:val="EE0000"/>
          <w:sz w:val="20"/>
          <w:szCs w:val="20"/>
        </w:rPr>
        <w:t>%</w:t>
      </w:r>
      <w:r w:rsidR="00A5252E" w:rsidRPr="00A5252E">
        <w:rPr>
          <w:rFonts w:cstheme="minorHAnsi"/>
          <w:sz w:val="20"/>
          <w:szCs w:val="20"/>
        </w:rPr>
        <w:t xml:space="preserve">, </w:t>
      </w:r>
      <w:r w:rsidR="006E0A6C" w:rsidRPr="0011568E">
        <w:rPr>
          <w:rFonts w:cstheme="minorHAnsi"/>
          <w:color w:val="00B050"/>
          <w:sz w:val="20"/>
          <w:szCs w:val="20"/>
        </w:rPr>
        <w:t>40</w:t>
      </w:r>
      <w:r w:rsidR="00A5252E" w:rsidRPr="0011568E">
        <w:rPr>
          <w:rFonts w:cstheme="minorHAnsi"/>
          <w:color w:val="00B050"/>
          <w:sz w:val="20"/>
          <w:szCs w:val="20"/>
        </w:rPr>
        <w:t>%</w:t>
      </w:r>
      <w:r w:rsidR="00A5252E" w:rsidRPr="00A5252E">
        <w:rPr>
          <w:rFonts w:cstheme="minorHAnsi"/>
          <w:sz w:val="20"/>
          <w:szCs w:val="20"/>
        </w:rPr>
        <w:t xml:space="preserve"> and </w:t>
      </w:r>
      <w:r w:rsidR="006E0A6C" w:rsidRPr="009E475F">
        <w:rPr>
          <w:rFonts w:cstheme="minorHAnsi"/>
          <w:color w:val="00B0F0"/>
          <w:sz w:val="20"/>
          <w:szCs w:val="20"/>
        </w:rPr>
        <w:t>43</w:t>
      </w:r>
      <w:r w:rsidR="00A5252E" w:rsidRPr="009E475F">
        <w:rPr>
          <w:rFonts w:cstheme="minorHAnsi"/>
          <w:color w:val="00B0F0"/>
          <w:sz w:val="20"/>
          <w:szCs w:val="20"/>
        </w:rPr>
        <w:t>%</w:t>
      </w:r>
      <w:r w:rsidR="00A5252E">
        <w:rPr>
          <w:rFonts w:cstheme="minorHAnsi"/>
          <w:sz w:val="20"/>
          <w:szCs w:val="20"/>
        </w:rPr>
        <w:t xml:space="preserve">) </w:t>
      </w:r>
      <w:r w:rsidR="00A5252E" w:rsidRPr="00A5252E">
        <w:rPr>
          <w:rFonts w:cstheme="minorHAnsi"/>
          <w:sz w:val="20"/>
          <w:szCs w:val="20"/>
        </w:rPr>
        <w:t>respectively</w:t>
      </w:r>
      <w:r w:rsidR="00A5252E">
        <w:rPr>
          <w:rFonts w:cstheme="minorHAnsi"/>
          <w:sz w:val="20"/>
          <w:szCs w:val="20"/>
        </w:rPr>
        <w:t>.</w:t>
      </w:r>
    </w:p>
    <w:p w14:paraId="5CAFA19D" w14:textId="7F6DFB75" w:rsidR="00D541B5" w:rsidRDefault="00D541B5" w:rsidP="0083705A">
      <w:pPr>
        <w:pStyle w:val="ListParagraph"/>
        <w:numPr>
          <w:ilvl w:val="0"/>
          <w:numId w:val="2"/>
        </w:numPr>
        <w:spacing w:line="480" w:lineRule="auto"/>
        <w:rPr>
          <w:rFonts w:cstheme="minorHAnsi"/>
          <w:sz w:val="20"/>
          <w:szCs w:val="20"/>
        </w:rPr>
      </w:pPr>
      <w:r w:rsidRPr="00CF689C">
        <w:rPr>
          <w:rFonts w:ascii="Arial Rounded MT Bold" w:hAnsi="Arial Rounded MT Bold"/>
        </w:rPr>
        <w:t xml:space="preserve">Causes of divorce: </w:t>
      </w:r>
      <w:r w:rsidRPr="00CF689C">
        <w:rPr>
          <w:rFonts w:cstheme="minorHAnsi"/>
          <w:sz w:val="20"/>
          <w:szCs w:val="20"/>
        </w:rPr>
        <w:t>Through our findings we are able to di</w:t>
      </w:r>
      <w:r w:rsidR="00E64512">
        <w:rPr>
          <w:rFonts w:cstheme="minorHAnsi"/>
          <w:sz w:val="20"/>
          <w:szCs w:val="20"/>
        </w:rPr>
        <w:t>scover</w:t>
      </w:r>
      <w:r w:rsidRPr="00CF689C">
        <w:rPr>
          <w:rFonts w:cstheme="minorHAnsi"/>
          <w:sz w:val="20"/>
          <w:szCs w:val="20"/>
        </w:rPr>
        <w:t xml:space="preserve"> the major causes of divorce</w:t>
      </w:r>
      <w:r w:rsidR="00364587">
        <w:rPr>
          <w:rFonts w:cstheme="minorHAnsi"/>
          <w:sz w:val="20"/>
          <w:szCs w:val="20"/>
        </w:rPr>
        <w:t>.</w:t>
      </w:r>
    </w:p>
    <w:p w14:paraId="58D7DB66" w14:textId="619CD851" w:rsidR="00CF689C" w:rsidRDefault="00CF689C" w:rsidP="0083705A">
      <w:pPr>
        <w:pStyle w:val="ListParagraph"/>
        <w:numPr>
          <w:ilvl w:val="0"/>
          <w:numId w:val="5"/>
        </w:numPr>
        <w:spacing w:line="480" w:lineRule="auto"/>
        <w:rPr>
          <w:rFonts w:cstheme="minorHAnsi"/>
          <w:sz w:val="20"/>
          <w:szCs w:val="20"/>
        </w:rPr>
      </w:pPr>
      <w:r w:rsidRPr="00C61DA0">
        <w:rPr>
          <w:rFonts w:ascii="Arial Rounded MT Bold" w:hAnsi="Arial Rounded MT Bold"/>
          <w:color w:val="C00000"/>
        </w:rPr>
        <w:t>The causes of divorce</w:t>
      </w:r>
      <w:r w:rsidR="00567313">
        <w:rPr>
          <w:rFonts w:ascii="Arial Rounded MT Bold" w:hAnsi="Arial Rounded MT Bold"/>
          <w:color w:val="C00000"/>
        </w:rPr>
        <w:t xml:space="preserve"> &amp; </w:t>
      </w:r>
      <w:r w:rsidR="00364587">
        <w:rPr>
          <w:rFonts w:ascii="Arial Rounded MT Bold" w:hAnsi="Arial Rounded MT Bold"/>
          <w:color w:val="C00000"/>
        </w:rPr>
        <w:t>the rate</w:t>
      </w:r>
      <w:r w:rsidRPr="00C61DA0">
        <w:rPr>
          <w:rFonts w:ascii="Arial Rounded MT Bold" w:hAnsi="Arial Rounded MT Bold"/>
          <w:color w:val="C00000"/>
        </w:rPr>
        <w:t>:</w:t>
      </w:r>
      <w:r>
        <w:rPr>
          <w:rFonts w:ascii="Arial Rounded MT Bold" w:hAnsi="Arial Rounded MT Bold"/>
        </w:rPr>
        <w:t xml:space="preserve"> </w:t>
      </w:r>
      <w:r w:rsidRPr="00CF689C">
        <w:rPr>
          <w:rFonts w:cstheme="minorHAnsi"/>
          <w:sz w:val="20"/>
          <w:szCs w:val="20"/>
        </w:rPr>
        <w:t>The major causes of divorce which we have from the analysis are as follows:</w:t>
      </w:r>
      <w:r>
        <w:rPr>
          <w:rFonts w:cstheme="minorHAnsi"/>
          <w:sz w:val="20"/>
          <w:szCs w:val="20"/>
        </w:rPr>
        <w:t xml:space="preserve"> </w:t>
      </w:r>
    </w:p>
    <w:p w14:paraId="6C08D050" w14:textId="7AD2AF6B" w:rsidR="00CF689C" w:rsidRDefault="000C4883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Cultural background match</w:t>
      </w:r>
      <w:r w:rsidR="00944CC5" w:rsidRPr="00C61DA0">
        <w:rPr>
          <w:rFonts w:cstheme="minorHAnsi"/>
          <w:b/>
          <w:color w:val="00B050"/>
          <w:szCs w:val="20"/>
        </w:rPr>
        <w:t>:</w:t>
      </w:r>
      <w:r w:rsidR="00944CC5" w:rsidRPr="00C61DA0">
        <w:rPr>
          <w:rFonts w:cstheme="minorHAnsi"/>
          <w:color w:val="00B050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In our analysis, we have been able to find out that the people </w:t>
      </w:r>
      <w:r w:rsidR="000B43F2">
        <w:rPr>
          <w:rFonts w:cstheme="minorHAnsi"/>
          <w:sz w:val="20"/>
          <w:szCs w:val="20"/>
        </w:rPr>
        <w:t>that haven’t</w:t>
      </w:r>
      <w:r>
        <w:rPr>
          <w:rFonts w:cstheme="minorHAnsi"/>
          <w:sz w:val="20"/>
          <w:szCs w:val="20"/>
        </w:rPr>
        <w:t xml:space="preserve"> divorce</w:t>
      </w:r>
      <w:r w:rsidR="000B43F2">
        <w:rPr>
          <w:rFonts w:cstheme="minorHAnsi"/>
          <w:sz w:val="20"/>
          <w:szCs w:val="20"/>
        </w:rPr>
        <w:t>d</w:t>
      </w:r>
      <w:r w:rsidR="00746BF4">
        <w:rPr>
          <w:rFonts w:cstheme="minorHAnsi"/>
          <w:sz w:val="20"/>
          <w:szCs w:val="20"/>
        </w:rPr>
        <w:t xml:space="preserve"> have the high rate of cultural background </w:t>
      </w:r>
      <w:r w:rsidR="0005652B">
        <w:rPr>
          <w:rFonts w:cstheme="minorHAnsi"/>
          <w:sz w:val="20"/>
          <w:szCs w:val="20"/>
        </w:rPr>
        <w:t xml:space="preserve">match 0f 60%, </w:t>
      </w:r>
      <w:r w:rsidR="00746BF4">
        <w:rPr>
          <w:rFonts w:cstheme="minorHAnsi"/>
          <w:sz w:val="20"/>
          <w:szCs w:val="20"/>
        </w:rPr>
        <w:t xml:space="preserve">unlike the </w:t>
      </w:r>
      <w:r w:rsidR="00977D1D">
        <w:rPr>
          <w:rFonts w:cstheme="minorHAnsi"/>
          <w:sz w:val="20"/>
          <w:szCs w:val="20"/>
        </w:rPr>
        <w:t>ones</w:t>
      </w:r>
      <w:r w:rsidR="000B43F2">
        <w:rPr>
          <w:rFonts w:cstheme="minorHAnsi"/>
          <w:sz w:val="20"/>
          <w:szCs w:val="20"/>
        </w:rPr>
        <w:t xml:space="preserve"> tha</w:t>
      </w:r>
      <w:r w:rsidR="0005652B">
        <w:rPr>
          <w:rFonts w:cstheme="minorHAnsi"/>
          <w:sz w:val="20"/>
          <w:szCs w:val="20"/>
        </w:rPr>
        <w:t>t</w:t>
      </w:r>
      <w:r w:rsidR="000B43F2">
        <w:rPr>
          <w:rFonts w:cstheme="minorHAnsi"/>
          <w:sz w:val="20"/>
          <w:szCs w:val="20"/>
        </w:rPr>
        <w:t xml:space="preserve"> have</w:t>
      </w:r>
      <w:r w:rsidR="00746BF4">
        <w:rPr>
          <w:rFonts w:cstheme="minorHAnsi"/>
          <w:sz w:val="20"/>
          <w:szCs w:val="20"/>
        </w:rPr>
        <w:t xml:space="preserve"> divorce</w:t>
      </w:r>
      <w:r w:rsidR="000B43F2">
        <w:rPr>
          <w:rFonts w:cstheme="minorHAnsi"/>
          <w:sz w:val="20"/>
          <w:szCs w:val="20"/>
        </w:rPr>
        <w:t>d</w:t>
      </w:r>
      <w:r w:rsidR="00746BF4">
        <w:rPr>
          <w:rFonts w:cstheme="minorHAnsi"/>
          <w:sz w:val="20"/>
          <w:szCs w:val="20"/>
        </w:rPr>
        <w:t>, they have low cultural background match</w:t>
      </w:r>
      <w:r w:rsidR="0005652B">
        <w:rPr>
          <w:rFonts w:cstheme="minorHAnsi"/>
          <w:sz w:val="20"/>
          <w:szCs w:val="20"/>
        </w:rPr>
        <w:t xml:space="preserve"> of 40%</w:t>
      </w:r>
      <w:r w:rsidR="00746BF4">
        <w:rPr>
          <w:rFonts w:cstheme="minorHAnsi"/>
          <w:sz w:val="20"/>
          <w:szCs w:val="20"/>
        </w:rPr>
        <w:t>.</w:t>
      </w:r>
    </w:p>
    <w:p w14:paraId="292C7B5C" w14:textId="2C2EA93B" w:rsidR="00944CC5" w:rsidRDefault="00977D1D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Counseling</w:t>
      </w:r>
      <w:r w:rsidR="00050981">
        <w:rPr>
          <w:rFonts w:cstheme="minorHAnsi"/>
          <w:b/>
          <w:color w:val="00B050"/>
          <w:szCs w:val="20"/>
        </w:rPr>
        <w:t xml:space="preserve"> attendance</w:t>
      </w:r>
      <w:r w:rsidR="00944CC5" w:rsidRPr="00C61DA0">
        <w:rPr>
          <w:rFonts w:cstheme="minorHAnsi"/>
          <w:b/>
          <w:color w:val="00B050"/>
          <w:szCs w:val="20"/>
        </w:rPr>
        <w:t>:</w:t>
      </w:r>
      <w:r w:rsidR="00944CC5">
        <w:rPr>
          <w:rFonts w:cstheme="minorHAnsi"/>
          <w:b/>
          <w:szCs w:val="20"/>
        </w:rPr>
        <w:t xml:space="preserve"> </w:t>
      </w:r>
      <w:r w:rsidR="00944CC5" w:rsidRPr="00944CC5">
        <w:rPr>
          <w:rFonts w:cstheme="minorHAnsi"/>
          <w:sz w:val="20"/>
          <w:szCs w:val="20"/>
        </w:rPr>
        <w:t>Here</w:t>
      </w:r>
      <w:r w:rsidR="00944CC5">
        <w:rPr>
          <w:rFonts w:cstheme="minorHAnsi"/>
          <w:sz w:val="20"/>
          <w:szCs w:val="20"/>
        </w:rPr>
        <w:t xml:space="preserve"> we also d</w:t>
      </w:r>
      <w:r w:rsidR="0005652B">
        <w:rPr>
          <w:rFonts w:cstheme="minorHAnsi"/>
          <w:sz w:val="20"/>
          <w:szCs w:val="20"/>
        </w:rPr>
        <w:t>etect</w:t>
      </w:r>
      <w:r w:rsidR="00944CC5">
        <w:rPr>
          <w:rFonts w:cstheme="minorHAnsi"/>
          <w:sz w:val="20"/>
          <w:szCs w:val="20"/>
        </w:rPr>
        <w:t xml:space="preserve"> </w:t>
      </w:r>
      <w:r w:rsidR="00482D99">
        <w:rPr>
          <w:rFonts w:cstheme="minorHAnsi"/>
          <w:sz w:val="20"/>
          <w:szCs w:val="20"/>
        </w:rPr>
        <w:t xml:space="preserve">that </w:t>
      </w:r>
      <w:r w:rsidR="000B43F2">
        <w:rPr>
          <w:rFonts w:cstheme="minorHAnsi"/>
          <w:sz w:val="20"/>
          <w:szCs w:val="20"/>
        </w:rPr>
        <w:t>those that haven’t divorced have high rate of counseling attendance</w:t>
      </w:r>
      <w:r w:rsidR="0005652B">
        <w:rPr>
          <w:rFonts w:cstheme="minorHAnsi"/>
          <w:sz w:val="20"/>
          <w:szCs w:val="20"/>
        </w:rPr>
        <w:t xml:space="preserve"> of 59%</w:t>
      </w:r>
      <w:r w:rsidR="000B43F2">
        <w:rPr>
          <w:rFonts w:cstheme="minorHAnsi"/>
          <w:sz w:val="20"/>
          <w:szCs w:val="20"/>
        </w:rPr>
        <w:t>, unlike the ones</w:t>
      </w:r>
      <w:r w:rsidR="00230641">
        <w:rPr>
          <w:rFonts w:cstheme="minorHAnsi"/>
          <w:sz w:val="20"/>
          <w:szCs w:val="20"/>
        </w:rPr>
        <w:t xml:space="preserve"> that have </w:t>
      </w:r>
      <w:r w:rsidR="000B43F2">
        <w:rPr>
          <w:rFonts w:cstheme="minorHAnsi"/>
          <w:sz w:val="20"/>
          <w:szCs w:val="20"/>
        </w:rPr>
        <w:t>divorce</w:t>
      </w:r>
      <w:r w:rsidR="00230641">
        <w:rPr>
          <w:rFonts w:cstheme="minorHAnsi"/>
          <w:sz w:val="20"/>
          <w:szCs w:val="20"/>
        </w:rPr>
        <w:t>d</w:t>
      </w:r>
      <w:r w:rsidR="000B43F2">
        <w:rPr>
          <w:rFonts w:cstheme="minorHAnsi"/>
          <w:sz w:val="20"/>
          <w:szCs w:val="20"/>
        </w:rPr>
        <w:t xml:space="preserve"> that have the lower rate of counseling </w:t>
      </w:r>
      <w:r w:rsidR="0005652B">
        <w:rPr>
          <w:rFonts w:cstheme="minorHAnsi"/>
          <w:sz w:val="20"/>
          <w:szCs w:val="20"/>
        </w:rPr>
        <w:t>attendance of 41%</w:t>
      </w:r>
      <w:r w:rsidR="000B43F2">
        <w:rPr>
          <w:rFonts w:cstheme="minorHAnsi"/>
          <w:sz w:val="20"/>
          <w:szCs w:val="20"/>
        </w:rPr>
        <w:t>.</w:t>
      </w:r>
    </w:p>
    <w:p w14:paraId="2A853A49" w14:textId="6438B13E" w:rsidR="00E06148" w:rsidRDefault="00E06148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 w:rsidRPr="00813949">
        <w:rPr>
          <w:rFonts w:cstheme="minorHAnsi"/>
          <w:b/>
          <w:color w:val="00B050"/>
          <w:szCs w:val="20"/>
        </w:rPr>
        <w:t>Domestic violence history:</w:t>
      </w:r>
      <w:r>
        <w:rPr>
          <w:rFonts w:cstheme="minorHAnsi"/>
          <w:sz w:val="20"/>
          <w:szCs w:val="20"/>
        </w:rPr>
        <w:t xml:space="preserve"> </w:t>
      </w:r>
      <w:r w:rsidR="00B135F5">
        <w:rPr>
          <w:rFonts w:cstheme="minorHAnsi"/>
          <w:sz w:val="20"/>
          <w:szCs w:val="20"/>
        </w:rPr>
        <w:t xml:space="preserve">Here, we discovered that those that have divorced have the higher rate of domestic violence history of 57% to be compared to those that haven’t divorced with domestic violence rate of 43%. </w:t>
      </w:r>
      <w:r>
        <w:rPr>
          <w:rFonts w:cstheme="minorHAnsi"/>
          <w:sz w:val="20"/>
          <w:szCs w:val="20"/>
        </w:rPr>
        <w:t xml:space="preserve"> </w:t>
      </w:r>
    </w:p>
    <w:p w14:paraId="5419CF65" w14:textId="0D07C5DD" w:rsidR="00B05946" w:rsidRDefault="00230641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Premarital cohabitation</w:t>
      </w:r>
      <w:r w:rsidR="00E06148" w:rsidRPr="00813949">
        <w:rPr>
          <w:rFonts w:cstheme="minorHAnsi"/>
          <w:b/>
          <w:color w:val="00B050"/>
          <w:szCs w:val="20"/>
        </w:rPr>
        <w:t xml:space="preserve">: </w:t>
      </w:r>
      <w:r w:rsidR="00E06148">
        <w:rPr>
          <w:rFonts w:cstheme="minorHAnsi"/>
          <w:sz w:val="20"/>
          <w:szCs w:val="20"/>
        </w:rPr>
        <w:t xml:space="preserve">We also find </w:t>
      </w:r>
      <w:r>
        <w:rPr>
          <w:rFonts w:cstheme="minorHAnsi"/>
          <w:sz w:val="20"/>
          <w:szCs w:val="20"/>
        </w:rPr>
        <w:t>out that those that haven’t divorced have the higher rate of premarital cohabitation</w:t>
      </w:r>
      <w:r w:rsidR="0015260F">
        <w:rPr>
          <w:rFonts w:cstheme="minorHAnsi"/>
          <w:sz w:val="20"/>
          <w:szCs w:val="20"/>
        </w:rPr>
        <w:t xml:space="preserve"> of 69%</w:t>
      </w:r>
      <w:r>
        <w:rPr>
          <w:rFonts w:cstheme="minorHAnsi"/>
          <w:sz w:val="20"/>
          <w:szCs w:val="20"/>
        </w:rPr>
        <w:t>, while those that have divorced have the lower rate of premarital cohabitation</w:t>
      </w:r>
      <w:r w:rsidR="0015260F">
        <w:rPr>
          <w:rFonts w:cstheme="minorHAnsi"/>
          <w:sz w:val="20"/>
          <w:szCs w:val="20"/>
        </w:rPr>
        <w:t xml:space="preserve"> of 39%</w:t>
      </w:r>
      <w:r>
        <w:rPr>
          <w:rFonts w:cstheme="minorHAnsi"/>
          <w:sz w:val="20"/>
          <w:szCs w:val="20"/>
        </w:rPr>
        <w:t xml:space="preserve">. </w:t>
      </w:r>
    </w:p>
    <w:p w14:paraId="7D363D77" w14:textId="506D2E9F" w:rsidR="00B05946" w:rsidRDefault="00B05946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 w:rsidRPr="00813949">
        <w:rPr>
          <w:rFonts w:cstheme="minorHAnsi"/>
          <w:b/>
          <w:color w:val="00B050"/>
          <w:szCs w:val="20"/>
        </w:rPr>
        <w:t>Trust score:</w:t>
      </w:r>
      <w:r w:rsidR="00230641">
        <w:rPr>
          <w:rFonts w:cstheme="minorHAnsi"/>
          <w:b/>
          <w:color w:val="00B050"/>
          <w:szCs w:val="20"/>
        </w:rPr>
        <w:t xml:space="preserve"> </w:t>
      </w:r>
      <w:r w:rsidR="00230641" w:rsidRPr="00230641">
        <w:rPr>
          <w:rFonts w:cstheme="minorHAnsi"/>
          <w:sz w:val="20"/>
          <w:szCs w:val="20"/>
        </w:rPr>
        <w:t>Also</w:t>
      </w:r>
      <w:r w:rsidR="00230641">
        <w:rPr>
          <w:rFonts w:cstheme="minorHAnsi"/>
          <w:sz w:val="20"/>
          <w:szCs w:val="20"/>
        </w:rPr>
        <w:t>,</w:t>
      </w:r>
      <w:r w:rsidR="00230641" w:rsidRPr="00230641">
        <w:rPr>
          <w:rFonts w:cstheme="minorHAnsi"/>
          <w:sz w:val="20"/>
          <w:szCs w:val="20"/>
        </w:rPr>
        <w:t xml:space="preserve"> </w:t>
      </w:r>
      <w:r w:rsidR="00230641">
        <w:rPr>
          <w:rFonts w:cstheme="minorHAnsi"/>
          <w:sz w:val="20"/>
          <w:szCs w:val="20"/>
        </w:rPr>
        <w:t>those that haven’t divorced have the higher average of trust score</w:t>
      </w:r>
      <w:r w:rsidR="0015260F">
        <w:rPr>
          <w:rFonts w:cstheme="minorHAnsi"/>
          <w:sz w:val="20"/>
          <w:szCs w:val="20"/>
        </w:rPr>
        <w:t xml:space="preserve"> of 6.11</w:t>
      </w:r>
      <w:r w:rsidR="00230641">
        <w:rPr>
          <w:rFonts w:cstheme="minorHAnsi"/>
          <w:sz w:val="20"/>
          <w:szCs w:val="20"/>
        </w:rPr>
        <w:t>, while those that have divorce have a lower average trust score</w:t>
      </w:r>
      <w:r w:rsidR="0015260F">
        <w:rPr>
          <w:rFonts w:cstheme="minorHAnsi"/>
          <w:sz w:val="20"/>
          <w:szCs w:val="20"/>
        </w:rPr>
        <w:t xml:space="preserve"> 5.91</w:t>
      </w:r>
      <w:r w:rsidR="00230641">
        <w:rPr>
          <w:rFonts w:cstheme="minorHAnsi"/>
          <w:sz w:val="20"/>
          <w:szCs w:val="20"/>
        </w:rPr>
        <w:t>.</w:t>
      </w:r>
    </w:p>
    <w:p w14:paraId="24E0EE07" w14:textId="70A52070" w:rsidR="00B14E22" w:rsidRDefault="00FB4BA9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C</w:t>
      </w:r>
      <w:r w:rsidR="00B14E22" w:rsidRPr="00813949">
        <w:rPr>
          <w:rFonts w:cstheme="minorHAnsi"/>
          <w:b/>
          <w:color w:val="00B050"/>
          <w:szCs w:val="20"/>
        </w:rPr>
        <w:t>onflict frequency:</w:t>
      </w:r>
      <w:r w:rsidR="00B14E22">
        <w:rPr>
          <w:rFonts w:cstheme="minorHAnsi"/>
          <w:sz w:val="20"/>
          <w:szCs w:val="20"/>
        </w:rPr>
        <w:t xml:space="preserve"> This </w:t>
      </w:r>
      <w:r>
        <w:rPr>
          <w:rFonts w:cstheme="minorHAnsi"/>
          <w:sz w:val="20"/>
          <w:szCs w:val="20"/>
        </w:rPr>
        <w:t xml:space="preserve">also </w:t>
      </w:r>
      <w:r w:rsidR="00B14E22">
        <w:rPr>
          <w:rFonts w:cstheme="minorHAnsi"/>
          <w:sz w:val="20"/>
          <w:szCs w:val="20"/>
        </w:rPr>
        <w:t xml:space="preserve">contribute </w:t>
      </w:r>
      <w:r>
        <w:rPr>
          <w:rFonts w:cstheme="minorHAnsi"/>
          <w:sz w:val="20"/>
          <w:szCs w:val="20"/>
        </w:rPr>
        <w:t>in divorced because according to our analysis, we noticed that those that have divorced have the higher average of conflict frequency</w:t>
      </w:r>
      <w:r w:rsidR="0015260F">
        <w:rPr>
          <w:rFonts w:cstheme="minorHAnsi"/>
          <w:sz w:val="20"/>
          <w:szCs w:val="20"/>
        </w:rPr>
        <w:t xml:space="preserve"> of 2.03</w:t>
      </w:r>
      <w:r>
        <w:rPr>
          <w:rFonts w:cstheme="minorHAnsi"/>
          <w:sz w:val="20"/>
          <w:szCs w:val="20"/>
        </w:rPr>
        <w:t>, unlike those have haven’t divorce, they have the lower average of conflict frequency</w:t>
      </w:r>
      <w:r w:rsidR="0015260F">
        <w:rPr>
          <w:rFonts w:cstheme="minorHAnsi"/>
          <w:sz w:val="20"/>
          <w:szCs w:val="20"/>
        </w:rPr>
        <w:t xml:space="preserve"> of 2.00</w:t>
      </w:r>
      <w:r w:rsidR="004F35CA">
        <w:rPr>
          <w:rFonts w:cstheme="minorHAnsi"/>
          <w:sz w:val="20"/>
          <w:szCs w:val="20"/>
        </w:rPr>
        <w:t>.</w:t>
      </w:r>
    </w:p>
    <w:p w14:paraId="6047A00F" w14:textId="6CF23367" w:rsidR="00FB4BA9" w:rsidRDefault="00FB4BA9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Communication score:</w:t>
      </w:r>
      <w:r>
        <w:rPr>
          <w:rFonts w:cstheme="minorHAnsi"/>
          <w:sz w:val="20"/>
          <w:szCs w:val="20"/>
        </w:rPr>
        <w:t xml:space="preserve"> Through our analysis, we can say that communication fascinates marriage because through our findings, those that have divorced have the lower average </w:t>
      </w:r>
      <w:r>
        <w:rPr>
          <w:rFonts w:cstheme="minorHAnsi"/>
          <w:sz w:val="20"/>
          <w:szCs w:val="20"/>
        </w:rPr>
        <w:lastRenderedPageBreak/>
        <w:t>of communication score</w:t>
      </w:r>
      <w:r w:rsidR="0015260F">
        <w:rPr>
          <w:rFonts w:cstheme="minorHAnsi"/>
          <w:sz w:val="20"/>
          <w:szCs w:val="20"/>
        </w:rPr>
        <w:t xml:space="preserve"> of 5.86</w:t>
      </w:r>
      <w:r>
        <w:rPr>
          <w:rFonts w:cstheme="minorHAnsi"/>
          <w:sz w:val="20"/>
          <w:szCs w:val="20"/>
        </w:rPr>
        <w:t>, while those that haven’t divorced have the higher average of communication score</w:t>
      </w:r>
      <w:r w:rsidR="0015260F">
        <w:rPr>
          <w:rFonts w:cstheme="minorHAnsi"/>
          <w:sz w:val="20"/>
          <w:szCs w:val="20"/>
        </w:rPr>
        <w:t xml:space="preserve"> of 6.16</w:t>
      </w:r>
      <w:r>
        <w:rPr>
          <w:rFonts w:cstheme="minorHAnsi"/>
          <w:sz w:val="20"/>
          <w:szCs w:val="20"/>
        </w:rPr>
        <w:t>.</w:t>
      </w:r>
    </w:p>
    <w:p w14:paraId="4DE0C91F" w14:textId="2C138FED" w:rsidR="00FB4BA9" w:rsidRDefault="00FB4BA9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Shared hobbies:</w:t>
      </w:r>
      <w:r>
        <w:rPr>
          <w:rFonts w:cstheme="minorHAnsi"/>
          <w:sz w:val="20"/>
          <w:szCs w:val="20"/>
        </w:rPr>
        <w:t xml:space="preserve"> Those that haven’t divorce have the high average of shar</w:t>
      </w:r>
      <w:r w:rsidR="004B2779">
        <w:rPr>
          <w:rFonts w:cstheme="minorHAnsi"/>
          <w:sz w:val="20"/>
          <w:szCs w:val="20"/>
        </w:rPr>
        <w:t>ed hobbies</w:t>
      </w:r>
      <w:r w:rsidR="0015260F">
        <w:rPr>
          <w:rFonts w:cstheme="minorHAnsi"/>
          <w:sz w:val="20"/>
          <w:szCs w:val="20"/>
        </w:rPr>
        <w:t xml:space="preserve"> of 3.00</w:t>
      </w:r>
      <w:r w:rsidR="004B2779">
        <w:rPr>
          <w:rFonts w:cstheme="minorHAnsi"/>
          <w:sz w:val="20"/>
          <w:szCs w:val="20"/>
        </w:rPr>
        <w:t>, while those that have divorced have the lower average of shared hobbies</w:t>
      </w:r>
      <w:r w:rsidR="0015260F">
        <w:rPr>
          <w:rFonts w:cstheme="minorHAnsi"/>
          <w:sz w:val="20"/>
          <w:szCs w:val="20"/>
        </w:rPr>
        <w:t xml:space="preserve"> 2.94</w:t>
      </w:r>
      <w:r w:rsidR="004B2779">
        <w:rPr>
          <w:rFonts w:cstheme="minorHAnsi"/>
          <w:sz w:val="20"/>
          <w:szCs w:val="20"/>
        </w:rPr>
        <w:t>.</w:t>
      </w:r>
    </w:p>
    <w:p w14:paraId="5A36EDFC" w14:textId="155ACAAA" w:rsidR="004B2779" w:rsidRDefault="004B2779" w:rsidP="0083705A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Financial stress level:</w:t>
      </w:r>
      <w:r>
        <w:rPr>
          <w:rFonts w:cstheme="minorHAnsi"/>
          <w:sz w:val="20"/>
          <w:szCs w:val="20"/>
        </w:rPr>
        <w:t xml:space="preserve"> Also, we were able to fi</w:t>
      </w:r>
      <w:r w:rsidR="0015260F">
        <w:rPr>
          <w:rFonts w:cstheme="minorHAnsi"/>
          <w:sz w:val="20"/>
          <w:szCs w:val="20"/>
        </w:rPr>
        <w:t>gure out</w:t>
      </w:r>
      <w:r>
        <w:rPr>
          <w:rFonts w:cstheme="minorHAnsi"/>
          <w:sz w:val="20"/>
          <w:szCs w:val="20"/>
        </w:rPr>
        <w:t xml:space="preserve"> that higher financial stress level fascinate divorce because in our analysis, those that have divorced have the higher average of financial stress level</w:t>
      </w:r>
      <w:r w:rsidR="00F34199">
        <w:rPr>
          <w:rFonts w:cstheme="minorHAnsi"/>
          <w:sz w:val="20"/>
          <w:szCs w:val="20"/>
        </w:rPr>
        <w:t xml:space="preserve"> of 5.27</w:t>
      </w:r>
      <w:r>
        <w:rPr>
          <w:rFonts w:cstheme="minorHAnsi"/>
          <w:sz w:val="20"/>
          <w:szCs w:val="20"/>
        </w:rPr>
        <w:t>, while those that haven’t divorced have the lower average of financial stress level</w:t>
      </w:r>
      <w:r w:rsidR="00F34199">
        <w:rPr>
          <w:rFonts w:cstheme="minorHAnsi"/>
          <w:sz w:val="20"/>
          <w:szCs w:val="20"/>
        </w:rPr>
        <w:t xml:space="preserve"> of 4.94</w:t>
      </w:r>
      <w:r>
        <w:rPr>
          <w:rFonts w:cstheme="minorHAnsi"/>
          <w:sz w:val="20"/>
          <w:szCs w:val="20"/>
        </w:rPr>
        <w:t>.</w:t>
      </w:r>
    </w:p>
    <w:p w14:paraId="2FF0D35D" w14:textId="26F76D55" w:rsidR="001C72C1" w:rsidRPr="004D03D8" w:rsidRDefault="004B2779" w:rsidP="001C72C1">
      <w:pPr>
        <w:pStyle w:val="ListParagraph"/>
        <w:numPr>
          <w:ilvl w:val="0"/>
          <w:numId w:val="6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b/>
          <w:color w:val="00B050"/>
          <w:szCs w:val="20"/>
        </w:rPr>
        <w:t>Social support:</w:t>
      </w:r>
      <w:r>
        <w:rPr>
          <w:rFonts w:cstheme="minorHAnsi"/>
          <w:sz w:val="20"/>
          <w:szCs w:val="20"/>
        </w:rPr>
        <w:t xml:space="preserve"> Lastly, those haven’t divorced have the higher average of social support</w:t>
      </w:r>
      <w:r w:rsidR="00F34199">
        <w:rPr>
          <w:rFonts w:cstheme="minorHAnsi"/>
          <w:sz w:val="20"/>
          <w:szCs w:val="20"/>
        </w:rPr>
        <w:t xml:space="preserve"> of 6.02</w:t>
      </w:r>
      <w:r>
        <w:rPr>
          <w:rFonts w:cstheme="minorHAnsi"/>
          <w:sz w:val="20"/>
          <w:szCs w:val="20"/>
        </w:rPr>
        <w:t>, while those that have divorced have the lower average of social support</w:t>
      </w:r>
      <w:r w:rsidR="00F34199">
        <w:rPr>
          <w:rFonts w:cstheme="minorHAnsi"/>
          <w:sz w:val="20"/>
          <w:szCs w:val="20"/>
        </w:rPr>
        <w:t xml:space="preserve"> 5.89</w:t>
      </w:r>
      <w:r>
        <w:rPr>
          <w:rFonts w:cstheme="minorHAnsi"/>
          <w:sz w:val="20"/>
          <w:szCs w:val="20"/>
        </w:rPr>
        <w:t>.</w:t>
      </w:r>
    </w:p>
    <w:p w14:paraId="045C9A54" w14:textId="130B8BD1" w:rsidR="00A5252E" w:rsidRDefault="00A5252E" w:rsidP="0083705A">
      <w:pPr>
        <w:pStyle w:val="ListParagraph"/>
        <w:numPr>
          <w:ilvl w:val="0"/>
          <w:numId w:val="1"/>
        </w:numPr>
        <w:spacing w:line="480" w:lineRule="auto"/>
        <w:rPr>
          <w:rFonts w:ascii="Arial Rounded MT Bold" w:hAnsi="Arial Rounded MT Bold"/>
          <w:color w:val="00B050"/>
          <w:u w:val="single"/>
        </w:rPr>
      </w:pPr>
      <w:r w:rsidRPr="00A5252E">
        <w:rPr>
          <w:rFonts w:ascii="Arial Rounded MT Bold" w:hAnsi="Arial Rounded MT Bold"/>
          <w:color w:val="00B050"/>
          <w:u w:val="single"/>
        </w:rPr>
        <w:t>Conclusion/ Recommendation</w:t>
      </w:r>
    </w:p>
    <w:p w14:paraId="3CFF93FD" w14:textId="624D303E" w:rsidR="00567313" w:rsidRDefault="00567313" w:rsidP="00567313">
      <w:pPr>
        <w:spacing w:line="480" w:lineRule="auto"/>
        <w:ind w:left="1440"/>
        <w:rPr>
          <w:rFonts w:cstheme="minorHAnsi"/>
          <w:sz w:val="20"/>
          <w:szCs w:val="20"/>
        </w:rPr>
      </w:pPr>
      <w:r w:rsidRPr="00567313">
        <w:rPr>
          <w:rFonts w:cstheme="minorHAnsi"/>
          <w:sz w:val="20"/>
          <w:szCs w:val="20"/>
        </w:rPr>
        <w:t>In</w:t>
      </w:r>
      <w:r>
        <w:rPr>
          <w:rFonts w:cstheme="minorHAnsi"/>
          <w:sz w:val="20"/>
          <w:szCs w:val="20"/>
        </w:rPr>
        <w:t xml:space="preserve"> conclusion, we have been able to </w:t>
      </w:r>
      <w:r w:rsidR="00003CBD">
        <w:rPr>
          <w:rFonts w:cstheme="minorHAnsi"/>
          <w:sz w:val="20"/>
          <w:szCs w:val="20"/>
        </w:rPr>
        <w:t>know the divorce rate of each categories mentioned in this analysis and also through our analysis we have also bee</w:t>
      </w:r>
      <w:r w:rsidR="007A749C">
        <w:rPr>
          <w:rFonts w:cstheme="minorHAnsi"/>
          <w:sz w:val="20"/>
          <w:szCs w:val="20"/>
        </w:rPr>
        <w:t>n</w:t>
      </w:r>
      <w:r w:rsidR="00003CBD">
        <w:rPr>
          <w:rFonts w:cstheme="minorHAnsi"/>
          <w:sz w:val="20"/>
          <w:szCs w:val="20"/>
        </w:rPr>
        <w:t xml:space="preserve"> able to unveil the major causes of divorce. So, after this analysis we decided to give some recommendations, </w:t>
      </w:r>
      <w:r w:rsidR="000A0D4F">
        <w:rPr>
          <w:rFonts w:cstheme="minorHAnsi"/>
          <w:sz w:val="20"/>
          <w:szCs w:val="20"/>
        </w:rPr>
        <w:t xml:space="preserve">these recommendations are basically the solution to the major causes of divorce which will also </w:t>
      </w:r>
      <w:r w:rsidR="007967F2">
        <w:rPr>
          <w:rFonts w:cstheme="minorHAnsi"/>
          <w:sz w:val="20"/>
          <w:szCs w:val="20"/>
        </w:rPr>
        <w:t xml:space="preserve">help to </w:t>
      </w:r>
      <w:r w:rsidR="000A0D4F">
        <w:rPr>
          <w:rFonts w:cstheme="minorHAnsi"/>
          <w:sz w:val="20"/>
          <w:szCs w:val="20"/>
        </w:rPr>
        <w:t>decrease the divorce rate when put into consideration. Our recommendations are as follows:</w:t>
      </w:r>
    </w:p>
    <w:p w14:paraId="0B1AADBA" w14:textId="4F464C68" w:rsidR="000A0D4F" w:rsidRDefault="007967F2" w:rsidP="000A0D4F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</w:t>
      </w:r>
      <w:r w:rsidR="00472C19">
        <w:rPr>
          <w:rFonts w:cstheme="minorHAnsi"/>
          <w:sz w:val="20"/>
          <w:szCs w:val="20"/>
        </w:rPr>
        <w:t xml:space="preserve">t is advisable for one to marry </w:t>
      </w:r>
      <w:r w:rsidR="00AF1593">
        <w:rPr>
          <w:rFonts w:cstheme="minorHAnsi"/>
          <w:sz w:val="20"/>
          <w:szCs w:val="20"/>
        </w:rPr>
        <w:t xml:space="preserve">from the same cultural </w:t>
      </w:r>
      <w:r w:rsidR="00D55804">
        <w:rPr>
          <w:rFonts w:cstheme="minorHAnsi"/>
          <w:sz w:val="20"/>
          <w:szCs w:val="20"/>
        </w:rPr>
        <w:t>background.</w:t>
      </w:r>
    </w:p>
    <w:p w14:paraId="48E1131D" w14:textId="56EE10CA" w:rsidR="00A842DA" w:rsidRDefault="00D55804" w:rsidP="000A0D4F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</w:t>
      </w:r>
      <w:r w:rsidR="00AF1593">
        <w:rPr>
          <w:rFonts w:cstheme="minorHAnsi"/>
          <w:sz w:val="20"/>
          <w:szCs w:val="20"/>
        </w:rPr>
        <w:t xml:space="preserve">ouples </w:t>
      </w:r>
      <w:r>
        <w:rPr>
          <w:rFonts w:cstheme="minorHAnsi"/>
          <w:sz w:val="20"/>
          <w:szCs w:val="20"/>
        </w:rPr>
        <w:t>are advised</w:t>
      </w:r>
      <w:r w:rsidR="00AF1593">
        <w:rPr>
          <w:rFonts w:cstheme="minorHAnsi"/>
          <w:sz w:val="20"/>
          <w:szCs w:val="20"/>
        </w:rPr>
        <w:t xml:space="preserve"> to go to marriage counseling before going into </w:t>
      </w:r>
      <w:r>
        <w:rPr>
          <w:rFonts w:cstheme="minorHAnsi"/>
          <w:sz w:val="20"/>
          <w:szCs w:val="20"/>
        </w:rPr>
        <w:t>marriage.</w:t>
      </w:r>
    </w:p>
    <w:p w14:paraId="64D149B7" w14:textId="0606FB84" w:rsidR="00756A43" w:rsidRDefault="00D55804" w:rsidP="000A0D4F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</w:t>
      </w:r>
      <w:r w:rsidR="00756A43">
        <w:rPr>
          <w:rFonts w:cstheme="minorHAnsi"/>
          <w:sz w:val="20"/>
          <w:szCs w:val="20"/>
        </w:rPr>
        <w:t>here domestic violence history exists, we must prioritize safety, provide mental health support, rehabilitate offenders, and build strong community system.</w:t>
      </w:r>
    </w:p>
    <w:p w14:paraId="55419B78" w14:textId="390D9AD1" w:rsidR="000727F3" w:rsidRDefault="00D55804" w:rsidP="000727F3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Couples are advised to have premarital cohabitation before marriage.</w:t>
      </w:r>
    </w:p>
    <w:p w14:paraId="511B0D0E" w14:textId="59F915BF" w:rsidR="000727F3" w:rsidRDefault="00D55804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</w:t>
      </w:r>
      <w:r w:rsidR="000727F3">
        <w:rPr>
          <w:rFonts w:cstheme="minorHAnsi"/>
          <w:sz w:val="20"/>
          <w:szCs w:val="20"/>
        </w:rPr>
        <w:t>ouples should keep an average trust score above 75% built through honesty, reliability, transparency, loyalty, and support.</w:t>
      </w:r>
    </w:p>
    <w:p w14:paraId="52D40F98" w14:textId="43C427B7" w:rsidR="004D38C4" w:rsidRDefault="004D38C4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 order to avoid divorce couples should try as much as they can to avoid conflict in marriage. </w:t>
      </w:r>
    </w:p>
    <w:p w14:paraId="3FA11F14" w14:textId="57345D76" w:rsidR="00F1466F" w:rsidRDefault="00D55804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</w:t>
      </w:r>
      <w:r w:rsidR="00C85FE3">
        <w:rPr>
          <w:rFonts w:cstheme="minorHAnsi"/>
          <w:sz w:val="20"/>
          <w:szCs w:val="20"/>
        </w:rPr>
        <w:t>t is advisable that couple should develop good communication skill to boost their communication score. This w</w:t>
      </w:r>
      <w:r w:rsidR="002F196A">
        <w:rPr>
          <w:rFonts w:cstheme="minorHAnsi"/>
          <w:sz w:val="20"/>
          <w:szCs w:val="20"/>
        </w:rPr>
        <w:t>ill</w:t>
      </w:r>
      <w:r w:rsidR="00C85FE3">
        <w:rPr>
          <w:rFonts w:cstheme="minorHAnsi"/>
          <w:sz w:val="20"/>
          <w:szCs w:val="20"/>
        </w:rPr>
        <w:t xml:space="preserve"> help them to share and solve problems together.</w:t>
      </w:r>
    </w:p>
    <w:p w14:paraId="760818C5" w14:textId="0EF26ABC" w:rsidR="00C85FE3" w:rsidRDefault="00D55804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C</w:t>
      </w:r>
      <w:r w:rsidR="00AD1EC5">
        <w:rPr>
          <w:rFonts w:cstheme="minorHAnsi"/>
          <w:sz w:val="20"/>
          <w:szCs w:val="20"/>
        </w:rPr>
        <w:t>ouples should avoid unnecessary expenses</w:t>
      </w:r>
      <w:r w:rsidR="00AA611B">
        <w:rPr>
          <w:rFonts w:cstheme="minorHAnsi"/>
          <w:sz w:val="20"/>
          <w:szCs w:val="20"/>
        </w:rPr>
        <w:t>, have a budgets and spending strategies, they should spend according to their pocket</w:t>
      </w:r>
      <w:r>
        <w:rPr>
          <w:rFonts w:cstheme="minorHAnsi"/>
          <w:sz w:val="20"/>
          <w:szCs w:val="20"/>
        </w:rPr>
        <w:t>.</w:t>
      </w:r>
    </w:p>
    <w:p w14:paraId="348BE9EB" w14:textId="04F5733C" w:rsidR="00AA611B" w:rsidRDefault="00AA611B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r w:rsidR="00854B50">
        <w:rPr>
          <w:rFonts w:cstheme="minorHAnsi"/>
          <w:sz w:val="20"/>
          <w:szCs w:val="20"/>
        </w:rPr>
        <w:t>“Shared hobbies” acts like a glue that keep couples connected, happy, and resilient against divorce triggers</w:t>
      </w:r>
      <w:r w:rsidR="007967F2">
        <w:rPr>
          <w:rFonts w:cstheme="minorHAnsi"/>
          <w:sz w:val="20"/>
          <w:szCs w:val="20"/>
        </w:rPr>
        <w:t>, so it’s advisable that couples should have at least one shared hobby.</w:t>
      </w:r>
    </w:p>
    <w:p w14:paraId="05A2BABD" w14:textId="57527C78" w:rsidR="0046044A" w:rsidRDefault="0046044A" w:rsidP="004D38C4">
      <w:pPr>
        <w:pStyle w:val="ListParagraph"/>
        <w:numPr>
          <w:ilvl w:val="0"/>
          <w:numId w:val="8"/>
        </w:numPr>
        <w:spacing w:line="48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r w:rsidR="004D02C0">
        <w:rPr>
          <w:rFonts w:cstheme="minorHAnsi"/>
          <w:sz w:val="20"/>
          <w:szCs w:val="20"/>
        </w:rPr>
        <w:t>“Social support” acts like a safety net which provides strength, perspective, and resources that help couples overcome difficulties instead of choosing divorce</w:t>
      </w:r>
      <w:r w:rsidR="007967F2">
        <w:rPr>
          <w:rFonts w:cstheme="minorHAnsi"/>
          <w:sz w:val="20"/>
          <w:szCs w:val="20"/>
        </w:rPr>
        <w:t>, therefore social support is highly needed in marriage.</w:t>
      </w:r>
    </w:p>
    <w:p w14:paraId="392B94EE" w14:textId="32719468" w:rsidR="00D541B5" w:rsidRPr="00CF689C" w:rsidRDefault="00494F06" w:rsidP="00EC4AF9">
      <w:pPr>
        <w:spacing w:line="480" w:lineRule="auto"/>
        <w:rPr>
          <w:rFonts w:cstheme="minorHAnsi"/>
          <w:sz w:val="20"/>
          <w:szCs w:val="20"/>
        </w:rPr>
      </w:pPr>
      <w:r w:rsidRPr="00EC4AF9">
        <w:rPr>
          <w:rFonts w:ascii="Arial Black" w:hAnsi="Arial Black" w:cstheme="minorHAnsi"/>
          <w:b/>
          <w:sz w:val="20"/>
          <w:szCs w:val="20"/>
          <w:u w:val="single"/>
        </w:rPr>
        <w:t>Conclusion:</w:t>
      </w:r>
      <w:r w:rsidRPr="00EC4AF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With the full </w:t>
      </w:r>
      <w:r w:rsidR="00EC4AF9">
        <w:rPr>
          <w:rFonts w:cstheme="minorHAnsi"/>
          <w:sz w:val="20"/>
          <w:szCs w:val="20"/>
        </w:rPr>
        <w:t>accomplishment</w:t>
      </w:r>
      <w:r>
        <w:rPr>
          <w:rFonts w:cstheme="minorHAnsi"/>
          <w:sz w:val="20"/>
          <w:szCs w:val="20"/>
        </w:rPr>
        <w:t xml:space="preserve"> of </w:t>
      </w:r>
      <w:r w:rsidR="00EC4AF9">
        <w:rPr>
          <w:rFonts w:cstheme="minorHAnsi"/>
          <w:sz w:val="20"/>
          <w:szCs w:val="20"/>
        </w:rPr>
        <w:t>these</w:t>
      </w:r>
      <w:r>
        <w:rPr>
          <w:rFonts w:cstheme="minorHAnsi"/>
          <w:sz w:val="20"/>
          <w:szCs w:val="20"/>
        </w:rPr>
        <w:t xml:space="preserve"> recommendations</w:t>
      </w:r>
      <w:r w:rsidR="007E4DEA">
        <w:rPr>
          <w:rFonts w:cstheme="minorHAnsi"/>
          <w:sz w:val="20"/>
          <w:szCs w:val="20"/>
        </w:rPr>
        <w:t>, the divorce rate is likely to</w:t>
      </w:r>
      <w:r w:rsidR="00566B7F">
        <w:rPr>
          <w:rFonts w:cstheme="minorHAnsi"/>
          <w:sz w:val="20"/>
          <w:szCs w:val="20"/>
        </w:rPr>
        <w:t xml:space="preserve"> </w:t>
      </w:r>
      <w:r w:rsidR="007E4DEA">
        <w:rPr>
          <w:rFonts w:cstheme="minorHAnsi"/>
          <w:sz w:val="20"/>
          <w:szCs w:val="20"/>
        </w:rPr>
        <w:t>d</w:t>
      </w:r>
      <w:r w:rsidR="00975EE0">
        <w:rPr>
          <w:rFonts w:cstheme="minorHAnsi"/>
          <w:sz w:val="20"/>
          <w:szCs w:val="20"/>
        </w:rPr>
        <w:t>ecrease</w:t>
      </w:r>
      <w:r w:rsidR="00566B7F">
        <w:rPr>
          <w:rFonts w:cstheme="minorHAnsi"/>
          <w:sz w:val="20"/>
          <w:szCs w:val="20"/>
        </w:rPr>
        <w:t xml:space="preserve"> </w:t>
      </w:r>
      <w:r w:rsidR="00EC4AF9">
        <w:rPr>
          <w:rFonts w:cstheme="minorHAnsi"/>
          <w:sz w:val="20"/>
          <w:szCs w:val="20"/>
        </w:rPr>
        <w:t>from 40</w:t>
      </w:r>
      <w:r w:rsidR="00A612BE">
        <w:rPr>
          <w:rFonts w:cstheme="minorHAnsi"/>
          <w:sz w:val="20"/>
          <w:szCs w:val="20"/>
        </w:rPr>
        <w:t xml:space="preserve">% to about 25% in the next 2yrs. </w:t>
      </w:r>
    </w:p>
    <w:sectPr w:rsidR="00D541B5" w:rsidRPr="00CF689C" w:rsidSect="00566B7F">
      <w:headerReference w:type="even" r:id="rId8"/>
      <w:headerReference w:type="default" r:id="rId9"/>
      <w:headerReference w:type="first" r:id="rId10"/>
      <w:pgSz w:w="11906" w:h="16838" w:code="9"/>
      <w:pgMar w:top="270" w:right="1440" w:bottom="1440" w:left="1260" w:header="720" w:footer="720" w:gutter="0"/>
      <w:pgBorders w:offsetFrom="page">
        <w:top w:val="triple" w:sz="4" w:space="24" w:color="FF0000"/>
        <w:left w:val="triple" w:sz="4" w:space="24" w:color="FF0000"/>
        <w:bottom w:val="triple" w:sz="4" w:space="24" w:color="FF0000"/>
        <w:right w:val="triple" w:sz="4" w:space="24" w:color="FF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587A" w14:textId="77777777" w:rsidR="008C7806" w:rsidRDefault="008C7806" w:rsidP="00A5252E">
      <w:pPr>
        <w:spacing w:after="0" w:line="240" w:lineRule="auto"/>
      </w:pPr>
      <w:r>
        <w:separator/>
      </w:r>
    </w:p>
  </w:endnote>
  <w:endnote w:type="continuationSeparator" w:id="0">
    <w:p w14:paraId="6F2D590B" w14:textId="77777777" w:rsidR="008C7806" w:rsidRDefault="008C7806" w:rsidP="00A52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4FF4" w14:textId="77777777" w:rsidR="008C7806" w:rsidRDefault="008C7806" w:rsidP="00A5252E">
      <w:pPr>
        <w:spacing w:after="0" w:line="240" w:lineRule="auto"/>
      </w:pPr>
      <w:r>
        <w:separator/>
      </w:r>
    </w:p>
  </w:footnote>
  <w:footnote w:type="continuationSeparator" w:id="0">
    <w:p w14:paraId="55D329CD" w14:textId="77777777" w:rsidR="008C7806" w:rsidRDefault="008C7806" w:rsidP="00A52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81A2" w14:textId="77777777" w:rsidR="00A5252E" w:rsidRDefault="00000000">
    <w:pPr>
      <w:pStyle w:val="Header"/>
    </w:pPr>
    <w:r>
      <w:rPr>
        <w:noProof/>
      </w:rPr>
      <w:pict w14:anchorId="227B38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8510969" o:spid="_x0000_s1029" type="#_x0000_t136" style="position:absolute;margin-left:0;margin-top:0;width:563.3pt;height:153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CE1C" w14:textId="77777777" w:rsidR="00A5252E" w:rsidRDefault="00000000">
    <w:pPr>
      <w:pStyle w:val="Header"/>
    </w:pPr>
    <w:r>
      <w:rPr>
        <w:noProof/>
      </w:rPr>
      <w:pict w14:anchorId="6C3E23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8510970" o:spid="_x0000_s1030" type="#_x0000_t136" style="position:absolute;margin-left:0;margin-top:0;width:563.3pt;height:153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16AC" w14:textId="77777777" w:rsidR="00A5252E" w:rsidRDefault="00000000">
    <w:pPr>
      <w:pStyle w:val="Header"/>
    </w:pPr>
    <w:r>
      <w:rPr>
        <w:noProof/>
      </w:rPr>
      <w:pict w14:anchorId="26D1A8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8510968" o:spid="_x0000_s1028" type="#_x0000_t136" style="position:absolute;margin-left:0;margin-top:0;width:563.3pt;height:153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12E5"/>
    <w:multiLevelType w:val="hybridMultilevel"/>
    <w:tmpl w:val="FFA027D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1B01F9D"/>
    <w:multiLevelType w:val="hybridMultilevel"/>
    <w:tmpl w:val="3E501016"/>
    <w:lvl w:ilvl="0" w:tplc="938601DE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300B6076"/>
    <w:multiLevelType w:val="hybridMultilevel"/>
    <w:tmpl w:val="976473FE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324239F7"/>
    <w:multiLevelType w:val="hybridMultilevel"/>
    <w:tmpl w:val="2C74D6C8"/>
    <w:lvl w:ilvl="0" w:tplc="61F0910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370D3F0B"/>
    <w:multiLevelType w:val="hybridMultilevel"/>
    <w:tmpl w:val="19F66066"/>
    <w:lvl w:ilvl="0" w:tplc="AB74FA0E">
      <w:start w:val="1"/>
      <w:numFmt w:val="lowerLetter"/>
      <w:lvlText w:val="%1)"/>
      <w:lvlJc w:val="left"/>
      <w:pPr>
        <w:ind w:left="180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5434FD8"/>
    <w:multiLevelType w:val="hybridMultilevel"/>
    <w:tmpl w:val="AB72A7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26186"/>
    <w:multiLevelType w:val="hybridMultilevel"/>
    <w:tmpl w:val="44606550"/>
    <w:lvl w:ilvl="0" w:tplc="0C2C32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8F11E5"/>
    <w:multiLevelType w:val="hybridMultilevel"/>
    <w:tmpl w:val="565454AA"/>
    <w:lvl w:ilvl="0" w:tplc="776AA8B8">
      <w:start w:val="1"/>
      <w:numFmt w:val="lowerLetter"/>
      <w:lvlText w:val="%1)"/>
      <w:lvlJc w:val="left"/>
      <w:pPr>
        <w:ind w:left="180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F8C647F"/>
    <w:multiLevelType w:val="hybridMultilevel"/>
    <w:tmpl w:val="371C8974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284045117">
    <w:abstractNumId w:val="3"/>
  </w:num>
  <w:num w:numId="2" w16cid:durableId="201290294">
    <w:abstractNumId w:val="1"/>
  </w:num>
  <w:num w:numId="3" w16cid:durableId="352804106">
    <w:abstractNumId w:val="2"/>
  </w:num>
  <w:num w:numId="4" w16cid:durableId="1669480269">
    <w:abstractNumId w:val="5"/>
  </w:num>
  <w:num w:numId="5" w16cid:durableId="214246796">
    <w:abstractNumId w:val="6"/>
  </w:num>
  <w:num w:numId="6" w16cid:durableId="1848329632">
    <w:abstractNumId w:val="7"/>
  </w:num>
  <w:num w:numId="7" w16cid:durableId="154957566">
    <w:abstractNumId w:val="4"/>
  </w:num>
  <w:num w:numId="8" w16cid:durableId="785124416">
    <w:abstractNumId w:val="0"/>
  </w:num>
  <w:num w:numId="9" w16cid:durableId="1489713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97"/>
    <w:rsid w:val="00002E83"/>
    <w:rsid w:val="00003CBD"/>
    <w:rsid w:val="000311FA"/>
    <w:rsid w:val="00050981"/>
    <w:rsid w:val="0005652B"/>
    <w:rsid w:val="00057E43"/>
    <w:rsid w:val="000638CF"/>
    <w:rsid w:val="000727F3"/>
    <w:rsid w:val="000A0D4F"/>
    <w:rsid w:val="000B43F2"/>
    <w:rsid w:val="000C4883"/>
    <w:rsid w:val="0011568E"/>
    <w:rsid w:val="001315D6"/>
    <w:rsid w:val="0015260F"/>
    <w:rsid w:val="001C72C1"/>
    <w:rsid w:val="00230641"/>
    <w:rsid w:val="002308E0"/>
    <w:rsid w:val="002D3FAD"/>
    <w:rsid w:val="002E5691"/>
    <w:rsid w:val="002F196A"/>
    <w:rsid w:val="003106F9"/>
    <w:rsid w:val="0034766D"/>
    <w:rsid w:val="00364587"/>
    <w:rsid w:val="00395DC6"/>
    <w:rsid w:val="003A7742"/>
    <w:rsid w:val="003F27F4"/>
    <w:rsid w:val="0046044A"/>
    <w:rsid w:val="00472C19"/>
    <w:rsid w:val="00482D99"/>
    <w:rsid w:val="00494F06"/>
    <w:rsid w:val="00496395"/>
    <w:rsid w:val="004B2779"/>
    <w:rsid w:val="004C4171"/>
    <w:rsid w:val="004D02C0"/>
    <w:rsid w:val="004D03D8"/>
    <w:rsid w:val="004D38C4"/>
    <w:rsid w:val="004F35CA"/>
    <w:rsid w:val="00515196"/>
    <w:rsid w:val="00527AE1"/>
    <w:rsid w:val="00534A7A"/>
    <w:rsid w:val="00554CC0"/>
    <w:rsid w:val="00566B7F"/>
    <w:rsid w:val="00567313"/>
    <w:rsid w:val="0057409A"/>
    <w:rsid w:val="005A4AA6"/>
    <w:rsid w:val="00602F25"/>
    <w:rsid w:val="00604B12"/>
    <w:rsid w:val="00631DC9"/>
    <w:rsid w:val="0065786C"/>
    <w:rsid w:val="00697A01"/>
    <w:rsid w:val="006A4604"/>
    <w:rsid w:val="006C25C7"/>
    <w:rsid w:val="006C5F00"/>
    <w:rsid w:val="006E0A6C"/>
    <w:rsid w:val="006E2145"/>
    <w:rsid w:val="006E7AC2"/>
    <w:rsid w:val="00720BCD"/>
    <w:rsid w:val="00746BF4"/>
    <w:rsid w:val="00756A43"/>
    <w:rsid w:val="00784372"/>
    <w:rsid w:val="00792AF2"/>
    <w:rsid w:val="007967F2"/>
    <w:rsid w:val="007A749C"/>
    <w:rsid w:val="007D5F56"/>
    <w:rsid w:val="007E4DEA"/>
    <w:rsid w:val="00805796"/>
    <w:rsid w:val="00813949"/>
    <w:rsid w:val="0083705A"/>
    <w:rsid w:val="00851E91"/>
    <w:rsid w:val="00854B50"/>
    <w:rsid w:val="00865979"/>
    <w:rsid w:val="00895949"/>
    <w:rsid w:val="008C7806"/>
    <w:rsid w:val="00901CB5"/>
    <w:rsid w:val="00917D80"/>
    <w:rsid w:val="00944CC5"/>
    <w:rsid w:val="00975EE0"/>
    <w:rsid w:val="00977D1D"/>
    <w:rsid w:val="009E475F"/>
    <w:rsid w:val="00A5252E"/>
    <w:rsid w:val="00A612BE"/>
    <w:rsid w:val="00A71EC2"/>
    <w:rsid w:val="00A842DA"/>
    <w:rsid w:val="00AA08FA"/>
    <w:rsid w:val="00AA611B"/>
    <w:rsid w:val="00AD1EC5"/>
    <w:rsid w:val="00AD481A"/>
    <w:rsid w:val="00AF1593"/>
    <w:rsid w:val="00B05946"/>
    <w:rsid w:val="00B135F5"/>
    <w:rsid w:val="00B14E22"/>
    <w:rsid w:val="00B251D5"/>
    <w:rsid w:val="00B852DC"/>
    <w:rsid w:val="00B96DFB"/>
    <w:rsid w:val="00BB3B42"/>
    <w:rsid w:val="00BE6023"/>
    <w:rsid w:val="00C44DDA"/>
    <w:rsid w:val="00C61DA0"/>
    <w:rsid w:val="00C85FE3"/>
    <w:rsid w:val="00CF689C"/>
    <w:rsid w:val="00D5153C"/>
    <w:rsid w:val="00D541B5"/>
    <w:rsid w:val="00D55804"/>
    <w:rsid w:val="00DB2D38"/>
    <w:rsid w:val="00DE52F0"/>
    <w:rsid w:val="00E06148"/>
    <w:rsid w:val="00E267D2"/>
    <w:rsid w:val="00E47E97"/>
    <w:rsid w:val="00E64512"/>
    <w:rsid w:val="00EA562A"/>
    <w:rsid w:val="00EC4AF9"/>
    <w:rsid w:val="00ED149F"/>
    <w:rsid w:val="00F1466F"/>
    <w:rsid w:val="00F34199"/>
    <w:rsid w:val="00F72EAD"/>
    <w:rsid w:val="00FB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AB38C"/>
  <w15:chartTrackingRefBased/>
  <w15:docId w15:val="{36DE7EBC-6074-42D0-B983-29EFFB06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E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52E"/>
  </w:style>
  <w:style w:type="paragraph" w:styleId="Footer">
    <w:name w:val="footer"/>
    <w:basedOn w:val="Normal"/>
    <w:link w:val="FooterChar"/>
    <w:uiPriority w:val="99"/>
    <w:unhideWhenUsed/>
    <w:rsid w:val="00A52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52E"/>
  </w:style>
  <w:style w:type="paragraph" w:styleId="EndnoteText">
    <w:name w:val="endnote text"/>
    <w:basedOn w:val="Normal"/>
    <w:link w:val="EndnoteTextChar"/>
    <w:uiPriority w:val="99"/>
    <w:semiHidden/>
    <w:unhideWhenUsed/>
    <w:rsid w:val="00901CB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01CB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1CB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81CB57E-FE09-4F3B-9DD9-30AC3C9EC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4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chiemerie favour onyeanusi</cp:lastModifiedBy>
  <cp:revision>26</cp:revision>
  <dcterms:created xsi:type="dcterms:W3CDTF">2025-08-23T10:32:00Z</dcterms:created>
  <dcterms:modified xsi:type="dcterms:W3CDTF">2025-10-01T14:18:00Z</dcterms:modified>
</cp:coreProperties>
</file>