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E8" w:rsidRPr="002414E8" w:rsidRDefault="002414E8" w:rsidP="002414E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Apps Breakdown: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Core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Handles project-wide settings, base templates, and any common functionalities.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Authentication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Manages user authentication and related views (login, logout, registration).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Utilizes Django's built-in authentication system or a custom user model.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Contacts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Defines models for storing contact information (name, email, phone, etc.).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Implements views for listing, creating, updating, and deleting contacts.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Organizations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Manages organizations or companies associated with your CRM.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Defines models for organizations and views for CRUD operations.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Deals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Handles deals or opportunities that your sales team is working on.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Models represent the deal information, and views handle interactions.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Tasks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Tracks tasks or to-dos related to contacts, organizations, or deals.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Models define task details, and views handle task management.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Meetings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Manages scheduled meetings with clients or team members.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Models represent meeting details, and views handle meeting scheduling.</w:t>
      </w:r>
    </w:p>
    <w:p w:rsidR="002414E8" w:rsidRPr="002414E8" w:rsidRDefault="002414E8" w:rsidP="002414E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Static_Media</w:t>
      </w:r>
      <w:proofErr w:type="spellEnd"/>
      <w:r w:rsidRPr="002414E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App:</w:t>
      </w:r>
    </w:p>
    <w:p w:rsidR="002414E8" w:rsidRPr="002414E8" w:rsidRDefault="002414E8" w:rsidP="002414E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414E8">
        <w:rPr>
          <w:rFonts w:ascii="Segoe UI" w:eastAsia="Times New Roman" w:hAnsi="Segoe UI" w:cs="Segoe UI"/>
          <w:color w:val="0D0D0D"/>
          <w:sz w:val="24"/>
          <w:szCs w:val="24"/>
        </w:rPr>
        <w:t>Manages static files (CSS, JavaScript) and media files (user uploads).</w:t>
      </w:r>
    </w:p>
    <w:p w:rsidR="00493A06" w:rsidRDefault="00493A06">
      <w:bookmarkStart w:id="0" w:name="_GoBack"/>
      <w:bookmarkEnd w:id="0"/>
    </w:p>
    <w:sectPr w:rsidR="0049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86FA4"/>
    <w:multiLevelType w:val="multilevel"/>
    <w:tmpl w:val="668E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E8"/>
    <w:rsid w:val="002414E8"/>
    <w:rsid w:val="004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ED9D4-FC40-4EDF-9C27-38FD4F30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4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2024-02-26T04:32:00Z</dcterms:created>
  <dcterms:modified xsi:type="dcterms:W3CDTF">2024-02-26T04:33:00Z</dcterms:modified>
</cp:coreProperties>
</file>