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sz w:val="24"/>
          <w:szCs w:val="24"/>
        </w:rPr>
      </w:pPr>
      <w:r w:rsidDel="00000000" w:rsidR="00000000" w:rsidRPr="00000000">
        <w:rPr>
          <w:sz w:val="24"/>
          <w:szCs w:val="24"/>
          <w:rtl w:val="0"/>
        </w:rPr>
        <w:t xml:space="preserve">Information Systems Department</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IS499 Senior Project - semester 241</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Dr. Suliman Mohamed Fati &amp; Dr. Bayan AlGhofaily</w:t>
      </w:r>
    </w:p>
    <w:p w:rsidR="00000000" w:rsidDel="00000000" w:rsidP="00000000" w:rsidRDefault="00000000" w:rsidRPr="00000000" w14:paraId="0000000A">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b w:val="1"/>
          <w:sz w:val="24"/>
          <w:szCs w:val="24"/>
        </w:rPr>
      </w:pPr>
      <w:r w:rsidDel="00000000" w:rsidR="00000000" w:rsidRPr="00000000">
        <w:rPr>
          <w:b w:val="1"/>
          <w:sz w:val="24"/>
          <w:szCs w:val="24"/>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tm5n5v11y5m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sz w:val="24"/>
              <w:szCs w:val="24"/>
              <w:u w:val="none"/>
            </w:rPr>
          </w:pPr>
          <w:hyperlink w:anchor="_n74g0oi4n3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color w:val="000000"/>
              <w:sz w:val="24"/>
              <w:szCs w:val="24"/>
              <w:u w:val="none"/>
            </w:rPr>
          </w:pPr>
          <w:hyperlink w:anchor="_sn14zrx3i9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Motivation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sz w:val="24"/>
              <w:szCs w:val="24"/>
              <w:u w:val="none"/>
            </w:rPr>
          </w:pPr>
          <w:hyperlink w:anchor="_8v84bl1lu7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sz w:val="24"/>
              <w:szCs w:val="24"/>
              <w:u w:val="none"/>
            </w:rPr>
          </w:pPr>
          <w:hyperlink w:anchor="_acljj7qm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the Project</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sz w:val="24"/>
              <w:szCs w:val="24"/>
              <w:u w:val="none"/>
            </w:rPr>
          </w:pPr>
          <w:hyperlink w:anchor="_8f43pjqre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sz w:val="24"/>
              <w:szCs w:val="24"/>
              <w:u w:val="none"/>
            </w:rPr>
          </w:pPr>
          <w:hyperlink w:anchor="_fesh15ue6k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Relevance and Importance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sz w:val="24"/>
              <w:szCs w:val="24"/>
              <w:u w:val="none"/>
            </w:rPr>
          </w:pPr>
          <w:hyperlink w:anchor="_z10vhaqrpe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Constraints and Assumptions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sz w:val="24"/>
              <w:szCs w:val="24"/>
              <w:u w:val="none"/>
            </w:rPr>
          </w:pPr>
          <w:hyperlink w:anchor="_jhunfimojk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color w:val="000000"/>
              <w:sz w:val="24"/>
              <w:szCs w:val="24"/>
              <w:u w:val="none"/>
            </w:rPr>
          </w:pPr>
          <w:hyperlink w:anchor="_s2scz7du5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Workflow Systems in Higher Education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color w:val="000000"/>
              <w:sz w:val="24"/>
              <w:szCs w:val="24"/>
              <w:u w:val="none"/>
            </w:rPr>
          </w:pPr>
          <w:hyperlink w:anchor="_1qrth2zzq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in Registry Management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color w:val="000000"/>
              <w:sz w:val="24"/>
              <w:szCs w:val="24"/>
              <w:u w:val="none"/>
            </w:rPr>
          </w:pPr>
          <w:hyperlink w:anchor="_r7avj6s5tl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of Traditional vs Digital Workflows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sz w:val="24"/>
              <w:szCs w:val="24"/>
              <w:u w:val="none"/>
            </w:rPr>
          </w:pPr>
          <w:hyperlink w:anchor="_aga674ugu9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Framework in Educational Platforms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sz w:val="24"/>
              <w:szCs w:val="24"/>
              <w:u w:val="none"/>
            </w:rPr>
          </w:pPr>
          <w:hyperlink w:anchor="_7jd2n4d2ci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Control (RBAC) Systems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sz w:val="24"/>
              <w:szCs w:val="24"/>
              <w:u w:val="none"/>
            </w:rPr>
          </w:pPr>
          <w:hyperlink w:anchor="_39wfkcrhn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in Web Applications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sz w:val="24"/>
              <w:szCs w:val="24"/>
              <w:u w:val="none"/>
            </w:rPr>
          </w:pPr>
          <w:hyperlink w:anchor="_i8apul5sfb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for Academic Data Handling</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sz w:val="24"/>
              <w:szCs w:val="24"/>
              <w:u w:val="none"/>
            </w:rPr>
          </w:pPr>
          <w:hyperlink w:anchor="_61qqhcmwon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UI Trends for Student Portals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sz w:val="24"/>
              <w:szCs w:val="24"/>
              <w:u w:val="none"/>
            </w:rPr>
          </w:pPr>
          <w:hyperlink w:anchor="_3drcotevcr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and Architecture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sz w:val="24"/>
              <w:szCs w:val="24"/>
              <w:u w:val="none"/>
            </w:rPr>
          </w:pPr>
          <w:hyperlink w:anchor="_saycyt9zfa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color w:val="000000"/>
              <w:sz w:val="24"/>
              <w:szCs w:val="24"/>
              <w:u w:val="none"/>
            </w:rPr>
          </w:pPr>
          <w:hyperlink w:anchor="_oixd1uecuv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Diagram</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sz w:val="24"/>
              <w:szCs w:val="24"/>
              <w:u w:val="none"/>
            </w:rPr>
          </w:pPr>
          <w:hyperlink w:anchor="_3kzw60jrtr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sz w:val="24"/>
              <w:szCs w:val="24"/>
              <w:u w:val="none"/>
            </w:rPr>
          </w:pPr>
          <w:hyperlink w:anchor="_dgrse1ahbq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Modules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sz w:val="24"/>
              <w:szCs w:val="24"/>
              <w:u w:val="none"/>
            </w:rPr>
          </w:pPr>
          <w:hyperlink w:anchor="_lmqcu7vhsryn">
            <w:r w:rsidDel="00000000" w:rsidR="00000000" w:rsidRPr="00000000">
              <w:rPr>
                <w:color w:val="000000"/>
                <w:sz w:val="24"/>
                <w:szCs w:val="24"/>
                <w:u w:val="none"/>
                <w:rtl w:val="0"/>
              </w:rPr>
              <w:t xml:space="preserve">User Management Module</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sz w:val="24"/>
              <w:szCs w:val="24"/>
              <w:u w:val="none"/>
            </w:rPr>
          </w:pPr>
          <w:hyperlink w:anchor="_8nnycyg5ycpq">
            <w:r w:rsidDel="00000000" w:rsidR="00000000" w:rsidRPr="00000000">
              <w:rPr>
                <w:color w:val="000000"/>
                <w:sz w:val="24"/>
                <w:szCs w:val="24"/>
                <w:u w:val="none"/>
                <w:rtl w:val="0"/>
              </w:rPr>
              <w:t xml:space="preserve">Academic Vow Module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sz w:val="24"/>
              <w:szCs w:val="24"/>
              <w:u w:val="none"/>
            </w:rPr>
          </w:pPr>
          <w:hyperlink w:anchor="_5gtnbj4dr6gm">
            <w:r w:rsidDel="00000000" w:rsidR="00000000" w:rsidRPr="00000000">
              <w:rPr>
                <w:color w:val="000000"/>
                <w:sz w:val="24"/>
                <w:szCs w:val="24"/>
                <w:u w:val="none"/>
                <w:rtl w:val="0"/>
              </w:rPr>
              <w:t xml:space="preserve">Registry Excess Management Module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sz w:val="24"/>
              <w:szCs w:val="24"/>
              <w:u w:val="none"/>
            </w:rPr>
          </w:pPr>
          <w:hyperlink w:anchor="_gwan28nyom71">
            <w:r w:rsidDel="00000000" w:rsidR="00000000" w:rsidRPr="00000000">
              <w:rPr>
                <w:color w:val="000000"/>
                <w:sz w:val="24"/>
                <w:szCs w:val="24"/>
                <w:u w:val="none"/>
                <w:rtl w:val="0"/>
              </w:rPr>
              <w:t xml:space="preserve">Notification and Messaging System</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sz w:val="24"/>
              <w:szCs w:val="24"/>
              <w:u w:val="none"/>
            </w:rPr>
          </w:pPr>
          <w:hyperlink w:anchor="_d15emgz8bznw">
            <w:r w:rsidDel="00000000" w:rsidR="00000000" w:rsidRPr="00000000">
              <w:rPr>
                <w:color w:val="000000"/>
                <w:sz w:val="24"/>
                <w:szCs w:val="24"/>
                <w:u w:val="none"/>
                <w:rtl w:val="0"/>
              </w:rPr>
              <w:t xml:space="preserve">Audit Logs and Activity Tracking</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color w:val="000000"/>
              <w:sz w:val="24"/>
              <w:szCs w:val="24"/>
              <w:u w:val="none"/>
            </w:rPr>
          </w:pPr>
          <w:hyperlink w:anchor="_ecdntc5o1n1u">
            <w:r w:rsidDel="00000000" w:rsidR="00000000" w:rsidRPr="00000000">
              <w:rPr>
                <w:b w:val="1"/>
                <w:color w:val="000000"/>
                <w:sz w:val="24"/>
                <w:szCs w:val="24"/>
                <w:u w:val="none"/>
                <w:rtl w:val="0"/>
              </w:rPr>
              <w:t xml:space="preserve">Software Design</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sz w:val="24"/>
              <w:szCs w:val="24"/>
              <w:u w:val="none"/>
            </w:rPr>
          </w:pPr>
          <w:hyperlink w:anchor="_kldbuinxzz7d">
            <w:r w:rsidDel="00000000" w:rsidR="00000000" w:rsidRPr="00000000">
              <w:rPr>
                <w:color w:val="000000"/>
                <w:sz w:val="24"/>
                <w:szCs w:val="24"/>
                <w:u w:val="none"/>
                <w:rtl w:val="0"/>
              </w:rPr>
              <w:t xml:space="preserve">Laravel Folder Structure Overview</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color w:val="000000"/>
              <w:sz w:val="24"/>
              <w:szCs w:val="24"/>
              <w:u w:val="none"/>
            </w:rPr>
          </w:pPr>
          <w:hyperlink w:anchor="_w75t496ul5yc">
            <w:r w:rsidDel="00000000" w:rsidR="00000000" w:rsidRPr="00000000">
              <w:rPr>
                <w:color w:val="000000"/>
                <w:sz w:val="24"/>
                <w:szCs w:val="24"/>
                <w:u w:val="none"/>
                <w:rtl w:val="0"/>
              </w:rPr>
              <w:t xml:space="preserve">Web Route Configuration and Access Logic</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sz w:val="24"/>
              <w:szCs w:val="24"/>
              <w:u w:val="none"/>
            </w:rPr>
          </w:pPr>
          <w:hyperlink w:anchor="_4jglg5v92c89">
            <w:r w:rsidDel="00000000" w:rsidR="00000000" w:rsidRPr="00000000">
              <w:rPr>
                <w:color w:val="000000"/>
                <w:sz w:val="24"/>
                <w:szCs w:val="24"/>
                <w:u w:val="none"/>
                <w:rtl w:val="0"/>
              </w:rPr>
              <w:t xml:space="preserve">User Interface Design with Blade Templates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sz w:val="24"/>
              <w:szCs w:val="24"/>
              <w:u w:val="none"/>
            </w:rPr>
          </w:pPr>
          <w:hyperlink w:anchor="_qqdiyo5gskjj">
            <w:r w:rsidDel="00000000" w:rsidR="00000000" w:rsidRPr="00000000">
              <w:rPr>
                <w:color w:val="000000"/>
                <w:sz w:val="24"/>
                <w:szCs w:val="24"/>
                <w:u w:val="none"/>
                <w:rtl w:val="0"/>
              </w:rPr>
              <w:t xml:space="preserve">Bootstrap and Custom CSS Responsive Design</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sz w:val="24"/>
              <w:szCs w:val="24"/>
              <w:u w:val="none"/>
            </w:rPr>
          </w:pPr>
          <w:hyperlink w:anchor="_fhkuw1ubm519">
            <w:r w:rsidDel="00000000" w:rsidR="00000000" w:rsidRPr="00000000">
              <w:rPr>
                <w:color w:val="000000"/>
                <w:sz w:val="24"/>
                <w:szCs w:val="24"/>
                <w:u w:val="none"/>
                <w:rtl w:val="0"/>
              </w:rPr>
              <w:t xml:space="preserve">PHP and Laravel</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sz w:val="24"/>
              <w:szCs w:val="24"/>
              <w:u w:val="none"/>
            </w:rPr>
          </w:pPr>
          <w:hyperlink w:anchor="_sl4e4wasjjrg">
            <w:r w:rsidDel="00000000" w:rsidR="00000000" w:rsidRPr="00000000">
              <w:rPr>
                <w:b w:val="1"/>
                <w:color w:val="000000"/>
                <w:sz w:val="24"/>
                <w:szCs w:val="24"/>
                <w:u w:val="none"/>
                <w:rtl w:val="0"/>
              </w:rPr>
              <w:t xml:space="preserve">System Workflows and Diagrams</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color w:val="000000"/>
              <w:sz w:val="24"/>
              <w:szCs w:val="24"/>
              <w:u w:val="none"/>
            </w:rPr>
          </w:pPr>
          <w:hyperlink w:anchor="_3789okgnq8nn">
            <w:r w:rsidDel="00000000" w:rsidR="00000000" w:rsidRPr="00000000">
              <w:rPr>
                <w:color w:val="000000"/>
                <w:sz w:val="24"/>
                <w:szCs w:val="24"/>
                <w:u w:val="none"/>
                <w:rtl w:val="0"/>
              </w:rPr>
              <w:t xml:space="preserve">Sequence Diagram</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color w:val="000000"/>
              <w:sz w:val="24"/>
              <w:szCs w:val="24"/>
              <w:u w:val="none"/>
            </w:rPr>
          </w:pPr>
          <w:hyperlink w:anchor="_mjs9038s5l81">
            <w:r w:rsidDel="00000000" w:rsidR="00000000" w:rsidRPr="00000000">
              <w:rPr>
                <w:color w:val="000000"/>
                <w:sz w:val="24"/>
                <w:szCs w:val="24"/>
                <w:u w:val="none"/>
                <w:rtl w:val="0"/>
              </w:rPr>
              <w:t xml:space="preserve">Use Case Diagram</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color w:val="000000"/>
              <w:sz w:val="24"/>
              <w:szCs w:val="24"/>
              <w:u w:val="none"/>
            </w:rPr>
          </w:pPr>
          <w:hyperlink w:anchor="_n2s3kn5yhmu">
            <w:r w:rsidDel="00000000" w:rsidR="00000000" w:rsidRPr="00000000">
              <w:rPr>
                <w:color w:val="000000"/>
                <w:sz w:val="24"/>
                <w:szCs w:val="24"/>
                <w:u w:val="none"/>
                <w:rtl w:val="0"/>
              </w:rPr>
              <w:t xml:space="preserve">Activity Diagram</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sz w:val="24"/>
              <w:szCs w:val="24"/>
              <w:u w:val="none"/>
            </w:rPr>
          </w:pPr>
          <w:hyperlink w:anchor="_brghifyj27f4">
            <w:r w:rsidDel="00000000" w:rsidR="00000000" w:rsidRPr="00000000">
              <w:rPr>
                <w:b w:val="1"/>
                <w:color w:val="000000"/>
                <w:sz w:val="24"/>
                <w:szCs w:val="24"/>
                <w:u w:val="none"/>
                <w:rtl w:val="0"/>
              </w:rPr>
              <w:t xml:space="preserve">System Implementation</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sz w:val="24"/>
              <w:szCs w:val="24"/>
              <w:u w:val="none"/>
            </w:rPr>
          </w:pPr>
          <w:hyperlink w:anchor="_hmfsrahxlxxw">
            <w:r w:rsidDel="00000000" w:rsidR="00000000" w:rsidRPr="00000000">
              <w:rPr>
                <w:color w:val="000000"/>
                <w:sz w:val="24"/>
                <w:szCs w:val="24"/>
                <w:u w:val="none"/>
                <w:rtl w:val="0"/>
              </w:rPr>
              <w:t xml:space="preserve">Installation and Deployment Steps</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color w:val="000000"/>
              <w:sz w:val="24"/>
              <w:szCs w:val="24"/>
              <w:u w:val="none"/>
            </w:rPr>
          </w:pPr>
          <w:hyperlink w:anchor="_qjvnjglztrcx">
            <w:r w:rsidDel="00000000" w:rsidR="00000000" w:rsidRPr="00000000">
              <w:rPr>
                <w:color w:val="000000"/>
                <w:sz w:val="24"/>
                <w:szCs w:val="24"/>
                <w:u w:val="none"/>
                <w:rtl w:val="0"/>
              </w:rPr>
              <w:t xml:space="preserve">Database Setup and Seeding</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color w:val="000000"/>
              <w:sz w:val="24"/>
              <w:szCs w:val="24"/>
              <w:u w:val="none"/>
            </w:rPr>
          </w:pPr>
          <w:hyperlink w:anchor="_h12m4afol33k">
            <w:r w:rsidDel="00000000" w:rsidR="00000000" w:rsidRPr="00000000">
              <w:rPr>
                <w:color w:val="000000"/>
                <w:sz w:val="24"/>
                <w:szCs w:val="24"/>
                <w:u w:val="none"/>
                <w:rtl w:val="0"/>
              </w:rPr>
              <w:t xml:space="preserve">Admin Login and First-Time Access</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color w:val="000000"/>
              <w:sz w:val="24"/>
              <w:szCs w:val="24"/>
              <w:u w:val="none"/>
            </w:rPr>
          </w:pPr>
          <w:hyperlink w:anchor="_lse1viwlvgt5">
            <w:r w:rsidDel="00000000" w:rsidR="00000000" w:rsidRPr="00000000">
              <w:rPr>
                <w:color w:val="000000"/>
                <w:sz w:val="24"/>
                <w:szCs w:val="24"/>
                <w:u w:val="none"/>
                <w:rtl w:val="0"/>
              </w:rPr>
              <w:t xml:space="preserve">Testing and Debugging Techniques</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b w:val="1"/>
              <w:color w:val="000000"/>
              <w:sz w:val="24"/>
              <w:szCs w:val="24"/>
              <w:u w:val="none"/>
            </w:rPr>
          </w:pPr>
          <w:hyperlink w:anchor="_6hp2u4txko72">
            <w:r w:rsidDel="00000000" w:rsidR="00000000" w:rsidRPr="00000000">
              <w:rPr>
                <w:b w:val="1"/>
                <w:color w:val="000000"/>
                <w:sz w:val="24"/>
                <w:szCs w:val="24"/>
                <w:u w:val="none"/>
                <w:rtl w:val="0"/>
              </w:rPr>
              <w:t xml:space="preserve">Financial Plan and Business Model</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color w:val="000000"/>
              <w:sz w:val="24"/>
              <w:szCs w:val="24"/>
              <w:u w:val="none"/>
            </w:rPr>
          </w:pPr>
          <w:hyperlink w:anchor="_bdai1n6qy145">
            <w:r w:rsidDel="00000000" w:rsidR="00000000" w:rsidRPr="00000000">
              <w:rPr>
                <w:color w:val="000000"/>
                <w:sz w:val="24"/>
                <w:szCs w:val="24"/>
                <w:u w:val="none"/>
                <w:rtl w:val="0"/>
              </w:rPr>
              <w:t xml:space="preserve">Cost Structure</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color w:val="000000"/>
              <w:sz w:val="24"/>
              <w:szCs w:val="24"/>
              <w:u w:val="none"/>
            </w:rPr>
          </w:pPr>
          <w:hyperlink w:anchor="_ife16p6bp6cy">
            <w:r w:rsidDel="00000000" w:rsidR="00000000" w:rsidRPr="00000000">
              <w:rPr>
                <w:color w:val="000000"/>
                <w:sz w:val="24"/>
                <w:szCs w:val="24"/>
                <w:u w:val="none"/>
                <w:rtl w:val="0"/>
              </w:rPr>
              <w:t xml:space="preserve">Institutional or Subscription Model of Support</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b w:val="1"/>
              <w:color w:val="000000"/>
              <w:sz w:val="24"/>
              <w:szCs w:val="24"/>
              <w:u w:val="none"/>
            </w:rPr>
          </w:pPr>
          <w:hyperlink w:anchor="_kqdywbhzst3p">
            <w:r w:rsidDel="00000000" w:rsidR="00000000" w:rsidRPr="00000000">
              <w:rPr>
                <w:b w:val="1"/>
                <w:color w:val="000000"/>
                <w:sz w:val="24"/>
                <w:szCs w:val="24"/>
                <w:u w:val="none"/>
                <w:rtl w:val="0"/>
              </w:rPr>
              <w:t xml:space="preserve">Risk Management and Challenges</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color w:val="000000"/>
              <w:sz w:val="24"/>
              <w:szCs w:val="24"/>
              <w:u w:val="none"/>
            </w:rPr>
          </w:pPr>
          <w:hyperlink w:anchor="_53sh7cadbcdw">
            <w:r w:rsidDel="00000000" w:rsidR="00000000" w:rsidRPr="00000000">
              <w:rPr>
                <w:color w:val="000000"/>
                <w:sz w:val="24"/>
                <w:szCs w:val="24"/>
                <w:u w:val="none"/>
                <w:rtl w:val="0"/>
              </w:rPr>
              <w:t xml:space="preserve">Identified Risks</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color w:val="000000"/>
              <w:sz w:val="24"/>
              <w:szCs w:val="24"/>
              <w:u w:val="none"/>
            </w:rPr>
          </w:pPr>
          <w:hyperlink w:anchor="_1ywyxjvrsw9b">
            <w:r w:rsidDel="00000000" w:rsidR="00000000" w:rsidRPr="00000000">
              <w:rPr>
                <w:color w:val="000000"/>
                <w:sz w:val="24"/>
                <w:szCs w:val="24"/>
                <w:u w:val="none"/>
                <w:rtl w:val="0"/>
              </w:rPr>
              <w:t xml:space="preserve">Data Breach or Unauthorized Access</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color w:val="000000"/>
              <w:sz w:val="24"/>
              <w:szCs w:val="24"/>
              <w:u w:val="none"/>
            </w:rPr>
          </w:pPr>
          <w:hyperlink w:anchor="_tqqlbyw3xp2e">
            <w:r w:rsidDel="00000000" w:rsidR="00000000" w:rsidRPr="00000000">
              <w:rPr>
                <w:color w:val="000000"/>
                <w:sz w:val="24"/>
                <w:szCs w:val="24"/>
                <w:u w:val="none"/>
                <w:rtl w:val="0"/>
              </w:rPr>
              <w:t xml:space="preserve">System Downtime or Server Failures</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color w:val="000000"/>
              <w:sz w:val="24"/>
              <w:szCs w:val="24"/>
              <w:u w:val="none"/>
            </w:rPr>
          </w:pPr>
          <w:hyperlink w:anchor="_62l9ffpm0qdr">
            <w:r w:rsidDel="00000000" w:rsidR="00000000" w:rsidRPr="00000000">
              <w:rPr>
                <w:color w:val="000000"/>
                <w:sz w:val="24"/>
                <w:szCs w:val="24"/>
                <w:u w:val="none"/>
                <w:rtl w:val="0"/>
              </w:rPr>
              <w:t xml:space="preserve">Mitigation Strategies</w:t>
              <w:tab/>
              <w:t xml:space="preserve">26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color w:val="000000"/>
              <w:sz w:val="24"/>
              <w:szCs w:val="24"/>
              <w:u w:val="none"/>
            </w:rPr>
          </w:pPr>
          <w:hyperlink w:anchor="_5ci7gf9td3kz">
            <w:r w:rsidDel="00000000" w:rsidR="00000000" w:rsidRPr="00000000">
              <w:rPr>
                <w:color w:val="000000"/>
                <w:sz w:val="24"/>
                <w:szCs w:val="24"/>
                <w:u w:val="none"/>
                <w:rtl w:val="0"/>
              </w:rPr>
              <w:t xml:space="preserve">Regular Backups and Data Recovery</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color w:val="000000"/>
              <w:sz w:val="24"/>
              <w:szCs w:val="24"/>
              <w:u w:val="none"/>
            </w:rPr>
          </w:pPr>
          <w:hyperlink w:anchor="_xc4hiv6gch0g">
            <w:r w:rsidDel="00000000" w:rsidR="00000000" w:rsidRPr="00000000">
              <w:rPr>
                <w:color w:val="000000"/>
                <w:sz w:val="24"/>
                <w:szCs w:val="24"/>
                <w:u w:val="none"/>
                <w:rtl w:val="0"/>
              </w:rPr>
              <w:t xml:space="preserve">Strong Authentication Policy Enforcement</w:t>
              <w:tab/>
              <w:t xml:space="preserve">27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b w:val="1"/>
              <w:color w:val="000000"/>
              <w:sz w:val="24"/>
              <w:szCs w:val="24"/>
              <w:u w:val="none"/>
            </w:rPr>
          </w:pPr>
          <w:hyperlink w:anchor="_ry81ym6eyrxn">
            <w:r w:rsidDel="00000000" w:rsidR="00000000" w:rsidRPr="00000000">
              <w:rPr>
                <w:b w:val="1"/>
                <w:color w:val="000000"/>
                <w:sz w:val="24"/>
                <w:szCs w:val="24"/>
                <w:u w:val="none"/>
                <w:rtl w:val="0"/>
              </w:rPr>
              <w:t xml:space="preserve">Results and Analysis</w:t>
              <w:tab/>
              <w:t xml:space="preserve">27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color w:val="000000"/>
              <w:sz w:val="24"/>
              <w:szCs w:val="24"/>
              <w:u w:val="none"/>
            </w:rPr>
          </w:pPr>
          <w:hyperlink w:anchor="_ezwk1xxf3xey">
            <w:r w:rsidDel="00000000" w:rsidR="00000000" w:rsidRPr="00000000">
              <w:rPr>
                <w:color w:val="000000"/>
                <w:sz w:val="24"/>
                <w:szCs w:val="24"/>
                <w:u w:val="none"/>
                <w:rtl w:val="0"/>
              </w:rPr>
              <w:t xml:space="preserve">Functional Testing Results</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sz w:val="24"/>
              <w:szCs w:val="24"/>
              <w:u w:val="none"/>
            </w:rPr>
          </w:pPr>
          <w:hyperlink w:anchor="_qgtcc61xab24">
            <w:r w:rsidDel="00000000" w:rsidR="00000000" w:rsidRPr="00000000">
              <w:rPr>
                <w:color w:val="000000"/>
                <w:sz w:val="24"/>
                <w:szCs w:val="24"/>
                <w:u w:val="none"/>
                <w:rtl w:val="0"/>
              </w:rPr>
              <w:t xml:space="preserve">Sample User Usability Feedback</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color w:val="000000"/>
              <w:sz w:val="24"/>
              <w:szCs w:val="24"/>
              <w:u w:val="none"/>
            </w:rPr>
          </w:pPr>
          <w:hyperlink w:anchor="_oa1l83qevm23">
            <w:r w:rsidDel="00000000" w:rsidR="00000000" w:rsidRPr="00000000">
              <w:rPr>
                <w:color w:val="000000"/>
                <w:sz w:val="24"/>
                <w:szCs w:val="24"/>
                <w:u w:val="none"/>
                <w:rtl w:val="0"/>
              </w:rPr>
              <w:t xml:space="preserve">Performance Metrics</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color w:val="000000"/>
              <w:sz w:val="24"/>
              <w:szCs w:val="24"/>
              <w:u w:val="none"/>
            </w:rPr>
          </w:pPr>
          <w:hyperlink w:anchor="_9m0wjm456s0u">
            <w:r w:rsidDel="00000000" w:rsidR="00000000" w:rsidRPr="00000000">
              <w:rPr>
                <w:color w:val="000000"/>
                <w:sz w:val="24"/>
                <w:szCs w:val="24"/>
                <w:u w:val="none"/>
                <w:rtl w:val="0"/>
              </w:rPr>
              <w:t xml:space="preserve">Benefits to Prince Sultan University</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b w:val="1"/>
              <w:color w:val="000000"/>
              <w:sz w:val="24"/>
              <w:szCs w:val="24"/>
              <w:u w:val="none"/>
            </w:rPr>
          </w:pPr>
          <w:hyperlink w:anchor="_517obmopiau4">
            <w:r w:rsidDel="00000000" w:rsidR="00000000" w:rsidRPr="00000000">
              <w:rPr>
                <w:b w:val="1"/>
                <w:color w:val="000000"/>
                <w:sz w:val="24"/>
                <w:szCs w:val="24"/>
                <w:u w:val="none"/>
                <w:rtl w:val="0"/>
              </w:rPr>
              <w:t xml:space="preserve">Conclusion and Future Work</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color w:val="000000"/>
              <w:sz w:val="24"/>
              <w:szCs w:val="24"/>
              <w:u w:val="none"/>
            </w:rPr>
          </w:pPr>
          <w:hyperlink w:anchor="_1f3vs53es253">
            <w:r w:rsidDel="00000000" w:rsidR="00000000" w:rsidRPr="00000000">
              <w:rPr>
                <w:color w:val="000000"/>
                <w:sz w:val="24"/>
                <w:szCs w:val="24"/>
                <w:u w:val="none"/>
                <w:rtl w:val="0"/>
              </w:rPr>
              <w:t xml:space="preserve">Conclusion</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color w:val="000000"/>
              <w:sz w:val="24"/>
              <w:szCs w:val="24"/>
              <w:u w:val="none"/>
            </w:rPr>
          </w:pPr>
          <w:hyperlink w:anchor="_9u1z754dphuk">
            <w:r w:rsidDel="00000000" w:rsidR="00000000" w:rsidRPr="00000000">
              <w:rPr>
                <w:color w:val="000000"/>
                <w:sz w:val="24"/>
                <w:szCs w:val="24"/>
                <w:u w:val="none"/>
                <w:rtl w:val="0"/>
              </w:rPr>
              <w:t xml:space="preserve">Future Work</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b w:val="1"/>
              <w:color w:val="000000"/>
              <w:sz w:val="24"/>
              <w:szCs w:val="24"/>
              <w:u w:val="none"/>
            </w:rPr>
          </w:pPr>
          <w:hyperlink w:anchor="_rnfx4tkm8u81">
            <w:r w:rsidDel="00000000" w:rsidR="00000000" w:rsidRPr="00000000">
              <w:rPr>
                <w:b w:val="1"/>
                <w:color w:val="000000"/>
                <w:sz w:val="24"/>
                <w:szCs w:val="24"/>
                <w:u w:val="none"/>
                <w:rtl w:val="0"/>
              </w:rPr>
              <w:t xml:space="preserve">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480" w:lineRule="auto"/>
        <w:rPr/>
      </w:pPr>
      <w:bookmarkStart w:colFirst="0" w:colLast="0" w:name="_tm5n5v11y5mq" w:id="0"/>
      <w:bookmarkEnd w:id="0"/>
      <w:r w:rsidDel="00000000" w:rsidR="00000000" w:rsidRPr="00000000">
        <w:rPr>
          <w:rtl w:val="0"/>
        </w:rPr>
        <w:t xml:space="preserve">Abstract</w:t>
      </w:r>
    </w:p>
    <w:p w:rsidR="00000000" w:rsidDel="00000000" w:rsidP="00000000" w:rsidRDefault="00000000" w:rsidRPr="00000000" w14:paraId="00000051">
      <w:pPr>
        <w:spacing w:after="240" w:before="240" w:line="480" w:lineRule="auto"/>
        <w:ind w:left="0" w:firstLine="0"/>
        <w:jc w:val="left"/>
        <w:rPr>
          <w:sz w:val="24"/>
          <w:szCs w:val="24"/>
        </w:rPr>
      </w:pPr>
      <w:r w:rsidDel="00000000" w:rsidR="00000000" w:rsidRPr="00000000">
        <w:rPr>
          <w:sz w:val="24"/>
          <w:szCs w:val="24"/>
          <w:rtl w:val="0"/>
        </w:rPr>
        <w:t xml:space="preserve">EduConnect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EduConnect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00000000" w:rsidDel="00000000" w:rsidP="00000000" w:rsidRDefault="00000000" w:rsidRPr="00000000" w14:paraId="0000005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pStyle w:val="Heading1"/>
        <w:spacing w:after="240" w:before="240" w:line="480" w:lineRule="auto"/>
        <w:rPr/>
      </w:pPr>
      <w:bookmarkStart w:colFirst="0" w:colLast="0" w:name="_n74g0oi4n3u4" w:id="1"/>
      <w:bookmarkEnd w:id="1"/>
      <w:r w:rsidDel="00000000" w:rsidR="00000000" w:rsidRPr="00000000">
        <w:rPr>
          <w:rtl w:val="0"/>
        </w:rPr>
        <w:t xml:space="preserve">Introduction</w:t>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sz w:val="24"/>
          <w:szCs w:val="24"/>
          <w:rtl w:val="0"/>
        </w:rPr>
        <w:t xml:space="preserve">This section of the paper provides an overview of the background, motivation, goals, scope, and importance of the project to schools, in this case, Prince Sultan University.</w:t>
      </w:r>
    </w:p>
    <w:p w:rsidR="00000000" w:rsidDel="00000000" w:rsidP="00000000" w:rsidRDefault="00000000" w:rsidRPr="00000000" w14:paraId="0000005C">
      <w:pPr>
        <w:pStyle w:val="Heading2"/>
        <w:spacing w:after="240" w:before="240" w:line="480" w:lineRule="auto"/>
        <w:rPr/>
      </w:pPr>
      <w:bookmarkStart w:colFirst="0" w:colLast="0" w:name="_sn14zrx3i9yf" w:id="2"/>
      <w:bookmarkEnd w:id="2"/>
      <w:r w:rsidDel="00000000" w:rsidR="00000000" w:rsidRPr="00000000">
        <w:rPr>
          <w:rtl w:val="0"/>
        </w:rPr>
        <w:t xml:space="preserve">Background and Motivation</w:t>
      </w:r>
    </w:p>
    <w:p w:rsidR="00000000" w:rsidDel="00000000" w:rsidP="00000000" w:rsidRDefault="00000000" w:rsidRPr="00000000" w14:paraId="0000005D">
      <w:pPr>
        <w:spacing w:after="240" w:before="240" w:line="480" w:lineRule="auto"/>
        <w:ind w:left="0" w:firstLine="720"/>
        <w:jc w:val="left"/>
        <w:rPr>
          <w:sz w:val="24"/>
          <w:szCs w:val="24"/>
        </w:rPr>
      </w:pPr>
      <w:r w:rsidDel="00000000" w:rsidR="00000000" w:rsidRPr="00000000">
        <w:rPr>
          <w:sz w:val="24"/>
          <w:szCs w:val="24"/>
          <w:rtl w:val="0"/>
        </w:rPr>
        <w:t xml:space="preserve">In modern universities, students and staff perform numerous administrative and academic processes such as course registration, academic pledges, and excess credit approvals. These interactions are typically handled through manual or email-based systems that are time-consuming, prone to miscommunication, and difficult to track (Goslin &amp; Hofmann, 2021). With a larger number of students and an enhanced need for convenient digital services, it became necessary to move to an integrated and centralized platform that could handle these requests effectively.</w:t>
      </w:r>
    </w:p>
    <w:p w:rsidR="00000000" w:rsidDel="00000000" w:rsidP="00000000" w:rsidRDefault="00000000" w:rsidRPr="00000000" w14:paraId="0000005E">
      <w:pPr>
        <w:spacing w:after="240" w:before="240" w:line="480" w:lineRule="auto"/>
        <w:ind w:left="0" w:firstLine="720"/>
        <w:jc w:val="left"/>
        <w:rPr>
          <w:sz w:val="24"/>
          <w:szCs w:val="24"/>
        </w:rPr>
      </w:pPr>
      <w:r w:rsidDel="00000000" w:rsidR="00000000" w:rsidRPr="00000000">
        <w:rPr>
          <w:sz w:val="24"/>
          <w:szCs w:val="24"/>
          <w:rtl w:val="0"/>
        </w:rPr>
        <w:t xml:space="preserve">EduConnect was created in response to this issue, with the aim of streamlining academic interactions by providing an intuitive, web-based system. With features like user role management, academic pledge tracking, and registry excess processing, EduConnect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00000000" w:rsidDel="00000000" w:rsidP="00000000" w:rsidRDefault="00000000" w:rsidRPr="00000000" w14:paraId="0000005F">
      <w:pPr>
        <w:pStyle w:val="Heading2"/>
        <w:spacing w:after="240" w:before="240" w:line="480" w:lineRule="auto"/>
        <w:rPr/>
      </w:pPr>
      <w:bookmarkStart w:colFirst="0" w:colLast="0" w:name="_8v84bl1lu70x" w:id="3"/>
      <w:bookmarkEnd w:id="3"/>
      <w:r w:rsidDel="00000000" w:rsidR="00000000" w:rsidRPr="00000000">
        <w:rPr>
          <w:rtl w:val="0"/>
        </w:rPr>
        <w:t xml:space="preserve">Problem Statement</w:t>
      </w:r>
    </w:p>
    <w:p w:rsidR="00000000" w:rsidDel="00000000" w:rsidP="00000000" w:rsidRDefault="00000000" w:rsidRPr="00000000" w14:paraId="00000060">
      <w:pPr>
        <w:spacing w:after="240" w:before="240" w:line="480" w:lineRule="auto"/>
        <w:ind w:left="0" w:firstLine="720"/>
        <w:jc w:val="left"/>
        <w:rPr>
          <w:sz w:val="24"/>
          <w:szCs w:val="24"/>
        </w:rPr>
      </w:pPr>
      <w:r w:rsidDel="00000000" w:rsidR="00000000" w:rsidRPr="00000000">
        <w:rPr>
          <w:sz w:val="24"/>
          <w:szCs w:val="24"/>
          <w:rtl w:val="0"/>
        </w:rPr>
        <w:t xml:space="preserve">Despite growing use of educational technology, educational institutions still employ siloed or paper-based procedures in handling important student requests such as academic commitments and registry excess approvals. Such systems ultimately result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generally enhances the academic support process.</w:t>
      </w:r>
    </w:p>
    <w:p w:rsidR="00000000" w:rsidDel="00000000" w:rsidP="00000000" w:rsidRDefault="00000000" w:rsidRPr="00000000" w14:paraId="00000061">
      <w:pPr>
        <w:pStyle w:val="Heading2"/>
        <w:spacing w:after="240" w:before="240" w:line="480" w:lineRule="auto"/>
        <w:rPr/>
      </w:pPr>
      <w:bookmarkStart w:colFirst="0" w:colLast="0" w:name="_acljj7qmu0a" w:id="4"/>
      <w:bookmarkEnd w:id="4"/>
      <w:r w:rsidDel="00000000" w:rsidR="00000000" w:rsidRPr="00000000">
        <w:rPr>
          <w:rtl w:val="0"/>
        </w:rPr>
        <w:t xml:space="preserve">Objectives of the Project</w:t>
      </w:r>
    </w:p>
    <w:p w:rsidR="00000000" w:rsidDel="00000000" w:rsidP="00000000" w:rsidRDefault="00000000" w:rsidRPr="00000000" w14:paraId="00000062">
      <w:pPr>
        <w:spacing w:after="240" w:before="240" w:line="480" w:lineRule="auto"/>
        <w:ind w:left="0" w:firstLine="720"/>
        <w:jc w:val="left"/>
        <w:rPr>
          <w:sz w:val="24"/>
          <w:szCs w:val="24"/>
        </w:rPr>
      </w:pPr>
      <w:r w:rsidDel="00000000" w:rsidR="00000000" w:rsidRPr="00000000">
        <w:rPr>
          <w:sz w:val="24"/>
          <w:szCs w:val="24"/>
          <w:rtl w:val="0"/>
        </w:rPr>
        <w:t xml:space="preserve">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p>
    <w:p w:rsidR="00000000" w:rsidDel="00000000" w:rsidP="00000000" w:rsidRDefault="00000000" w:rsidRPr="00000000" w14:paraId="00000063">
      <w:pPr>
        <w:numPr>
          <w:ilvl w:val="0"/>
          <w:numId w:val="1"/>
        </w:numPr>
        <w:spacing w:after="0" w:afterAutospacing="0" w:before="240" w:line="480" w:lineRule="auto"/>
        <w:ind w:left="720" w:hanging="360"/>
        <w:jc w:val="left"/>
        <w:rPr>
          <w:sz w:val="24"/>
          <w:szCs w:val="24"/>
        </w:rPr>
      </w:pPr>
      <w:r w:rsidDel="00000000" w:rsidR="00000000" w:rsidRPr="00000000">
        <w:rPr>
          <w:sz w:val="24"/>
          <w:szCs w:val="24"/>
          <w:rtl w:val="0"/>
        </w:rPr>
        <w:t xml:space="preserve">Edu-Connect automates academic processes through enabling students to post pledges, forms, and other requests electronically, thereby eliminating the need for paper-based documentation. Not only does this reduce administrative burden but also ensures proper timely communication and fulfillment of students' needs.</w:t>
      </w:r>
    </w:p>
    <w:p w:rsidR="00000000" w:rsidDel="00000000" w:rsidP="00000000" w:rsidRDefault="00000000" w:rsidRPr="00000000" w14:paraId="00000064">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The system provides safe role-based login functionality to separate access levels for students, instructors, and administrators. Each user is assigned an individualized dashboard appropriate to their role so that there is clearness and efficacy in task accomplishment.</w:t>
      </w:r>
    </w:p>
    <w:p w:rsidR="00000000" w:rsidDel="00000000" w:rsidP="00000000" w:rsidRDefault="00000000" w:rsidRPr="00000000" w14:paraId="00000065">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With a specific module for managing excess registry, the platform provides a centralized way in which students are able to petition to take additional credit hours. Staff are able to efficiently browse, authorize, or reject such petitions, all within an organized digital system.</w:t>
      </w:r>
    </w:p>
    <w:p w:rsidR="00000000" w:rsidDel="00000000" w:rsidP="00000000" w:rsidRDefault="00000000" w:rsidRPr="00000000" w14:paraId="00000066">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00000000" w:rsidDel="00000000" w:rsidP="00000000" w:rsidRDefault="00000000" w:rsidRPr="00000000" w14:paraId="00000067">
      <w:pPr>
        <w:numPr>
          <w:ilvl w:val="0"/>
          <w:numId w:val="1"/>
        </w:numPr>
        <w:spacing w:after="240" w:before="0" w:beforeAutospacing="0" w:line="480" w:lineRule="auto"/>
        <w:ind w:left="720" w:hanging="360"/>
        <w:jc w:val="left"/>
        <w:rPr>
          <w:sz w:val="24"/>
          <w:szCs w:val="24"/>
        </w:rPr>
      </w:pPr>
      <w:r w:rsidDel="00000000" w:rsidR="00000000" w:rsidRPr="00000000">
        <w:rPr>
          <w:sz w:val="24"/>
          <w:szCs w:val="24"/>
          <w:rtl w:val="0"/>
        </w:rPr>
        <w:t xml:space="preserve">Edu-Connect is created with modularity as its prime objective in mind, ensuring it can integrate easily with future plans on smart campus. Right from integrating academic calendars to notification systems or AI-based analytics, the system is meant to evolve within a digital-first education environment.</w:t>
      </w:r>
    </w:p>
    <w:p w:rsidR="00000000" w:rsidDel="00000000" w:rsidP="00000000" w:rsidRDefault="00000000" w:rsidRPr="00000000" w14:paraId="00000068">
      <w:pPr>
        <w:pStyle w:val="Heading2"/>
        <w:spacing w:after="240" w:before="240" w:line="480" w:lineRule="auto"/>
        <w:rPr/>
      </w:pPr>
      <w:bookmarkStart w:colFirst="0" w:colLast="0" w:name="_8f43pjqreb1" w:id="5"/>
      <w:bookmarkEnd w:id="5"/>
      <w:r w:rsidDel="00000000" w:rsidR="00000000" w:rsidRPr="00000000">
        <w:rPr>
          <w:rtl w:val="0"/>
        </w:rPr>
        <w:t xml:space="preserve">Scope of the Project</w:t>
      </w:r>
    </w:p>
    <w:p w:rsidR="00000000" w:rsidDel="00000000" w:rsidP="00000000" w:rsidRDefault="00000000" w:rsidRPr="00000000" w14:paraId="00000069">
      <w:pPr>
        <w:spacing w:after="240" w:before="240" w:line="480" w:lineRule="auto"/>
        <w:ind w:left="0" w:firstLine="720"/>
        <w:jc w:val="left"/>
        <w:rPr>
          <w:sz w:val="24"/>
          <w:szCs w:val="24"/>
        </w:rPr>
      </w:pPr>
      <w:r w:rsidDel="00000000" w:rsidR="00000000" w:rsidRPr="00000000">
        <w:rPr>
          <w:sz w:val="24"/>
          <w:szCs w:val="24"/>
          <w:rtl w:val="0"/>
        </w:rPr>
        <w:t xml:space="preserve">The Edu-Connect project scope involves creating and applying a web-based academic request management system for Prince Sultan University. The system facilitates key academic processes that involve user authentication, academic pledges, and registry excess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initial launch focuses on core academic functions, the system is built with extensibility in mind to support future feature enhancements such as document upload, electronic signatures, and smart campus integration modules.</w:t>
      </w:r>
    </w:p>
    <w:p w:rsidR="00000000" w:rsidDel="00000000" w:rsidP="00000000" w:rsidRDefault="00000000" w:rsidRPr="00000000" w14:paraId="0000006A">
      <w:pPr>
        <w:pStyle w:val="Heading2"/>
        <w:spacing w:after="240" w:before="240" w:line="480" w:lineRule="auto"/>
        <w:rPr/>
      </w:pPr>
      <w:bookmarkStart w:colFirst="0" w:colLast="0" w:name="_fesh15ue6k45" w:id="6"/>
      <w:bookmarkEnd w:id="6"/>
      <w:r w:rsidDel="00000000" w:rsidR="00000000" w:rsidRPr="00000000">
        <w:rPr>
          <w:rtl w:val="0"/>
        </w:rPr>
        <w:t xml:space="preserve">Project Relevance and Importance</w:t>
      </w:r>
    </w:p>
    <w:p w:rsidR="00000000" w:rsidDel="00000000" w:rsidP="00000000" w:rsidRDefault="00000000" w:rsidRPr="00000000" w14:paraId="0000006B">
      <w:pPr>
        <w:spacing w:after="240" w:before="240" w:line="480" w:lineRule="auto"/>
        <w:ind w:left="0" w:firstLine="720"/>
        <w:jc w:val="left"/>
        <w:rPr>
          <w:sz w:val="24"/>
          <w:szCs w:val="24"/>
        </w:rPr>
      </w:pPr>
      <w:r w:rsidDel="00000000" w:rsidR="00000000" w:rsidRPr="00000000">
        <w:rPr>
          <w:sz w:val="24"/>
          <w:szCs w:val="24"/>
          <w:rtl w:val="0"/>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reducing paperwork, Edu-Connect is congruent with the vision of the university as one that is technologically empowered. Additionally, the system promotes institutional goals of centralization of data and secure access control, and thus is an effective instrument towards more efficient handling of academic procedures in the near term and the long term.</w:t>
      </w:r>
    </w:p>
    <w:p w:rsidR="00000000" w:rsidDel="00000000" w:rsidP="00000000" w:rsidRDefault="00000000" w:rsidRPr="00000000" w14:paraId="0000006C">
      <w:pPr>
        <w:pStyle w:val="Heading2"/>
        <w:spacing w:after="240" w:before="240" w:line="480" w:lineRule="auto"/>
        <w:rPr/>
      </w:pPr>
      <w:bookmarkStart w:colFirst="0" w:colLast="0" w:name="_z10vhaqrpejc" w:id="7"/>
      <w:bookmarkEnd w:id="7"/>
      <w:r w:rsidDel="00000000" w:rsidR="00000000" w:rsidRPr="00000000">
        <w:rPr>
          <w:rtl w:val="0"/>
        </w:rPr>
        <w:t xml:space="preserve">Project Constraints and Assumptions</w:t>
      </w:r>
    </w:p>
    <w:p w:rsidR="00000000" w:rsidDel="00000000" w:rsidP="00000000" w:rsidRDefault="00000000" w:rsidRPr="00000000" w14:paraId="0000006D">
      <w:pPr>
        <w:spacing w:after="240" w:before="240" w:line="480" w:lineRule="auto"/>
        <w:ind w:left="0" w:firstLine="720"/>
        <w:jc w:val="left"/>
        <w:rPr>
          <w:sz w:val="24"/>
          <w:szCs w:val="24"/>
        </w:rPr>
      </w:pPr>
      <w:r w:rsidDel="00000000" w:rsidR="00000000" w:rsidRPr="00000000">
        <w:rPr>
          <w:sz w:val="24"/>
          <w:szCs w:val="24"/>
          <w:rtl w:val="0"/>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feasible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feasible, although subject to administrative approval and technical feasibility. These issues must be resolved to enable seamless operation and sustainability of the platform.</w:t>
      </w:r>
    </w:p>
    <w:p w:rsidR="00000000" w:rsidDel="00000000" w:rsidP="00000000" w:rsidRDefault="00000000" w:rsidRPr="00000000" w14:paraId="0000006E">
      <w:pPr>
        <w:pStyle w:val="Heading1"/>
        <w:spacing w:after="240" w:before="240" w:line="480" w:lineRule="auto"/>
        <w:rPr/>
      </w:pPr>
      <w:bookmarkStart w:colFirst="0" w:colLast="0" w:name="_jhunfimojkoc" w:id="8"/>
      <w:bookmarkEnd w:id="8"/>
      <w:r w:rsidDel="00000000" w:rsidR="00000000" w:rsidRPr="00000000">
        <w:rPr>
          <w:rtl w:val="0"/>
        </w:rPr>
        <w:t xml:space="preserve">Literature Review</w:t>
      </w:r>
    </w:p>
    <w:p w:rsidR="00000000" w:rsidDel="00000000" w:rsidP="00000000" w:rsidRDefault="00000000" w:rsidRPr="00000000" w14:paraId="0000006F">
      <w:pPr>
        <w:spacing w:after="240" w:before="240" w:line="480" w:lineRule="auto"/>
        <w:ind w:left="0" w:firstLine="0"/>
        <w:jc w:val="left"/>
        <w:rPr>
          <w:sz w:val="24"/>
          <w:szCs w:val="24"/>
        </w:rPr>
      </w:pPr>
      <w:r w:rsidDel="00000000" w:rsidR="00000000" w:rsidRPr="00000000">
        <w:rPr>
          <w:sz w:val="24"/>
          <w:szCs w:val="24"/>
          <w:rtl w:val="0"/>
        </w:rPr>
        <w:t xml:space="preserve">This section explores existing research, technologies, and implementations related to higher education academic management systems.</w:t>
      </w:r>
    </w:p>
    <w:p w:rsidR="00000000" w:rsidDel="00000000" w:rsidP="00000000" w:rsidRDefault="00000000" w:rsidRPr="00000000" w14:paraId="00000070">
      <w:pPr>
        <w:pStyle w:val="Heading2"/>
        <w:spacing w:after="240" w:before="240" w:line="480" w:lineRule="auto"/>
        <w:rPr/>
      </w:pPr>
      <w:bookmarkStart w:colFirst="0" w:colLast="0" w:name="_s2scz7du5zn" w:id="9"/>
      <w:bookmarkEnd w:id="9"/>
      <w:r w:rsidDel="00000000" w:rsidR="00000000" w:rsidRPr="00000000">
        <w:rPr>
          <w:rtl w:val="0"/>
        </w:rPr>
        <w:t xml:space="preserve">Academic Workflow Systems in Higher Education</w:t>
      </w:r>
    </w:p>
    <w:p w:rsidR="00000000" w:rsidDel="00000000" w:rsidP="00000000" w:rsidRDefault="00000000" w:rsidRPr="00000000" w14:paraId="00000071">
      <w:pPr>
        <w:pStyle w:val="Heading3"/>
        <w:rPr>
          <w:b w:val="0"/>
        </w:rPr>
      </w:pPr>
      <w:bookmarkStart w:colFirst="0" w:colLast="0" w:name="_1qrth2zzq4o" w:id="10"/>
      <w:bookmarkEnd w:id="10"/>
      <w:r w:rsidDel="00000000" w:rsidR="00000000" w:rsidRPr="00000000">
        <w:rPr>
          <w:rtl w:val="0"/>
        </w:rPr>
        <w:t xml:space="preserve">Use Cases in Registry Management</w:t>
      </w:r>
      <w:r w:rsidDel="00000000" w:rsidR="00000000" w:rsidRPr="00000000">
        <w:rPr>
          <w:rtl w:val="0"/>
        </w:rPr>
      </w:r>
    </w:p>
    <w:p w:rsidR="00000000" w:rsidDel="00000000" w:rsidP="00000000" w:rsidRDefault="00000000" w:rsidRPr="00000000" w14:paraId="00000072">
      <w:pPr>
        <w:spacing w:after="240" w:before="240" w:line="480" w:lineRule="auto"/>
        <w:ind w:left="0" w:firstLine="720"/>
        <w:jc w:val="left"/>
        <w:rPr>
          <w:sz w:val="24"/>
          <w:szCs w:val="24"/>
        </w:rPr>
      </w:pPr>
      <w:r w:rsidDel="00000000" w:rsidR="00000000" w:rsidRPr="00000000">
        <w:rPr>
          <w:sz w:val="24"/>
          <w:szCs w:val="24"/>
          <w:rtl w:val="0"/>
        </w:rPr>
        <w:t xml:space="preserve">Colleges and universities handle significant processes like course registration, academic obligations, schedule changes, and overload credits approval via registry handling. All these operations in a conventional system are paper-based, prone to human mistake, and entail repeated visits, imposing inefficiencies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assist in tracing registry transactions in real-time, alerting by notice, and securing data, enhancing smoothness and transparency in academic governance.</w:t>
      </w:r>
    </w:p>
    <w:p w:rsidR="00000000" w:rsidDel="00000000" w:rsidP="00000000" w:rsidRDefault="00000000" w:rsidRPr="00000000" w14:paraId="00000073">
      <w:pPr>
        <w:pStyle w:val="Heading3"/>
        <w:spacing w:after="240" w:before="240" w:line="480" w:lineRule="auto"/>
        <w:rPr/>
      </w:pPr>
      <w:bookmarkStart w:colFirst="0" w:colLast="0" w:name="_r7avj6s5tl8j" w:id="11"/>
      <w:bookmarkEnd w:id="11"/>
      <w:r w:rsidDel="00000000" w:rsidR="00000000" w:rsidRPr="00000000">
        <w:rPr>
          <w:rtl w:val="0"/>
        </w:rPr>
        <w:t xml:space="preserve">Comparative Analysis of Traditional vs Digital Workflows</w:t>
      </w:r>
    </w:p>
    <w:p w:rsidR="00000000" w:rsidDel="00000000" w:rsidP="00000000" w:rsidRDefault="00000000" w:rsidRPr="00000000" w14:paraId="00000074">
      <w:pPr>
        <w:spacing w:after="240" w:before="240" w:line="480" w:lineRule="auto"/>
        <w:ind w:left="0" w:firstLine="720"/>
        <w:jc w:val="left"/>
        <w:rPr>
          <w:sz w:val="24"/>
          <w:szCs w:val="24"/>
        </w:rPr>
      </w:pPr>
      <w:r w:rsidDel="00000000" w:rsidR="00000000" w:rsidRPr="00000000">
        <w:rPr>
          <w:sz w:val="24"/>
          <w:szCs w:val="24"/>
          <w:rtl w:val="0"/>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secured to a degree that paper-based systems cannot compare. This movement towards digitalization is in alignment with international smart campus initiatives focusing on efficiency, data integrity, and uncluttered student-faculty-administration interface.</w:t>
      </w:r>
    </w:p>
    <w:p w:rsidR="00000000" w:rsidDel="00000000" w:rsidP="00000000" w:rsidRDefault="00000000" w:rsidRPr="00000000" w14:paraId="00000075">
      <w:pPr>
        <w:pStyle w:val="Heading2"/>
        <w:spacing w:after="240" w:before="240" w:line="480" w:lineRule="auto"/>
        <w:rPr/>
      </w:pPr>
      <w:bookmarkStart w:colFirst="0" w:colLast="0" w:name="_aga674ugu9tt" w:id="12"/>
      <w:bookmarkEnd w:id="12"/>
      <w:r w:rsidDel="00000000" w:rsidR="00000000" w:rsidRPr="00000000">
        <w:rPr>
          <w:rtl w:val="0"/>
        </w:rPr>
        <w:t xml:space="preserve">Laravel Framework in Educational Platforms</w:t>
      </w:r>
    </w:p>
    <w:p w:rsidR="00000000" w:rsidDel="00000000" w:rsidP="00000000" w:rsidRDefault="00000000" w:rsidRPr="00000000" w14:paraId="00000076">
      <w:pPr>
        <w:spacing w:after="240" w:before="240" w:line="480" w:lineRule="auto"/>
        <w:ind w:left="0" w:firstLine="720"/>
        <w:jc w:val="left"/>
        <w:rPr>
          <w:sz w:val="24"/>
          <w:szCs w:val="24"/>
        </w:rPr>
      </w:pPr>
      <w:r w:rsidDel="00000000" w:rsidR="00000000" w:rsidRPr="00000000">
        <w:rPr>
          <w:sz w:val="24"/>
          <w:szCs w:val="24"/>
          <w:rtl w:val="0"/>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so many more come with it. For learning platforms such as Edu-Connect, the built-in RAD (rapid application development) support of Laravel allows developers to easily implement features such as user login, role-based access, and CRUD (Create, Read, Update, Delete) operations for school administration. Furthermore, Laravel's security feature through encrypted data as well as secure access control ensures that student and academic sensitive information are secure.</w:t>
      </w:r>
    </w:p>
    <w:p w:rsidR="00000000" w:rsidDel="00000000" w:rsidP="00000000" w:rsidRDefault="00000000" w:rsidRPr="00000000" w14:paraId="00000077">
      <w:pPr>
        <w:pStyle w:val="Heading2"/>
        <w:spacing w:after="240" w:before="240" w:line="480" w:lineRule="auto"/>
        <w:rPr/>
      </w:pPr>
      <w:bookmarkStart w:colFirst="0" w:colLast="0" w:name="_7jd2n4d2cilh" w:id="13"/>
      <w:bookmarkEnd w:id="13"/>
      <w:r w:rsidDel="00000000" w:rsidR="00000000" w:rsidRPr="00000000">
        <w:rPr>
          <w:rtl w:val="0"/>
        </w:rPr>
        <w:t xml:space="preserve">Role-Based Access Control (RBAC) Systems</w:t>
      </w:r>
    </w:p>
    <w:p w:rsidR="00000000" w:rsidDel="00000000" w:rsidP="00000000" w:rsidRDefault="00000000" w:rsidRPr="00000000" w14:paraId="00000078">
      <w:pPr>
        <w:spacing w:after="240" w:before="240" w:line="480" w:lineRule="auto"/>
        <w:ind w:left="0" w:firstLine="720"/>
        <w:jc w:val="left"/>
        <w:rPr>
          <w:sz w:val="24"/>
          <w:szCs w:val="24"/>
        </w:rPr>
      </w:pPr>
      <w:r w:rsidDel="00000000" w:rsidR="00000000" w:rsidRPr="00000000">
        <w:rPr>
          <w:sz w:val="24"/>
          <w:szCs w:val="24"/>
          <w:rtl w:val="0"/>
        </w:rPr>
        <w:t xml:space="preserve">Role-Based Access Control (RBAC) is a security model used within web applications to manage and enforce user permissions based on their roles in an organization. On the instance of an education platform like Edu-Connect, RBAC provides users like administrators, teachers, and learners to access data and functionality related to their role (Santosa &amp; Munastiwi, 2022). This kind of system simplifies user administration by creating roles and mapping certain rights onto each role, such as viewing, editing, or deleting student records, managing applications, or generating reports. RBAC offers not only improved security in terms of limited unauthorized access but also administrative convenience through providing a definitive structure to user rights. In learning environments, where sensitivity of information regarding students must be available, RBAC offers a model that compromises usability in favor of strong protection of data and compliance with data privacy regulations.</w:t>
      </w:r>
    </w:p>
    <w:p w:rsidR="00000000" w:rsidDel="00000000" w:rsidP="00000000" w:rsidRDefault="00000000" w:rsidRPr="00000000" w14:paraId="00000079">
      <w:pPr>
        <w:pStyle w:val="Heading2"/>
        <w:spacing w:after="240" w:before="240" w:line="480" w:lineRule="auto"/>
        <w:rPr/>
      </w:pPr>
      <w:bookmarkStart w:colFirst="0" w:colLast="0" w:name="_39wfkcrhnqs" w:id="14"/>
      <w:bookmarkEnd w:id="14"/>
      <w:r w:rsidDel="00000000" w:rsidR="00000000" w:rsidRPr="00000000">
        <w:rPr>
          <w:rtl w:val="0"/>
        </w:rPr>
        <w:t xml:space="preserve">Security in Web Applications</w:t>
      </w:r>
    </w:p>
    <w:p w:rsidR="00000000" w:rsidDel="00000000" w:rsidP="00000000" w:rsidRDefault="00000000" w:rsidRPr="00000000" w14:paraId="0000007A">
      <w:pPr>
        <w:spacing w:after="240" w:before="240" w:line="480" w:lineRule="auto"/>
        <w:ind w:left="0" w:firstLine="720"/>
        <w:jc w:val="left"/>
        <w:rPr>
          <w:sz w:val="24"/>
          <w:szCs w:val="24"/>
        </w:rPr>
      </w:pPr>
      <w:r w:rsidDel="00000000" w:rsidR="00000000" w:rsidRPr="00000000">
        <w:rPr>
          <w:sz w:val="24"/>
          <w:szCs w:val="24"/>
          <w:rtl w:val="0"/>
        </w:rPr>
        <w:t xml:space="preserve">Security in web applications is most important to protect sensitive data and the integrity and privacy of users. For EduConnect, having tight security controls is most important in order to protect user data from unauthorized access. Weaknesses such as SQL injection, cross-site scripting (XSS), and cross-site request forgery (CSRF) are severe threats to web application security if not considered. EduConnect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remains secure and reliable for all.</w:t>
      </w:r>
    </w:p>
    <w:p w:rsidR="00000000" w:rsidDel="00000000" w:rsidP="00000000" w:rsidRDefault="00000000" w:rsidRPr="00000000" w14:paraId="0000007B">
      <w:pPr>
        <w:pStyle w:val="Heading2"/>
        <w:spacing w:after="240" w:before="240" w:line="480" w:lineRule="auto"/>
        <w:rPr/>
      </w:pPr>
      <w:bookmarkStart w:colFirst="0" w:colLast="0" w:name="_i8apul5sfb03" w:id="15"/>
      <w:bookmarkEnd w:id="15"/>
      <w:r w:rsidDel="00000000" w:rsidR="00000000" w:rsidRPr="00000000">
        <w:rPr>
          <w:rtl w:val="0"/>
        </w:rPr>
        <w:t xml:space="preserve">MySQL for Academic Data Handling</w:t>
      </w:r>
    </w:p>
    <w:p w:rsidR="00000000" w:rsidDel="00000000" w:rsidP="00000000" w:rsidRDefault="00000000" w:rsidRPr="00000000" w14:paraId="0000007C">
      <w:pPr>
        <w:spacing w:after="240" w:before="240" w:line="480" w:lineRule="auto"/>
        <w:ind w:left="0" w:firstLine="720"/>
        <w:jc w:val="left"/>
        <w:rPr>
          <w:sz w:val="24"/>
          <w:szCs w:val="24"/>
        </w:rPr>
      </w:pPr>
      <w:r w:rsidDel="00000000" w:rsidR="00000000" w:rsidRPr="00000000">
        <w:rPr>
          <w:sz w:val="24"/>
          <w:szCs w:val="24"/>
          <w:rtl w:val="0"/>
        </w:rPr>
        <w:t xml:space="preserve">MySQL is an open-source relational database management system that is powerful and used extensively for managing structured academic data. MySQL plays a significant role in EduConnect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high-demanding environments. MySQL's relational model also structures data in tables with interlinkages for easy management of related data such as student profiles, course enrollments, and academic records. Further, MySQL's scalability allows EduConnect to accommodate growing data demands as the system expands, ensuring performance remains at its best.</w:t>
      </w:r>
    </w:p>
    <w:p w:rsidR="00000000" w:rsidDel="00000000" w:rsidP="00000000" w:rsidRDefault="00000000" w:rsidRPr="00000000" w14:paraId="0000007D">
      <w:pPr>
        <w:pStyle w:val="Heading2"/>
        <w:spacing w:after="240" w:before="240" w:line="480" w:lineRule="auto"/>
        <w:rPr/>
      </w:pPr>
      <w:bookmarkStart w:colFirst="0" w:colLast="0" w:name="_61qqhcmwon09" w:id="16"/>
      <w:bookmarkEnd w:id="16"/>
      <w:r w:rsidDel="00000000" w:rsidR="00000000" w:rsidRPr="00000000">
        <w:rPr>
          <w:rtl w:val="0"/>
        </w:rPr>
        <w:t xml:space="preserve">Responsive Web UI Trends for Student Portals</w:t>
      </w:r>
    </w:p>
    <w:p w:rsidR="00000000" w:rsidDel="00000000" w:rsidP="00000000" w:rsidRDefault="00000000" w:rsidRPr="00000000" w14:paraId="0000007E">
      <w:pPr>
        <w:spacing w:after="240" w:before="240" w:line="480" w:lineRule="auto"/>
        <w:ind w:left="0" w:firstLine="720"/>
        <w:jc w:val="left"/>
        <w:rPr>
          <w:sz w:val="24"/>
          <w:szCs w:val="24"/>
        </w:rPr>
      </w:pPr>
      <w:r w:rsidDel="00000000" w:rsidR="00000000" w:rsidRPr="00000000">
        <w:rPr>
          <w:sz w:val="24"/>
          <w:szCs w:val="24"/>
          <w:rtl w:val="0"/>
        </w:rPr>
        <w:t xml:space="preserve">Responsive web design has emerged as an essential pattern in building student portals, which provide a user-friendly experience regardless of the device used, from desktops to tablets and smartphones. EduConnect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smart campus interface, offering a robust platform for continuous updates and technological innovation in student portal administration.</w:t>
      </w:r>
    </w:p>
    <w:p w:rsidR="00000000" w:rsidDel="00000000" w:rsidP="00000000" w:rsidRDefault="00000000" w:rsidRPr="00000000" w14:paraId="0000007F">
      <w:pPr>
        <w:pStyle w:val="Heading1"/>
        <w:spacing w:after="240" w:before="240" w:line="480" w:lineRule="auto"/>
        <w:rPr/>
      </w:pPr>
      <w:bookmarkStart w:colFirst="0" w:colLast="0" w:name="_3drcotevcryh" w:id="17"/>
      <w:bookmarkEnd w:id="17"/>
      <w:r w:rsidDel="00000000" w:rsidR="00000000" w:rsidRPr="00000000">
        <w:rPr>
          <w:rtl w:val="0"/>
        </w:rPr>
        <w:t xml:space="preserve">System Design and Architecture</w:t>
      </w:r>
    </w:p>
    <w:p w:rsidR="00000000" w:rsidDel="00000000" w:rsidP="00000000" w:rsidRDefault="00000000" w:rsidRPr="00000000" w14:paraId="00000080">
      <w:pPr>
        <w:spacing w:after="240" w:before="240" w:line="480" w:lineRule="auto"/>
        <w:ind w:left="0" w:firstLine="0"/>
        <w:jc w:val="left"/>
        <w:rPr>
          <w:sz w:val="24"/>
          <w:szCs w:val="24"/>
        </w:rPr>
      </w:pPr>
      <w:r w:rsidDel="00000000" w:rsidR="00000000" w:rsidRPr="00000000">
        <w:rPr>
          <w:sz w:val="24"/>
          <w:szCs w:val="24"/>
          <w:rtl w:val="0"/>
        </w:rPr>
        <w:t xml:space="preserve">This section describes the structural backbone of the EduConnect platform. It explains the system's general architecture, visual design, and database schema utilized to facilitate key functionalities.</w:t>
      </w:r>
    </w:p>
    <w:p w:rsidR="00000000" w:rsidDel="00000000" w:rsidP="00000000" w:rsidRDefault="00000000" w:rsidRPr="00000000" w14:paraId="00000081">
      <w:pPr>
        <w:pStyle w:val="Heading2"/>
        <w:spacing w:after="240" w:before="240" w:line="480" w:lineRule="auto"/>
        <w:rPr/>
      </w:pPr>
      <w:bookmarkStart w:colFirst="0" w:colLast="0" w:name="_saycyt9zfar3" w:id="18"/>
      <w:bookmarkEnd w:id="18"/>
      <w:r w:rsidDel="00000000" w:rsidR="00000000" w:rsidRPr="00000000">
        <w:rPr>
          <w:rtl w:val="0"/>
        </w:rPr>
        <w:t xml:space="preserve">Overview</w:t>
      </w:r>
    </w:p>
    <w:p w:rsidR="00000000" w:rsidDel="00000000" w:rsidP="00000000" w:rsidRDefault="00000000" w:rsidRPr="00000000" w14:paraId="00000082">
      <w:pPr>
        <w:spacing w:after="240" w:before="240" w:line="480" w:lineRule="auto"/>
        <w:ind w:left="0" w:firstLine="720"/>
        <w:jc w:val="left"/>
        <w:rPr>
          <w:sz w:val="24"/>
          <w:szCs w:val="24"/>
        </w:rPr>
      </w:pPr>
      <w:r w:rsidDel="00000000" w:rsidR="00000000" w:rsidRPr="00000000">
        <w:rPr>
          <w:sz w:val="24"/>
          <w:szCs w:val="24"/>
          <w:rtl w:val="0"/>
        </w:rPr>
        <w:t xml:space="preserve">EduConnect is built on the MVC (Model-View-Controller) structure of the Laravel framework. Business logic and data interaction are handled via the backend, while dynamic views are offered by the frontend with the assistance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00000000" w:rsidDel="00000000" w:rsidP="00000000" w:rsidRDefault="00000000" w:rsidRPr="00000000" w14:paraId="00000083">
      <w:pPr>
        <w:pStyle w:val="Heading2"/>
        <w:spacing w:after="240" w:before="240" w:line="480" w:lineRule="auto"/>
        <w:rPr/>
      </w:pPr>
      <w:bookmarkStart w:colFirst="0" w:colLast="0" w:name="_oixd1uecuvq7" w:id="19"/>
      <w:bookmarkEnd w:id="19"/>
      <w:r w:rsidDel="00000000" w:rsidR="00000000" w:rsidRPr="00000000">
        <w:rPr>
          <w:rtl w:val="0"/>
        </w:rPr>
        <w:t xml:space="preserve">System Architecture Diagram</w:t>
      </w:r>
    </w:p>
    <w:p w:rsidR="00000000" w:rsidDel="00000000" w:rsidP="00000000" w:rsidRDefault="00000000" w:rsidRPr="00000000" w14:paraId="00000084">
      <w:pPr>
        <w:spacing w:after="240" w:before="240" w:line="480" w:lineRule="auto"/>
        <w:ind w:left="0" w:firstLine="720"/>
        <w:jc w:val="left"/>
        <w:rPr>
          <w:sz w:val="24"/>
          <w:szCs w:val="24"/>
        </w:rPr>
      </w:pPr>
      <w:r w:rsidDel="00000000" w:rsidR="00000000" w:rsidRPr="00000000">
        <w:rPr>
          <w:sz w:val="24"/>
          <w:szCs w:val="24"/>
          <w:rtl w:val="0"/>
        </w:rPr>
        <w:t xml:space="preserve">The system architecture diagram illustrates how the components of the application communicate: users (students, faculty, and admins), the Laravel app, the MySQL database, and the external services (email or future APIs). All of the layers share data through interfaces of specified specification in order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00000000" w:rsidDel="00000000" w:rsidP="00000000" w:rsidRDefault="00000000" w:rsidRPr="00000000" w14:paraId="00000085">
      <w:pPr>
        <w:pStyle w:val="Heading2"/>
        <w:spacing w:after="240" w:before="240" w:line="480" w:lineRule="auto"/>
        <w:rPr/>
      </w:pPr>
      <w:bookmarkStart w:colFirst="0" w:colLast="0" w:name="_3kzw60jrtrln" w:id="20"/>
      <w:bookmarkEnd w:id="20"/>
      <w:r w:rsidDel="00000000" w:rsidR="00000000" w:rsidRPr="00000000">
        <w:rPr>
          <w:rtl w:val="0"/>
        </w:rPr>
        <w:t xml:space="preserve">Database Schema</w:t>
      </w:r>
    </w:p>
    <w:p w:rsidR="00000000" w:rsidDel="00000000" w:rsidP="00000000" w:rsidRDefault="00000000" w:rsidRPr="00000000" w14:paraId="00000086">
      <w:pPr>
        <w:spacing w:after="240" w:before="240" w:line="480" w:lineRule="auto"/>
        <w:ind w:left="0" w:firstLine="720"/>
        <w:jc w:val="left"/>
        <w:rPr>
          <w:sz w:val="24"/>
          <w:szCs w:val="24"/>
        </w:rPr>
      </w:pPr>
      <w:r w:rsidDel="00000000" w:rsidR="00000000" w:rsidRPr="00000000">
        <w:rPr>
          <w:sz w:val="24"/>
          <w:szCs w:val="24"/>
          <w:rtl w:val="0"/>
        </w:rPr>
        <w:t xml:space="preserve">The EduConnect database schema is structured around core entities such as Users, Roles, Academic Pledges, and Registry Requests. Foreign key constraints are used to maintain relational integrity, and Laravel migrations make it easy to manage the schema. The Users table has foreign references to role-specific data, enabling fine-grained permissions. Pledges and excess requests are monitored with status, timestamps, and foreign references to academic sessions or departments. This schema structure enables efficient data retrieval, secure operations, and easy future expansion.</w:t>
      </w:r>
      <w:r w:rsidDel="00000000" w:rsidR="00000000" w:rsidRPr="00000000">
        <w:rPr>
          <w:rtl w:val="0"/>
        </w:rPr>
      </w:r>
    </w:p>
    <w:p w:rsidR="00000000" w:rsidDel="00000000" w:rsidP="00000000" w:rsidRDefault="00000000" w:rsidRPr="00000000" w14:paraId="00000087">
      <w:pPr>
        <w:pStyle w:val="Heading1"/>
        <w:spacing w:after="240" w:before="240" w:line="480" w:lineRule="auto"/>
        <w:rPr/>
      </w:pPr>
      <w:bookmarkStart w:colFirst="0" w:colLast="0" w:name="_dgrse1ahbqq3" w:id="21"/>
      <w:bookmarkEnd w:id="21"/>
      <w:r w:rsidDel="00000000" w:rsidR="00000000" w:rsidRPr="00000000">
        <w:rPr>
          <w:rtl w:val="0"/>
        </w:rPr>
        <w:t xml:space="preserve">Functional Modules</w:t>
      </w:r>
    </w:p>
    <w:p w:rsidR="00000000" w:rsidDel="00000000" w:rsidP="00000000" w:rsidRDefault="00000000" w:rsidRPr="00000000" w14:paraId="00000088">
      <w:pPr>
        <w:spacing w:after="240" w:before="240" w:line="480" w:lineRule="auto"/>
        <w:ind w:left="0" w:firstLine="0"/>
        <w:jc w:val="left"/>
        <w:rPr>
          <w:sz w:val="24"/>
          <w:szCs w:val="24"/>
        </w:rPr>
      </w:pPr>
      <w:r w:rsidDel="00000000" w:rsidR="00000000" w:rsidRPr="00000000">
        <w:rPr>
          <w:sz w:val="24"/>
          <w:szCs w:val="24"/>
          <w:rtl w:val="0"/>
        </w:rPr>
        <w:t xml:space="preserve">This section introduces the principal functional modules of the EduConnect system. Each module processes a distinct service of the system and interacts with other modules to create a seamless academic request management experience.</w:t>
      </w:r>
    </w:p>
    <w:p w:rsidR="00000000" w:rsidDel="00000000" w:rsidP="00000000" w:rsidRDefault="00000000" w:rsidRPr="00000000" w14:paraId="00000089">
      <w:pPr>
        <w:pStyle w:val="Heading2"/>
        <w:spacing w:after="240" w:before="240" w:line="480" w:lineRule="auto"/>
        <w:rPr/>
      </w:pPr>
      <w:bookmarkStart w:colFirst="0" w:colLast="0" w:name="_lmqcu7vhsryn" w:id="22"/>
      <w:bookmarkEnd w:id="22"/>
      <w:r w:rsidDel="00000000" w:rsidR="00000000" w:rsidRPr="00000000">
        <w:rPr>
          <w:rtl w:val="0"/>
        </w:rPr>
        <w:t xml:space="preserve">User Management Module</w:t>
      </w:r>
    </w:p>
    <w:p w:rsidR="00000000" w:rsidDel="00000000" w:rsidP="00000000" w:rsidRDefault="00000000" w:rsidRPr="00000000" w14:paraId="0000008A">
      <w:pPr>
        <w:spacing w:after="240" w:before="240" w:line="480" w:lineRule="auto"/>
        <w:ind w:left="0" w:firstLine="720"/>
        <w:jc w:val="left"/>
        <w:rPr>
          <w:sz w:val="24"/>
          <w:szCs w:val="24"/>
        </w:rPr>
      </w:pPr>
      <w:r w:rsidDel="00000000" w:rsidR="00000000" w:rsidRPr="00000000">
        <w:rPr>
          <w:sz w:val="24"/>
          <w:szCs w:val="24"/>
          <w:rtl w:val="0"/>
        </w:rPr>
        <w:t xml:space="preserve">The User Management Module is the nucleus of EduConnect, enabling administrators to control different types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00000000" w:rsidDel="00000000" w:rsidP="00000000" w:rsidRDefault="00000000" w:rsidRPr="00000000" w14:paraId="0000008B">
      <w:pPr>
        <w:pStyle w:val="Heading2"/>
        <w:spacing w:after="240" w:before="240" w:line="480" w:lineRule="auto"/>
        <w:rPr/>
      </w:pPr>
      <w:bookmarkStart w:colFirst="0" w:colLast="0" w:name="_8nnycyg5ycpq" w:id="23"/>
      <w:bookmarkEnd w:id="23"/>
      <w:r w:rsidDel="00000000" w:rsidR="00000000" w:rsidRPr="00000000">
        <w:rPr>
          <w:rtl w:val="0"/>
        </w:rPr>
        <w:t xml:space="preserve">Academic Vow Module</w:t>
      </w:r>
    </w:p>
    <w:p w:rsidR="00000000" w:rsidDel="00000000" w:rsidP="00000000" w:rsidRDefault="00000000" w:rsidRPr="00000000" w14:paraId="0000008C">
      <w:pPr>
        <w:spacing w:after="240" w:before="240" w:line="480" w:lineRule="auto"/>
        <w:ind w:left="0" w:firstLine="720"/>
        <w:jc w:val="left"/>
        <w:rPr>
          <w:sz w:val="24"/>
          <w:szCs w:val="24"/>
        </w:rPr>
      </w:pPr>
      <w:r w:rsidDel="00000000" w:rsidR="00000000" w:rsidRPr="00000000">
        <w:rPr>
          <w:sz w:val="24"/>
          <w:szCs w:val="24"/>
          <w:rtl w:val="0"/>
        </w:rPr>
        <w:t xml:space="preserve">The Academic Pledge Module offers students the option to electronically submit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00000000" w:rsidDel="00000000" w:rsidP="00000000" w:rsidRDefault="00000000" w:rsidRPr="00000000" w14:paraId="0000008D">
      <w:pPr>
        <w:pStyle w:val="Heading2"/>
        <w:spacing w:after="240" w:before="240" w:line="480" w:lineRule="auto"/>
        <w:rPr/>
      </w:pPr>
      <w:bookmarkStart w:colFirst="0" w:colLast="0" w:name="_5gtnbj4dr6gm" w:id="24"/>
      <w:bookmarkEnd w:id="24"/>
      <w:r w:rsidDel="00000000" w:rsidR="00000000" w:rsidRPr="00000000">
        <w:rPr>
          <w:rtl w:val="0"/>
        </w:rPr>
        <w:t xml:space="preserve">Registry Excess Management Module</w:t>
      </w:r>
    </w:p>
    <w:p w:rsidR="00000000" w:rsidDel="00000000" w:rsidP="00000000" w:rsidRDefault="00000000" w:rsidRPr="00000000" w14:paraId="0000008E">
      <w:pPr>
        <w:spacing w:after="240" w:before="240" w:line="480" w:lineRule="auto"/>
        <w:ind w:left="0" w:firstLine="720"/>
        <w:jc w:val="left"/>
        <w:rPr>
          <w:sz w:val="24"/>
          <w:szCs w:val="24"/>
        </w:rPr>
      </w:pPr>
      <w:r w:rsidDel="00000000" w:rsidR="00000000" w:rsidRPr="00000000">
        <w:rPr>
          <w:sz w:val="24"/>
          <w:szCs w:val="24"/>
          <w:rtl w:val="0"/>
        </w:rPr>
        <w:t xml:space="preserve">This module tracks student requests for excess credit-hour approvals, a one-step process for submission, review, and approval. Students may submit forms providing their rationale, course load, and supporting evidence. The system reminds registrars or faculty advisors for review, and tracks request status changes through approval streams. The system also enforces policy through validation of academic standing before submission, and logs all activity for transparency and accountability.</w:t>
      </w:r>
    </w:p>
    <w:p w:rsidR="00000000" w:rsidDel="00000000" w:rsidP="00000000" w:rsidRDefault="00000000" w:rsidRPr="00000000" w14:paraId="0000008F">
      <w:pPr>
        <w:pStyle w:val="Heading2"/>
        <w:spacing w:after="240" w:before="240" w:line="480" w:lineRule="auto"/>
        <w:rPr/>
      </w:pPr>
      <w:bookmarkStart w:colFirst="0" w:colLast="0" w:name="_gwan28nyom71" w:id="25"/>
      <w:bookmarkEnd w:id="25"/>
      <w:r w:rsidDel="00000000" w:rsidR="00000000" w:rsidRPr="00000000">
        <w:rPr>
          <w:rtl w:val="0"/>
        </w:rPr>
        <w:t xml:space="preserve">Notification and Messaging System</w:t>
      </w:r>
    </w:p>
    <w:p w:rsidR="00000000" w:rsidDel="00000000" w:rsidP="00000000" w:rsidRDefault="00000000" w:rsidRPr="00000000" w14:paraId="00000090">
      <w:pPr>
        <w:spacing w:after="240" w:before="240" w:line="480" w:lineRule="auto"/>
        <w:ind w:left="0" w:firstLine="720"/>
        <w:jc w:val="left"/>
        <w:rPr>
          <w:sz w:val="24"/>
          <w:szCs w:val="24"/>
        </w:rPr>
      </w:pPr>
      <w:r w:rsidDel="00000000" w:rsidR="00000000" w:rsidRPr="00000000">
        <w:rPr>
          <w:sz w:val="24"/>
          <w:szCs w:val="24"/>
          <w:rtl w:val="0"/>
        </w:rPr>
        <w:t xml:space="preserve">The Notification and Messaging System facilitates efficient communication throughout the EduConnect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timely response to important updates.</w:t>
      </w:r>
    </w:p>
    <w:p w:rsidR="00000000" w:rsidDel="00000000" w:rsidP="00000000" w:rsidRDefault="00000000" w:rsidRPr="00000000" w14:paraId="00000091">
      <w:pPr>
        <w:pStyle w:val="Heading2"/>
        <w:spacing w:after="240" w:before="240" w:line="480" w:lineRule="auto"/>
        <w:rPr/>
      </w:pPr>
      <w:bookmarkStart w:colFirst="0" w:colLast="0" w:name="_d15emgz8bznw" w:id="26"/>
      <w:bookmarkEnd w:id="26"/>
      <w:r w:rsidDel="00000000" w:rsidR="00000000" w:rsidRPr="00000000">
        <w:rPr>
          <w:rtl w:val="0"/>
        </w:rPr>
        <w:t xml:space="preserve">Audit Logs and Activity Tracking</w:t>
      </w:r>
    </w:p>
    <w:p w:rsidR="00000000" w:rsidDel="00000000" w:rsidP="00000000" w:rsidRDefault="00000000" w:rsidRPr="00000000" w14:paraId="00000092">
      <w:pPr>
        <w:spacing w:after="240" w:before="240" w:line="480" w:lineRule="auto"/>
        <w:ind w:left="0" w:firstLine="720"/>
        <w:jc w:val="left"/>
        <w:rPr>
          <w:sz w:val="24"/>
          <w:szCs w:val="24"/>
        </w:rPr>
      </w:pPr>
      <w:r w:rsidDel="00000000" w:rsidR="00000000" w:rsidRPr="00000000">
        <w:rPr>
          <w:sz w:val="24"/>
          <w:szCs w:val="24"/>
          <w:rtl w:val="0"/>
        </w:rPr>
        <w:t xml:space="preserve">To assist in ensuring accountability and ease of compliance, EduConnect includes an Audit Logs and Activity Tracking module. This module logs all important user activity, such as login attempts, data changes, and role updates. Admins can look at filtered logs by user, action type, or time frame to view incidents or monitor use. This functionality is necessary to maintain data integrity and comply with institutional data governance policies. It also allows export capabilities for regulatory audits or internal audits.</w:t>
      </w:r>
      <w:r w:rsidDel="00000000" w:rsidR="00000000" w:rsidRPr="00000000">
        <w:rPr>
          <w:rtl w:val="0"/>
        </w:rPr>
      </w:r>
    </w:p>
    <w:p w:rsidR="00000000" w:rsidDel="00000000" w:rsidP="00000000" w:rsidRDefault="00000000" w:rsidRPr="00000000" w14:paraId="00000093">
      <w:pPr>
        <w:pStyle w:val="Heading1"/>
        <w:spacing w:after="240" w:before="240" w:line="480" w:lineRule="auto"/>
        <w:rPr/>
      </w:pPr>
      <w:bookmarkStart w:colFirst="0" w:colLast="0" w:name="_ecdntc5o1n1u" w:id="27"/>
      <w:bookmarkEnd w:id="27"/>
      <w:r w:rsidDel="00000000" w:rsidR="00000000" w:rsidRPr="00000000">
        <w:rPr>
          <w:rtl w:val="0"/>
        </w:rPr>
        <w:t xml:space="preserve">Software Design</w:t>
      </w:r>
    </w:p>
    <w:p w:rsidR="00000000" w:rsidDel="00000000" w:rsidP="00000000" w:rsidRDefault="00000000" w:rsidRPr="00000000" w14:paraId="00000094">
      <w:pPr>
        <w:spacing w:after="240" w:before="240" w:line="480" w:lineRule="auto"/>
        <w:ind w:left="0" w:firstLine="0"/>
        <w:jc w:val="left"/>
        <w:rPr>
          <w:sz w:val="24"/>
          <w:szCs w:val="24"/>
        </w:rPr>
      </w:pPr>
      <w:r w:rsidDel="00000000" w:rsidR="00000000" w:rsidRPr="00000000">
        <w:rPr>
          <w:sz w:val="24"/>
          <w:szCs w:val="24"/>
          <w:rtl w:val="0"/>
        </w:rPr>
        <w:t xml:space="preserve">This section outlines the underlying software design principles and coding practices utilized in developing EduConnect. It speaks to how the architecture of Laravel, templating, routing, and styling frameworks were used to make the platform modular, secure, and responsive.</w:t>
      </w:r>
    </w:p>
    <w:p w:rsidR="00000000" w:rsidDel="00000000" w:rsidP="00000000" w:rsidRDefault="00000000" w:rsidRPr="00000000" w14:paraId="00000095">
      <w:pPr>
        <w:pStyle w:val="Heading2"/>
        <w:spacing w:after="240" w:before="240" w:line="480" w:lineRule="auto"/>
        <w:rPr/>
      </w:pPr>
      <w:bookmarkStart w:colFirst="0" w:colLast="0" w:name="_kldbuinxzz7d" w:id="28"/>
      <w:bookmarkEnd w:id="28"/>
      <w:r w:rsidDel="00000000" w:rsidR="00000000" w:rsidRPr="00000000">
        <w:rPr>
          <w:rtl w:val="0"/>
        </w:rPr>
        <w:t xml:space="preserve">Laravel Folder Structure Overview</w:t>
      </w:r>
    </w:p>
    <w:p w:rsidR="00000000" w:rsidDel="00000000" w:rsidP="00000000" w:rsidRDefault="00000000" w:rsidRPr="00000000" w14:paraId="00000096">
      <w:pPr>
        <w:spacing w:after="240" w:before="240" w:line="480" w:lineRule="auto"/>
        <w:ind w:left="0" w:firstLine="720"/>
        <w:jc w:val="left"/>
        <w:rPr>
          <w:sz w:val="24"/>
          <w:szCs w:val="24"/>
        </w:rPr>
      </w:pPr>
      <w:r w:rsidDel="00000000" w:rsidR="00000000" w:rsidRPr="00000000">
        <w:rPr>
          <w:sz w:val="24"/>
          <w:szCs w:val="24"/>
          <w:rtl w:val="0"/>
        </w:rPr>
        <w:t xml:space="preserve">EduConnect is based on Laravel's Model-View-Controller (MVC) architecture, making use of its folder-based separation of concerns. Core logic like models and controllers reside in the app/ directory; application routes are in routes/; resources/views/ contains Blade views for UI purposes; and config/ contains session settings, database settings, and services settings (McCrie &amp; Lee, 2022). An organization of this nature helps code to be easily readable, debugged, and collaborated upon by teams. Use of service providers and middleware also makes it conducive to scalability and cleaner logic distribution.</w:t>
      </w:r>
    </w:p>
    <w:p w:rsidR="00000000" w:rsidDel="00000000" w:rsidP="00000000" w:rsidRDefault="00000000" w:rsidRPr="00000000" w14:paraId="00000097">
      <w:pPr>
        <w:pStyle w:val="Heading2"/>
        <w:spacing w:after="240" w:before="240" w:line="480" w:lineRule="auto"/>
        <w:rPr/>
      </w:pPr>
      <w:bookmarkStart w:colFirst="0" w:colLast="0" w:name="_w75t496ul5yc" w:id="29"/>
      <w:bookmarkEnd w:id="29"/>
      <w:r w:rsidDel="00000000" w:rsidR="00000000" w:rsidRPr="00000000">
        <w:rPr>
          <w:rtl w:val="0"/>
        </w:rPr>
        <w:t xml:space="preserve">Web Route Configuration and Access Logic</w:t>
      </w:r>
    </w:p>
    <w:p w:rsidR="00000000" w:rsidDel="00000000" w:rsidP="00000000" w:rsidRDefault="00000000" w:rsidRPr="00000000" w14:paraId="00000098">
      <w:pPr>
        <w:spacing w:after="240" w:before="240" w:line="480" w:lineRule="auto"/>
        <w:ind w:left="0" w:firstLine="720"/>
        <w:jc w:val="left"/>
        <w:rPr>
          <w:sz w:val="24"/>
          <w:szCs w:val="24"/>
        </w:rPr>
      </w:pPr>
      <w:r w:rsidDel="00000000" w:rsidR="00000000" w:rsidRPr="00000000">
        <w:rPr>
          <w:sz w:val="24"/>
          <w:szCs w:val="24"/>
          <w:rtl w:val="0"/>
        </w:rPr>
        <w:t xml:space="preserve">Routing in EduConnect is handled by web.php and api.php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 simpler to manage.</w:t>
      </w:r>
    </w:p>
    <w:p w:rsidR="00000000" w:rsidDel="00000000" w:rsidP="00000000" w:rsidRDefault="00000000" w:rsidRPr="00000000" w14:paraId="00000099">
      <w:pPr>
        <w:pStyle w:val="Heading2"/>
        <w:spacing w:after="240" w:before="240" w:line="480" w:lineRule="auto"/>
        <w:rPr/>
      </w:pPr>
      <w:bookmarkStart w:colFirst="0" w:colLast="0" w:name="_4jglg5v92c89" w:id="30"/>
      <w:bookmarkEnd w:id="30"/>
      <w:r w:rsidDel="00000000" w:rsidR="00000000" w:rsidRPr="00000000">
        <w:rPr>
          <w:rtl w:val="0"/>
        </w:rPr>
        <w:t xml:space="preserve">User Interface Design with Blade Templates</w:t>
      </w:r>
    </w:p>
    <w:p w:rsidR="00000000" w:rsidDel="00000000" w:rsidP="00000000" w:rsidRDefault="00000000" w:rsidRPr="00000000" w14:paraId="0000009A">
      <w:pPr>
        <w:spacing w:after="240" w:before="240" w:line="480" w:lineRule="auto"/>
        <w:ind w:left="0" w:firstLine="720"/>
        <w:jc w:val="left"/>
        <w:rPr>
          <w:sz w:val="24"/>
          <w:szCs w:val="24"/>
        </w:rPr>
      </w:pPr>
      <w:r w:rsidDel="00000000" w:rsidR="00000000" w:rsidRPr="00000000">
        <w:rPr>
          <w:sz w:val="24"/>
          <w:szCs w:val="24"/>
          <w:rtl w:val="0"/>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eliminates code duplication, speeds development, and promotes UI consistency throughout modules. Blade also includes conditionals and loops, which facilitate real-time interactivity without extensive JavaScript.</w:t>
      </w:r>
    </w:p>
    <w:p w:rsidR="00000000" w:rsidDel="00000000" w:rsidP="00000000" w:rsidRDefault="00000000" w:rsidRPr="00000000" w14:paraId="0000009B">
      <w:pPr>
        <w:pStyle w:val="Heading2"/>
        <w:spacing w:after="240" w:before="240" w:line="480" w:lineRule="auto"/>
        <w:rPr/>
      </w:pPr>
      <w:bookmarkStart w:colFirst="0" w:colLast="0" w:name="_qqdiyo5gskjj" w:id="31"/>
      <w:bookmarkEnd w:id="31"/>
      <w:r w:rsidDel="00000000" w:rsidR="00000000" w:rsidRPr="00000000">
        <w:rPr>
          <w:rtl w:val="0"/>
        </w:rPr>
        <w:t xml:space="preserve">Bootstrap and Custom CSS Responsive Design</w:t>
      </w:r>
    </w:p>
    <w:p w:rsidR="00000000" w:rsidDel="00000000" w:rsidP="00000000" w:rsidRDefault="00000000" w:rsidRPr="00000000" w14:paraId="0000009C">
      <w:pPr>
        <w:spacing w:after="240" w:before="240" w:line="480" w:lineRule="auto"/>
        <w:ind w:left="0" w:firstLine="720"/>
        <w:jc w:val="left"/>
        <w:rPr>
          <w:sz w:val="24"/>
          <w:szCs w:val="24"/>
        </w:rPr>
      </w:pPr>
      <w:r w:rsidDel="00000000" w:rsidR="00000000" w:rsidRPr="00000000">
        <w:rPr>
          <w:sz w:val="24"/>
          <w:szCs w:val="24"/>
          <w:rtl w:val="0"/>
        </w:rPr>
        <w:t xml:space="preserve">For cross-device usability, EduConnect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00000000" w:rsidDel="00000000" w:rsidP="00000000" w:rsidRDefault="00000000" w:rsidRPr="00000000" w14:paraId="0000009D">
      <w:pPr>
        <w:pStyle w:val="Heading2"/>
        <w:spacing w:after="240" w:before="240" w:line="480" w:lineRule="auto"/>
        <w:rPr/>
      </w:pPr>
      <w:bookmarkStart w:colFirst="0" w:colLast="0" w:name="_fhkuw1ubm519" w:id="32"/>
      <w:bookmarkEnd w:id="32"/>
      <w:r w:rsidDel="00000000" w:rsidR="00000000" w:rsidRPr="00000000">
        <w:rPr>
          <w:rtl w:val="0"/>
        </w:rPr>
        <w:t xml:space="preserve">PHP and Laravel</w:t>
      </w:r>
    </w:p>
    <w:p w:rsidR="00000000" w:rsidDel="00000000" w:rsidP="00000000" w:rsidRDefault="00000000" w:rsidRPr="00000000" w14:paraId="0000009E">
      <w:pPr>
        <w:spacing w:after="240" w:before="240" w:line="480" w:lineRule="auto"/>
        <w:ind w:left="0" w:firstLine="720"/>
        <w:jc w:val="left"/>
        <w:rPr>
          <w:sz w:val="24"/>
          <w:szCs w:val="24"/>
        </w:rPr>
      </w:pPr>
      <w:r w:rsidDel="00000000" w:rsidR="00000000" w:rsidRPr="00000000">
        <w:rPr>
          <w:sz w:val="24"/>
          <w:szCs w:val="24"/>
          <w:rtl w:val="0"/>
        </w:rPr>
        <w:t xml:space="preserve">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00000000" w:rsidDel="00000000" w:rsidP="00000000" w:rsidRDefault="00000000" w:rsidRPr="00000000" w14:paraId="0000009F">
      <w:pPr>
        <w:pStyle w:val="Heading1"/>
        <w:spacing w:after="240" w:before="240" w:line="480" w:lineRule="auto"/>
        <w:rPr/>
      </w:pPr>
      <w:bookmarkStart w:colFirst="0" w:colLast="0" w:name="_sl4e4wasjjrg" w:id="33"/>
      <w:bookmarkEnd w:id="33"/>
      <w:r w:rsidDel="00000000" w:rsidR="00000000" w:rsidRPr="00000000">
        <w:rPr>
          <w:rtl w:val="0"/>
        </w:rPr>
        <w:t xml:space="preserve">System Workflows and Diagrams</w:t>
      </w:r>
    </w:p>
    <w:p w:rsidR="00000000" w:rsidDel="00000000" w:rsidP="00000000" w:rsidRDefault="00000000" w:rsidRPr="00000000" w14:paraId="000000A0">
      <w:pPr>
        <w:spacing w:after="240" w:before="240" w:line="480" w:lineRule="auto"/>
        <w:ind w:left="0" w:firstLine="0"/>
        <w:jc w:val="left"/>
        <w:rPr>
          <w:sz w:val="24"/>
          <w:szCs w:val="24"/>
        </w:rPr>
      </w:pPr>
      <w:r w:rsidDel="00000000" w:rsidR="00000000" w:rsidRPr="00000000">
        <w:rPr>
          <w:sz w:val="24"/>
          <w:szCs w:val="24"/>
          <w:rtl w:val="0"/>
        </w:rPr>
        <w:t xml:space="preserve">This section illustrates the most significant system workflows in a graphical representation to demonstrate how EduConnect handles user interaction, system logic, and state transitions.</w:t>
      </w:r>
    </w:p>
    <w:p w:rsidR="00000000" w:rsidDel="00000000" w:rsidP="00000000" w:rsidRDefault="00000000" w:rsidRPr="00000000" w14:paraId="000000A1">
      <w:pPr>
        <w:pStyle w:val="Heading2"/>
        <w:spacing w:after="240" w:before="240" w:line="480" w:lineRule="auto"/>
        <w:rPr/>
      </w:pPr>
      <w:bookmarkStart w:colFirst="0" w:colLast="0" w:name="_3789okgnq8nn" w:id="34"/>
      <w:bookmarkEnd w:id="34"/>
      <w:r w:rsidDel="00000000" w:rsidR="00000000" w:rsidRPr="00000000">
        <w:rPr>
          <w:rtl w:val="0"/>
        </w:rPr>
        <w:t xml:space="preserve">Sequence Diagram</w:t>
      </w:r>
    </w:p>
    <w:p w:rsidR="00000000" w:rsidDel="00000000" w:rsidP="00000000" w:rsidRDefault="00000000" w:rsidRPr="00000000" w14:paraId="000000A2">
      <w:pPr>
        <w:spacing w:after="240" w:before="240" w:line="480" w:lineRule="auto"/>
        <w:ind w:left="0" w:firstLine="0"/>
        <w:jc w:val="left"/>
        <w:rPr>
          <w:sz w:val="24"/>
          <w:szCs w:val="24"/>
        </w:rPr>
      </w:pPr>
      <w:r w:rsidDel="00000000" w:rsidR="00000000" w:rsidRPr="00000000">
        <w:rPr>
          <w:sz w:val="24"/>
          <w:szCs w:val="24"/>
          <w:rtl w:val="0"/>
        </w:rPr>
        <w:t xml:space="preserve">The sequence diagram illustrates user and EduConnect system interaction in the process of making an academic pledge submission. It highlights the time-ordered sequence of activities from requesting initiation to system acceptance.</w:t>
      </w:r>
    </w:p>
    <w:p w:rsidR="00000000" w:rsidDel="00000000" w:rsidP="00000000" w:rsidRDefault="00000000" w:rsidRPr="00000000" w14:paraId="000000A3">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2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480" w:lineRule="auto"/>
        <w:ind w:left="0" w:firstLine="0"/>
        <w:jc w:val="left"/>
        <w:rPr>
          <w:i w:val="1"/>
          <w:sz w:val="24"/>
          <w:szCs w:val="24"/>
        </w:rPr>
      </w:pPr>
      <w:r w:rsidDel="00000000" w:rsidR="00000000" w:rsidRPr="00000000">
        <w:rPr>
          <w:i w:val="1"/>
          <w:sz w:val="24"/>
          <w:szCs w:val="24"/>
          <w:rtl w:val="0"/>
        </w:rPr>
        <w:t xml:space="preserve">Figure 1: Sequence diagram</w:t>
      </w:r>
    </w:p>
    <w:p w:rsidR="00000000" w:rsidDel="00000000" w:rsidP="00000000" w:rsidRDefault="00000000" w:rsidRPr="00000000" w14:paraId="000000A5">
      <w:pPr>
        <w:pStyle w:val="Heading2"/>
        <w:spacing w:after="240" w:before="240" w:line="480" w:lineRule="auto"/>
        <w:rPr/>
      </w:pPr>
      <w:bookmarkStart w:colFirst="0" w:colLast="0" w:name="_mjs9038s5l81" w:id="35"/>
      <w:bookmarkEnd w:id="35"/>
      <w:r w:rsidDel="00000000" w:rsidR="00000000" w:rsidRPr="00000000">
        <w:rPr>
          <w:rtl w:val="0"/>
        </w:rPr>
        <w:t xml:space="preserve">Use Case Diagram</w:t>
      </w:r>
    </w:p>
    <w:p w:rsidR="00000000" w:rsidDel="00000000" w:rsidP="00000000" w:rsidRDefault="00000000" w:rsidRPr="00000000" w14:paraId="000000A6">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major actors and their interactions with EduConnect's major features. It distinguishes user roles (Admin, Faculty, Student) and connects them to use cases like managing pledges, excess records, and notifications.</w:t>
      </w:r>
    </w:p>
    <w:p w:rsidR="00000000" w:rsidDel="00000000" w:rsidP="00000000" w:rsidRDefault="00000000" w:rsidRPr="00000000" w14:paraId="000000A7">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1841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480" w:lineRule="auto"/>
        <w:ind w:left="0" w:firstLine="0"/>
        <w:jc w:val="left"/>
        <w:rPr>
          <w:i w:val="1"/>
          <w:sz w:val="24"/>
          <w:szCs w:val="24"/>
        </w:rPr>
      </w:pPr>
      <w:r w:rsidDel="00000000" w:rsidR="00000000" w:rsidRPr="00000000">
        <w:rPr>
          <w:i w:val="1"/>
          <w:sz w:val="24"/>
          <w:szCs w:val="24"/>
          <w:rtl w:val="0"/>
        </w:rPr>
        <w:t xml:space="preserve">Figure 2: Use case diagram</w:t>
      </w:r>
    </w:p>
    <w:p w:rsidR="00000000" w:rsidDel="00000000" w:rsidP="00000000" w:rsidRDefault="00000000" w:rsidRPr="00000000" w14:paraId="000000A9">
      <w:pPr>
        <w:spacing w:after="240" w:before="240" w:line="480" w:lineRule="auto"/>
        <w:ind w:left="0" w:firstLine="0"/>
        <w:jc w:val="left"/>
        <w:rPr>
          <w:sz w:val="24"/>
          <w:szCs w:val="24"/>
        </w:rPr>
      </w:pPr>
      <w:r w:rsidDel="00000000" w:rsidR="00000000" w:rsidRPr="00000000">
        <w:rPr>
          <w:sz w:val="24"/>
          <w:szCs w:val="24"/>
          <w:rtl w:val="0"/>
        </w:rPr>
        <w:t xml:space="preserve">6.3 State Diagram...........................................................................................................36</w:t>
      </w:r>
    </w:p>
    <w:p w:rsidR="00000000" w:rsidDel="00000000" w:rsidP="00000000" w:rsidRDefault="00000000" w:rsidRPr="00000000" w14:paraId="000000AA">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different states a registry excess request may have, from the time it is submitted to final approval or rejection. It helps to picture the lifecycle and transformations that take place during administrative processing.</w:t>
      </w:r>
    </w:p>
    <w:p w:rsidR="00000000" w:rsidDel="00000000" w:rsidP="00000000" w:rsidRDefault="00000000" w:rsidRPr="00000000" w14:paraId="000000AB">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480" w:lineRule="auto"/>
        <w:ind w:left="0" w:firstLine="0"/>
        <w:jc w:val="left"/>
        <w:rPr>
          <w:i w:val="1"/>
          <w:sz w:val="24"/>
          <w:szCs w:val="24"/>
        </w:rPr>
      </w:pPr>
      <w:r w:rsidDel="00000000" w:rsidR="00000000" w:rsidRPr="00000000">
        <w:rPr>
          <w:i w:val="1"/>
          <w:sz w:val="24"/>
          <w:szCs w:val="24"/>
          <w:rtl w:val="0"/>
        </w:rPr>
        <w:t xml:space="preserve">Figure 3: State diagram</w:t>
      </w:r>
    </w:p>
    <w:p w:rsidR="00000000" w:rsidDel="00000000" w:rsidP="00000000" w:rsidRDefault="00000000" w:rsidRPr="00000000" w14:paraId="000000AD">
      <w:pPr>
        <w:pStyle w:val="Heading2"/>
        <w:spacing w:after="240" w:before="240" w:line="480" w:lineRule="auto"/>
        <w:rPr/>
      </w:pPr>
      <w:bookmarkStart w:colFirst="0" w:colLast="0" w:name="_n2s3kn5yhmu" w:id="36"/>
      <w:bookmarkEnd w:id="36"/>
      <w:r w:rsidDel="00000000" w:rsidR="00000000" w:rsidRPr="00000000">
        <w:rPr>
          <w:rtl w:val="0"/>
        </w:rPr>
        <w:t xml:space="preserve">Activity Diagram</w:t>
      </w:r>
    </w:p>
    <w:p w:rsidR="00000000" w:rsidDel="00000000" w:rsidP="00000000" w:rsidRDefault="00000000" w:rsidRPr="00000000" w14:paraId="000000AE">
      <w:pPr>
        <w:spacing w:after="240" w:before="240" w:line="480" w:lineRule="auto"/>
        <w:ind w:left="0" w:firstLine="0"/>
        <w:jc w:val="left"/>
        <w:rPr>
          <w:sz w:val="24"/>
          <w:szCs w:val="24"/>
        </w:rPr>
      </w:pPr>
      <w:r w:rsidDel="00000000" w:rsidR="00000000" w:rsidRPr="00000000">
        <w:rPr>
          <w:sz w:val="24"/>
          <w:szCs w:val="24"/>
          <w:rtl w:val="0"/>
        </w:rPr>
        <w:t xml:space="preserve">The activity diagram specifies the process flow of handling academic pledge submission. It represents decision points, form validation, database access, and notification steps.</w:t>
      </w:r>
    </w:p>
    <w:p w:rsidR="00000000" w:rsidDel="00000000" w:rsidP="00000000" w:rsidRDefault="00000000" w:rsidRPr="00000000" w14:paraId="000000AF">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480" w:lineRule="auto"/>
        <w:ind w:left="0" w:firstLine="0"/>
        <w:jc w:val="left"/>
        <w:rPr>
          <w:i w:val="1"/>
          <w:sz w:val="24"/>
          <w:szCs w:val="24"/>
        </w:rPr>
      </w:pPr>
      <w:r w:rsidDel="00000000" w:rsidR="00000000" w:rsidRPr="00000000">
        <w:rPr>
          <w:i w:val="1"/>
          <w:sz w:val="24"/>
          <w:szCs w:val="24"/>
          <w:rtl w:val="0"/>
        </w:rPr>
        <w:t xml:space="preserve">Figure 4: Activity diagram</w:t>
      </w:r>
    </w:p>
    <w:p w:rsidR="00000000" w:rsidDel="00000000" w:rsidP="00000000" w:rsidRDefault="00000000" w:rsidRPr="00000000" w14:paraId="000000B1">
      <w:pPr>
        <w:pStyle w:val="Heading1"/>
        <w:spacing w:after="240" w:before="240" w:line="480" w:lineRule="auto"/>
        <w:rPr/>
      </w:pPr>
      <w:bookmarkStart w:colFirst="0" w:colLast="0" w:name="_brghifyj27f4" w:id="37"/>
      <w:bookmarkEnd w:id="37"/>
      <w:r w:rsidDel="00000000" w:rsidR="00000000" w:rsidRPr="00000000">
        <w:rPr>
          <w:rtl w:val="0"/>
        </w:rPr>
        <w:t xml:space="preserve">System Implementation</w:t>
      </w:r>
    </w:p>
    <w:p w:rsidR="00000000" w:rsidDel="00000000" w:rsidP="00000000" w:rsidRDefault="00000000" w:rsidRPr="00000000" w14:paraId="000000B2">
      <w:pPr>
        <w:spacing w:after="240" w:before="240" w:line="480" w:lineRule="auto"/>
        <w:ind w:left="0" w:firstLine="0"/>
        <w:jc w:val="left"/>
        <w:rPr>
          <w:sz w:val="24"/>
          <w:szCs w:val="24"/>
        </w:rPr>
      </w:pPr>
      <w:r w:rsidDel="00000000" w:rsidR="00000000" w:rsidRPr="00000000">
        <w:rPr>
          <w:sz w:val="24"/>
          <w:szCs w:val="24"/>
          <w:rtl w:val="0"/>
        </w:rPr>
        <w:t xml:space="preserve">This section explains the sequential practical process of deploying, setting up, and installing the EduConnect application. It explains the installation and deployment procedure, database initialization, admin login procedure, and the testing and debugging process used during development.</w:t>
      </w:r>
      <w:r w:rsidDel="00000000" w:rsidR="00000000" w:rsidRPr="00000000">
        <w:rPr>
          <w:rtl w:val="0"/>
        </w:rPr>
      </w:r>
    </w:p>
    <w:p w:rsidR="00000000" w:rsidDel="00000000" w:rsidP="00000000" w:rsidRDefault="00000000" w:rsidRPr="00000000" w14:paraId="000000B3">
      <w:pPr>
        <w:pStyle w:val="Heading2"/>
        <w:spacing w:after="240" w:before="240" w:line="480" w:lineRule="auto"/>
        <w:rPr/>
      </w:pPr>
      <w:bookmarkStart w:colFirst="0" w:colLast="0" w:name="_hmfsrahxlxxw" w:id="38"/>
      <w:bookmarkEnd w:id="38"/>
      <w:r w:rsidDel="00000000" w:rsidR="00000000" w:rsidRPr="00000000">
        <w:rPr>
          <w:rtl w:val="0"/>
        </w:rPr>
        <w:t xml:space="preserve">Installation and Deployment Steps</w:t>
      </w:r>
    </w:p>
    <w:p w:rsidR="00000000" w:rsidDel="00000000" w:rsidP="00000000" w:rsidRDefault="00000000" w:rsidRPr="00000000" w14:paraId="000000B4">
      <w:pPr>
        <w:spacing w:after="240" w:before="240" w:line="480" w:lineRule="auto"/>
        <w:ind w:left="0" w:firstLine="720"/>
        <w:jc w:val="left"/>
        <w:rPr>
          <w:sz w:val="24"/>
          <w:szCs w:val="24"/>
        </w:rPr>
      </w:pPr>
      <w:r w:rsidDel="00000000" w:rsidR="00000000" w:rsidRPr="00000000">
        <w:rPr>
          <w:sz w:val="24"/>
          <w:szCs w:val="24"/>
          <w:rtl w:val="0"/>
        </w:rPr>
        <w:t xml:space="preserve">Developers must begin to work on EduConnect by installing the Laravel framework on an appropriate environment. The typical installation involves the installation of XAMPP with PHP 8.0, the use of Composer for dependency management, and the configuration of Apache and MySQL (Taylor &amp; Taylor, 2021). Extract the project into the web server directory (e.g., htdocs/edu-connect), and dependencies are installed via composer install. The .env file is configured with database details, and an auto-generated application key. Lastly, Laravel's development server is run with php artisan serve so that the application can be accessed via http://localhost:8000.</w:t>
      </w:r>
    </w:p>
    <w:p w:rsidR="00000000" w:rsidDel="00000000" w:rsidP="00000000" w:rsidRDefault="00000000" w:rsidRPr="00000000" w14:paraId="000000B5">
      <w:pPr>
        <w:pStyle w:val="Heading2"/>
        <w:spacing w:after="240" w:before="240" w:line="480" w:lineRule="auto"/>
        <w:rPr/>
      </w:pPr>
      <w:bookmarkStart w:colFirst="0" w:colLast="0" w:name="_qjvnjglztrcx" w:id="39"/>
      <w:bookmarkEnd w:id="39"/>
      <w:r w:rsidDel="00000000" w:rsidR="00000000" w:rsidRPr="00000000">
        <w:rPr>
          <w:rtl w:val="0"/>
        </w:rPr>
        <w:t xml:space="preserve">Database Setup and Seeding</w:t>
      </w:r>
    </w:p>
    <w:p w:rsidR="00000000" w:rsidDel="00000000" w:rsidP="00000000" w:rsidRDefault="00000000" w:rsidRPr="00000000" w14:paraId="000000B6">
      <w:pPr>
        <w:spacing w:after="240" w:before="240" w:line="480" w:lineRule="auto"/>
        <w:ind w:left="0" w:firstLine="720"/>
        <w:jc w:val="left"/>
        <w:rPr>
          <w:sz w:val="24"/>
          <w:szCs w:val="24"/>
        </w:rPr>
      </w:pPr>
      <w:r w:rsidDel="00000000" w:rsidR="00000000" w:rsidRPr="00000000">
        <w:rPr>
          <w:sz w:val="24"/>
          <w:szCs w:val="24"/>
          <w:rtl w:val="0"/>
        </w:rPr>
        <w:t xml:space="preserve">Database configuration is crucial for EduConnect to function. Developers configure the appropriate credentials within the.env file from where they run migrations using php artisan migrate in order to create the appropriate database tables. Laravel uses the seeding feature next to populate dummy data, like default roles, users, and sample academic records, into the tables. This serves the purpose of providing the application with an operational setup from the onset, making it easy to develop and test further.</w:t>
      </w:r>
    </w:p>
    <w:p w:rsidR="00000000" w:rsidDel="00000000" w:rsidP="00000000" w:rsidRDefault="00000000" w:rsidRPr="00000000" w14:paraId="000000B7">
      <w:pPr>
        <w:pStyle w:val="Heading2"/>
        <w:spacing w:after="240" w:before="240" w:line="480" w:lineRule="auto"/>
        <w:rPr/>
      </w:pPr>
      <w:bookmarkStart w:colFirst="0" w:colLast="0" w:name="_h12m4afol33k" w:id="40"/>
      <w:bookmarkEnd w:id="40"/>
      <w:r w:rsidDel="00000000" w:rsidR="00000000" w:rsidRPr="00000000">
        <w:rPr>
          <w:rtl w:val="0"/>
        </w:rPr>
        <w:t xml:space="preserve">Admin Login and First-Time Access</w:t>
      </w:r>
    </w:p>
    <w:p w:rsidR="00000000" w:rsidDel="00000000" w:rsidP="00000000" w:rsidRDefault="00000000" w:rsidRPr="00000000" w14:paraId="000000B8">
      <w:pPr>
        <w:spacing w:after="240" w:before="240" w:line="480" w:lineRule="auto"/>
        <w:ind w:left="0" w:firstLine="720"/>
        <w:jc w:val="left"/>
        <w:rPr>
          <w:sz w:val="24"/>
          <w:szCs w:val="24"/>
        </w:rPr>
      </w:pPr>
      <w:r w:rsidDel="00000000" w:rsidR="00000000" w:rsidRPr="00000000">
        <w:rPr>
          <w:sz w:val="24"/>
          <w:szCs w:val="24"/>
          <w:rtl w:val="0"/>
        </w:rPr>
        <w:t xml:space="preserve">Upon deployment, EduConnect offers access to the admin dashboard via a secure login panel. Default login IDs (e.g., admin@soft.com and Admin@123#) allow system admins to log in, assign roles, and view activity. The admin dashboard offers full access to user management, academic pledges, and registry data. Admins can assign roles, view logs, and monitor requests via this panel, allowing the system to operate as per defined policy.</w:t>
      </w:r>
    </w:p>
    <w:p w:rsidR="00000000" w:rsidDel="00000000" w:rsidP="00000000" w:rsidRDefault="00000000" w:rsidRPr="00000000" w14:paraId="000000B9">
      <w:pPr>
        <w:pStyle w:val="Heading2"/>
        <w:spacing w:after="240" w:before="240" w:line="480" w:lineRule="auto"/>
        <w:rPr/>
      </w:pPr>
      <w:bookmarkStart w:colFirst="0" w:colLast="0" w:name="_lse1viwlvgt5" w:id="41"/>
      <w:bookmarkEnd w:id="41"/>
      <w:r w:rsidDel="00000000" w:rsidR="00000000" w:rsidRPr="00000000">
        <w:rPr>
          <w:rtl w:val="0"/>
        </w:rPr>
        <w:t xml:space="preserve">Testing and Debugging Techniques</w:t>
      </w:r>
    </w:p>
    <w:p w:rsidR="00000000" w:rsidDel="00000000" w:rsidP="00000000" w:rsidRDefault="00000000" w:rsidRPr="00000000" w14:paraId="000000BA">
      <w:pPr>
        <w:spacing w:after="240" w:before="240" w:line="480" w:lineRule="auto"/>
        <w:ind w:left="0" w:firstLine="720"/>
        <w:jc w:val="left"/>
        <w:rPr>
          <w:sz w:val="24"/>
          <w:szCs w:val="24"/>
        </w:rPr>
      </w:pPr>
      <w:r w:rsidDel="00000000" w:rsidR="00000000" w:rsidRPr="00000000">
        <w:rPr>
          <w:sz w:val="24"/>
          <w:szCs w:val="24"/>
          <w:rtl w:val="0"/>
        </w:rPr>
        <w:t xml:space="preserve">For quality and reliability, EduConnect uses both manual and automated testing practices. Unit and feature tests are executed using Laravel's native testing features by developers to allow verification of core functions such as form validation, access control, and data storage. Debugging is facilitated through Laravel's error messages, browser console tools, and logging via the storage/logs directory while in development. These methods allow for effective identification and correction of issues, ensuring the user experience is smooth and stable.</w:t>
      </w:r>
    </w:p>
    <w:p w:rsidR="00000000" w:rsidDel="00000000" w:rsidP="00000000" w:rsidRDefault="00000000" w:rsidRPr="00000000" w14:paraId="000000BB">
      <w:pPr>
        <w:pStyle w:val="Heading1"/>
        <w:spacing w:after="240" w:before="240" w:line="480" w:lineRule="auto"/>
        <w:rPr/>
      </w:pPr>
      <w:bookmarkStart w:colFirst="0" w:colLast="0" w:name="_6hp2u4txko72" w:id="42"/>
      <w:bookmarkEnd w:id="42"/>
      <w:r w:rsidDel="00000000" w:rsidR="00000000" w:rsidRPr="00000000">
        <w:rPr>
          <w:rtl w:val="0"/>
        </w:rPr>
        <w:t xml:space="preserve">Financial Plan and Business Model</w:t>
      </w:r>
    </w:p>
    <w:p w:rsidR="00000000" w:rsidDel="00000000" w:rsidP="00000000" w:rsidRDefault="00000000" w:rsidRPr="00000000" w14:paraId="000000BC">
      <w:pPr>
        <w:spacing w:after="240" w:before="240" w:line="480" w:lineRule="auto"/>
        <w:ind w:left="0" w:firstLine="0"/>
        <w:jc w:val="left"/>
        <w:rPr>
          <w:sz w:val="24"/>
          <w:szCs w:val="24"/>
        </w:rPr>
      </w:pPr>
      <w:r w:rsidDel="00000000" w:rsidR="00000000" w:rsidRPr="00000000">
        <w:rPr>
          <w:sz w:val="24"/>
          <w:szCs w:val="24"/>
          <w:rtl w:val="0"/>
        </w:rPr>
        <w:t xml:space="preserve">Although EduConnect is primarily an educational project, a business model and financial projection suggest the feasibility of scaling up the platform beyond the educational prototype.</w:t>
      </w:r>
    </w:p>
    <w:p w:rsidR="00000000" w:rsidDel="00000000" w:rsidP="00000000" w:rsidRDefault="00000000" w:rsidRPr="00000000" w14:paraId="000000BD">
      <w:pPr>
        <w:pStyle w:val="Heading2"/>
        <w:spacing w:after="240" w:before="240" w:line="480" w:lineRule="auto"/>
        <w:rPr/>
      </w:pPr>
      <w:bookmarkStart w:colFirst="0" w:colLast="0" w:name="_bdai1n6qy145" w:id="43"/>
      <w:bookmarkEnd w:id="43"/>
      <w:r w:rsidDel="00000000" w:rsidR="00000000" w:rsidRPr="00000000">
        <w:rPr>
          <w:rtl w:val="0"/>
        </w:rPr>
        <w:t xml:space="preserve">Cost Structure</w:t>
      </w:r>
    </w:p>
    <w:p w:rsidR="00000000" w:rsidDel="00000000" w:rsidP="00000000" w:rsidRDefault="00000000" w:rsidRPr="00000000" w14:paraId="000000BE">
      <w:pPr>
        <w:spacing w:after="240" w:before="240" w:line="480" w:lineRule="auto"/>
        <w:ind w:left="0" w:firstLine="720"/>
        <w:jc w:val="left"/>
        <w:rPr>
          <w:sz w:val="24"/>
          <w:szCs w:val="24"/>
        </w:rPr>
      </w:pPr>
      <w:r w:rsidDel="00000000" w:rsidR="00000000" w:rsidRPr="00000000">
        <w:rPr>
          <w:sz w:val="24"/>
          <w:szCs w:val="24"/>
          <w:rtl w:val="0"/>
        </w:rPr>
        <w:t xml:space="preserve">To operate EduConnect in a production setup, the minimum operational costs have to be considered. These include domain registration (approximately $10–$15/annually),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 educational institutions.</w:t>
      </w:r>
    </w:p>
    <w:p w:rsidR="00000000" w:rsidDel="00000000" w:rsidP="00000000" w:rsidRDefault="00000000" w:rsidRPr="00000000" w14:paraId="000000BF">
      <w:pPr>
        <w:pStyle w:val="Heading2"/>
        <w:spacing w:after="240" w:before="240" w:line="480" w:lineRule="auto"/>
        <w:rPr/>
      </w:pPr>
      <w:bookmarkStart w:colFirst="0" w:colLast="0" w:name="_ife16p6bp6cy" w:id="44"/>
      <w:bookmarkEnd w:id="44"/>
      <w:r w:rsidDel="00000000" w:rsidR="00000000" w:rsidRPr="00000000">
        <w:rPr>
          <w:rtl w:val="0"/>
        </w:rPr>
        <w:t xml:space="preserve">Institutional or Subscription Model of Support</w:t>
      </w:r>
    </w:p>
    <w:p w:rsidR="00000000" w:rsidDel="00000000" w:rsidP="00000000" w:rsidRDefault="00000000" w:rsidRPr="00000000" w14:paraId="000000C0">
      <w:pPr>
        <w:spacing w:after="240" w:before="240" w:line="480" w:lineRule="auto"/>
        <w:ind w:left="0" w:firstLine="720"/>
        <w:jc w:val="left"/>
        <w:rPr>
          <w:sz w:val="24"/>
          <w:szCs w:val="24"/>
        </w:rPr>
      </w:pPr>
      <w:r w:rsidDel="00000000" w:rsidR="00000000" w:rsidRPr="00000000">
        <w:rPr>
          <w:sz w:val="24"/>
          <w:szCs w:val="24"/>
          <w:rtl w:val="0"/>
        </w:rPr>
        <w:t xml:space="preserve">For long-term viability, EduConnect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updating. In this manner, the system would remain viable without compromising on accessibility and scalability.</w:t>
      </w:r>
    </w:p>
    <w:p w:rsidR="00000000" w:rsidDel="00000000" w:rsidP="00000000" w:rsidRDefault="00000000" w:rsidRPr="00000000" w14:paraId="000000C1">
      <w:pPr>
        <w:pStyle w:val="Heading1"/>
        <w:spacing w:after="240" w:before="240" w:line="480" w:lineRule="auto"/>
        <w:rPr/>
      </w:pPr>
      <w:bookmarkStart w:colFirst="0" w:colLast="0" w:name="_kqdywbhzst3p" w:id="45"/>
      <w:bookmarkEnd w:id="45"/>
      <w:r w:rsidDel="00000000" w:rsidR="00000000" w:rsidRPr="00000000">
        <w:rPr>
          <w:rtl w:val="0"/>
        </w:rPr>
        <w:t xml:space="preserve">Risk Management and Challenges</w:t>
      </w:r>
    </w:p>
    <w:p w:rsidR="00000000" w:rsidDel="00000000" w:rsidP="00000000" w:rsidRDefault="00000000" w:rsidRPr="00000000" w14:paraId="000000C2">
      <w:pPr>
        <w:spacing w:after="240" w:before="240" w:line="480" w:lineRule="auto"/>
        <w:ind w:left="0" w:firstLine="0"/>
        <w:jc w:val="left"/>
        <w:rPr>
          <w:sz w:val="24"/>
          <w:szCs w:val="24"/>
        </w:rPr>
      </w:pPr>
      <w:r w:rsidDel="00000000" w:rsidR="00000000" w:rsidRPr="00000000">
        <w:rPr>
          <w:sz w:val="24"/>
          <w:szCs w:val="24"/>
          <w:rtl w:val="0"/>
        </w:rPr>
        <w:t xml:space="preserve">Good risk management is critical to the success and reliability of any digital system. EduConnect, as any web application, faces some technical and operational risks that should be identified and mitigated in order to offer safe and continuous service delivery. This section determines significant risks and their possible effects on the platform.</w:t>
      </w:r>
    </w:p>
    <w:p w:rsidR="00000000" w:rsidDel="00000000" w:rsidP="00000000" w:rsidRDefault="00000000" w:rsidRPr="00000000" w14:paraId="000000C3">
      <w:pPr>
        <w:pStyle w:val="Heading2"/>
        <w:spacing w:after="240" w:before="240" w:line="480" w:lineRule="auto"/>
        <w:rPr/>
      </w:pPr>
      <w:bookmarkStart w:colFirst="0" w:colLast="0" w:name="_53sh7cadbcdw" w:id="46"/>
      <w:bookmarkEnd w:id="46"/>
      <w:r w:rsidDel="00000000" w:rsidR="00000000" w:rsidRPr="00000000">
        <w:rPr>
          <w:rtl w:val="0"/>
        </w:rPr>
        <w:t xml:space="preserve">Identified Risks</w:t>
      </w:r>
    </w:p>
    <w:p w:rsidR="00000000" w:rsidDel="00000000" w:rsidP="00000000" w:rsidRDefault="00000000" w:rsidRPr="00000000" w14:paraId="000000C4">
      <w:pPr>
        <w:spacing w:after="240" w:before="240" w:line="480" w:lineRule="auto"/>
        <w:ind w:left="0" w:firstLine="0"/>
        <w:jc w:val="left"/>
        <w:rPr>
          <w:sz w:val="24"/>
          <w:szCs w:val="24"/>
        </w:rPr>
      </w:pPr>
      <w:r w:rsidDel="00000000" w:rsidR="00000000" w:rsidRPr="00000000">
        <w:rPr>
          <w:sz w:val="24"/>
          <w:szCs w:val="24"/>
          <w:rtl w:val="0"/>
        </w:rPr>
        <w:t xml:space="preserve">The major risks of EduConnect are threats to data security and system availability. These threats must be tackled with preventive actions.</w:t>
      </w:r>
    </w:p>
    <w:p w:rsidR="00000000" w:rsidDel="00000000" w:rsidP="00000000" w:rsidRDefault="00000000" w:rsidRPr="00000000" w14:paraId="000000C5">
      <w:pPr>
        <w:pStyle w:val="Heading3"/>
        <w:spacing w:after="240" w:before="240" w:line="480" w:lineRule="auto"/>
        <w:rPr/>
      </w:pPr>
      <w:bookmarkStart w:colFirst="0" w:colLast="0" w:name="_1ywyxjvrsw9b" w:id="47"/>
      <w:bookmarkEnd w:id="47"/>
      <w:r w:rsidDel="00000000" w:rsidR="00000000" w:rsidRPr="00000000">
        <w:rPr>
          <w:rtl w:val="0"/>
        </w:rPr>
        <w:t xml:space="preserve">Data Breach or Unauthorized Access</w:t>
      </w:r>
    </w:p>
    <w:p w:rsidR="00000000" w:rsidDel="00000000" w:rsidP="00000000" w:rsidRDefault="00000000" w:rsidRPr="00000000" w14:paraId="000000C6">
      <w:pPr>
        <w:spacing w:after="240" w:before="240" w:line="480" w:lineRule="auto"/>
        <w:ind w:left="0" w:firstLine="720"/>
        <w:jc w:val="left"/>
        <w:rPr>
          <w:sz w:val="24"/>
          <w:szCs w:val="24"/>
        </w:rPr>
      </w:pPr>
      <w:r w:rsidDel="00000000" w:rsidR="00000000" w:rsidRPr="00000000">
        <w:rPr>
          <w:sz w:val="24"/>
          <w:szCs w:val="24"/>
          <w:rtl w:val="0"/>
        </w:rPr>
        <w:t xml:space="preserve">One of the most significant risks is unauthorized access to sensitive personal or academic information. This can be caused by weak passwords, insecure APIs, or no encryption. To prevent this, EduConnect employs secure authentication, role-based access control (RBAC), and data transmission encryption. Secure coding practices and regular audits reduce the risk.</w:t>
      </w:r>
    </w:p>
    <w:p w:rsidR="00000000" w:rsidDel="00000000" w:rsidP="00000000" w:rsidRDefault="00000000" w:rsidRPr="00000000" w14:paraId="000000C7">
      <w:pPr>
        <w:pStyle w:val="Heading3"/>
        <w:spacing w:after="240" w:before="240" w:line="480" w:lineRule="auto"/>
        <w:rPr/>
      </w:pPr>
      <w:bookmarkStart w:colFirst="0" w:colLast="0" w:name="_tqqlbyw3xp2e" w:id="48"/>
      <w:bookmarkEnd w:id="48"/>
      <w:r w:rsidDel="00000000" w:rsidR="00000000" w:rsidRPr="00000000">
        <w:rPr>
          <w:rtl w:val="0"/>
        </w:rPr>
        <w:t xml:space="preserve">System Downtime or Server Failures</w:t>
      </w:r>
    </w:p>
    <w:p w:rsidR="00000000" w:rsidDel="00000000" w:rsidP="00000000" w:rsidRDefault="00000000" w:rsidRPr="00000000" w14:paraId="000000C8">
      <w:pPr>
        <w:spacing w:after="240" w:before="240" w:line="480" w:lineRule="auto"/>
        <w:ind w:left="0" w:firstLine="720"/>
        <w:jc w:val="left"/>
        <w:rPr>
          <w:sz w:val="24"/>
          <w:szCs w:val="24"/>
        </w:rPr>
      </w:pPr>
      <w:r w:rsidDel="00000000" w:rsidR="00000000" w:rsidRPr="00000000">
        <w:rPr>
          <w:sz w:val="24"/>
          <w:szCs w:val="24"/>
          <w:rtl w:val="0"/>
        </w:rPr>
        <w:t xml:space="preserve">Unplanned outages or server crashes can potentially disrupt access for users, especially at such critical moments as registration or grading. The reasons can vary from hardware failure to software glitches or network outages. EduConnect reduces the risk by performing frequent backups, using reliable hosting services, and having monitoring tools that send alerts and provide failover capabilities during downtime.</w:t>
      </w:r>
    </w:p>
    <w:p w:rsidR="00000000" w:rsidDel="00000000" w:rsidP="00000000" w:rsidRDefault="00000000" w:rsidRPr="00000000" w14:paraId="000000C9">
      <w:pPr>
        <w:pStyle w:val="Heading2"/>
        <w:spacing w:after="240" w:before="240" w:line="480" w:lineRule="auto"/>
        <w:rPr/>
      </w:pPr>
      <w:bookmarkStart w:colFirst="0" w:colLast="0" w:name="_62l9ffpm0qdr" w:id="49"/>
      <w:bookmarkEnd w:id="49"/>
      <w:r w:rsidDel="00000000" w:rsidR="00000000" w:rsidRPr="00000000">
        <w:rPr>
          <w:rtl w:val="0"/>
        </w:rPr>
        <w:t xml:space="preserve">Mitigation Strategies</w:t>
      </w:r>
    </w:p>
    <w:p w:rsidR="00000000" w:rsidDel="00000000" w:rsidP="00000000" w:rsidRDefault="00000000" w:rsidRPr="00000000" w14:paraId="000000CA">
      <w:pPr>
        <w:spacing w:after="240" w:before="240" w:line="480" w:lineRule="auto"/>
        <w:ind w:left="0" w:firstLine="0"/>
        <w:jc w:val="left"/>
        <w:rPr>
          <w:sz w:val="24"/>
          <w:szCs w:val="24"/>
        </w:rPr>
      </w:pPr>
      <w:r w:rsidDel="00000000" w:rsidR="00000000" w:rsidRPr="00000000">
        <w:rPr>
          <w:sz w:val="24"/>
          <w:szCs w:val="24"/>
          <w:rtl w:val="0"/>
        </w:rPr>
        <w:t xml:space="preserve">In order to counter the risks outlined in the section above, EduConnect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00000000" w:rsidDel="00000000" w:rsidP="00000000" w:rsidRDefault="00000000" w:rsidRPr="00000000" w14:paraId="000000CB">
      <w:pPr>
        <w:pStyle w:val="Heading3"/>
        <w:spacing w:after="240" w:before="240" w:line="480" w:lineRule="auto"/>
        <w:rPr/>
      </w:pPr>
      <w:bookmarkStart w:colFirst="0" w:colLast="0" w:name="_5ci7gf9td3kz" w:id="50"/>
      <w:bookmarkEnd w:id="50"/>
      <w:r w:rsidDel="00000000" w:rsidR="00000000" w:rsidRPr="00000000">
        <w:rPr>
          <w:rtl w:val="0"/>
        </w:rPr>
        <w:t xml:space="preserve">Regular Backups and Data Recovery</w:t>
      </w:r>
    </w:p>
    <w:p w:rsidR="00000000" w:rsidDel="00000000" w:rsidP="00000000" w:rsidRDefault="00000000" w:rsidRPr="00000000" w14:paraId="000000CC">
      <w:pPr>
        <w:spacing w:after="240" w:before="240" w:line="480" w:lineRule="auto"/>
        <w:ind w:left="0" w:firstLine="720"/>
        <w:jc w:val="left"/>
        <w:rPr>
          <w:sz w:val="24"/>
          <w:szCs w:val="24"/>
        </w:rPr>
      </w:pPr>
      <w:r w:rsidDel="00000000" w:rsidR="00000000" w:rsidRPr="00000000">
        <w:rPr>
          <w:sz w:val="24"/>
          <w:szCs w:val="24"/>
          <w:rtl w:val="0"/>
        </w:rPr>
        <w:t xml:space="preserve">Regular backups are crucial to avoiding loss of data due to unexpected system crashes or attacks. EduConnect automates regular backups of major databases and configurations to secure storage locations. During data loss, the system can be restored quickly to a recent backup point, minimizing downtime and ensuring business continuity (Bierer el al., 2021). Regular verification of automated backup processes guarantees integrity and completeness, making the process of recovering data efficient and seamless.</w:t>
      </w:r>
    </w:p>
    <w:p w:rsidR="00000000" w:rsidDel="00000000" w:rsidP="00000000" w:rsidRDefault="00000000" w:rsidRPr="00000000" w14:paraId="000000CD">
      <w:pPr>
        <w:pStyle w:val="Heading3"/>
        <w:spacing w:after="240" w:before="240" w:line="480" w:lineRule="auto"/>
        <w:rPr/>
      </w:pPr>
      <w:bookmarkStart w:colFirst="0" w:colLast="0" w:name="_xc4hiv6gch0g" w:id="51"/>
      <w:bookmarkEnd w:id="51"/>
      <w:r w:rsidDel="00000000" w:rsidR="00000000" w:rsidRPr="00000000">
        <w:rPr>
          <w:rtl w:val="0"/>
        </w:rPr>
        <w:t xml:space="preserve">Strong Authentication Policy Enforcement</w:t>
      </w:r>
    </w:p>
    <w:p w:rsidR="00000000" w:rsidDel="00000000" w:rsidP="00000000" w:rsidRDefault="00000000" w:rsidRPr="00000000" w14:paraId="000000CE">
      <w:pPr>
        <w:spacing w:after="240" w:before="240" w:line="480" w:lineRule="auto"/>
        <w:ind w:left="0" w:firstLine="720"/>
        <w:jc w:val="left"/>
        <w:rPr>
          <w:sz w:val="24"/>
          <w:szCs w:val="24"/>
        </w:rPr>
      </w:pPr>
      <w:r w:rsidDel="00000000" w:rsidR="00000000" w:rsidRPr="00000000">
        <w:rPr>
          <w:sz w:val="24"/>
          <w:szCs w:val="24"/>
          <w:rtl w:val="0"/>
        </w:rPr>
        <w:t xml:space="preserve">To prevent unauthorized access, EduConnect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00000000" w:rsidDel="00000000" w:rsidP="00000000" w:rsidRDefault="00000000" w:rsidRPr="00000000" w14:paraId="000000CF">
      <w:pPr>
        <w:pStyle w:val="Heading1"/>
        <w:spacing w:after="240" w:before="240" w:line="480" w:lineRule="auto"/>
        <w:rPr/>
      </w:pPr>
      <w:bookmarkStart w:colFirst="0" w:colLast="0" w:name="_ry81ym6eyrxn" w:id="52"/>
      <w:bookmarkEnd w:id="52"/>
      <w:r w:rsidDel="00000000" w:rsidR="00000000" w:rsidRPr="00000000">
        <w:rPr>
          <w:rtl w:val="0"/>
        </w:rPr>
        <w:t xml:space="preserve">Results and Analysis</w:t>
      </w:r>
    </w:p>
    <w:p w:rsidR="00000000" w:rsidDel="00000000" w:rsidP="00000000" w:rsidRDefault="00000000" w:rsidRPr="00000000" w14:paraId="000000D0">
      <w:pPr>
        <w:spacing w:after="240" w:before="240" w:line="480" w:lineRule="auto"/>
        <w:ind w:left="0" w:firstLine="0"/>
        <w:jc w:val="left"/>
        <w:rPr>
          <w:sz w:val="24"/>
          <w:szCs w:val="24"/>
        </w:rPr>
      </w:pPr>
      <w:r w:rsidDel="00000000" w:rsidR="00000000" w:rsidRPr="00000000">
        <w:rPr>
          <w:sz w:val="24"/>
          <w:szCs w:val="24"/>
          <w:rtl w:val="0"/>
        </w:rPr>
        <w:t xml:space="preserve">The following section summarizes the results of a number of tests and feedback gathered during the use and implementation of the EduConnect system. The results are intended to assess the performance and adherence of the system to project objectives.</w:t>
      </w:r>
    </w:p>
    <w:p w:rsidR="00000000" w:rsidDel="00000000" w:rsidP="00000000" w:rsidRDefault="00000000" w:rsidRPr="00000000" w14:paraId="000000D1">
      <w:pPr>
        <w:pStyle w:val="Heading2"/>
        <w:spacing w:after="240" w:before="240" w:line="480" w:lineRule="auto"/>
        <w:rPr/>
      </w:pPr>
      <w:bookmarkStart w:colFirst="0" w:colLast="0" w:name="_ezwk1xxf3xey" w:id="53"/>
      <w:bookmarkEnd w:id="53"/>
      <w:r w:rsidDel="00000000" w:rsidR="00000000" w:rsidRPr="00000000">
        <w:rPr>
          <w:rtl w:val="0"/>
        </w:rPr>
        <w:t xml:space="preserve">Functional Testing Results</w:t>
      </w:r>
    </w:p>
    <w:p w:rsidR="00000000" w:rsidDel="00000000" w:rsidP="00000000" w:rsidRDefault="00000000" w:rsidRPr="00000000" w14:paraId="000000D2">
      <w:pPr>
        <w:spacing w:after="240" w:before="240" w:line="480" w:lineRule="auto"/>
        <w:ind w:left="0" w:firstLine="720"/>
        <w:jc w:val="left"/>
        <w:rPr>
          <w:sz w:val="24"/>
          <w:szCs w:val="24"/>
        </w:rPr>
      </w:pPr>
      <w:r w:rsidDel="00000000" w:rsidR="00000000" w:rsidRPr="00000000">
        <w:rPr>
          <w:sz w:val="24"/>
          <w:szCs w:val="24"/>
          <w:rtl w:val="0"/>
        </w:rPr>
        <w:t xml:space="preserve">Functional testing was conducted in order to validate all major functions of the EduConnect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to the expected functionality for all stakeholders.</w:t>
      </w:r>
    </w:p>
    <w:p w:rsidR="00000000" w:rsidDel="00000000" w:rsidP="00000000" w:rsidRDefault="00000000" w:rsidRPr="00000000" w14:paraId="000000D3">
      <w:pPr>
        <w:pStyle w:val="Heading2"/>
        <w:spacing w:after="240" w:before="240" w:line="480" w:lineRule="auto"/>
        <w:rPr/>
      </w:pPr>
      <w:bookmarkStart w:colFirst="0" w:colLast="0" w:name="_qgtcc61xab24" w:id="54"/>
      <w:bookmarkEnd w:id="54"/>
      <w:r w:rsidDel="00000000" w:rsidR="00000000" w:rsidRPr="00000000">
        <w:rPr>
          <w:rtl w:val="0"/>
        </w:rPr>
        <w:t xml:space="preserve">Sample User Usability Feedback</w:t>
      </w:r>
    </w:p>
    <w:p w:rsidR="00000000" w:rsidDel="00000000" w:rsidP="00000000" w:rsidRDefault="00000000" w:rsidRPr="00000000" w14:paraId="000000D4">
      <w:pPr>
        <w:spacing w:after="240" w:before="240" w:line="480" w:lineRule="auto"/>
        <w:ind w:left="0" w:firstLine="720"/>
        <w:jc w:val="left"/>
        <w:rPr>
          <w:sz w:val="24"/>
          <w:szCs w:val="24"/>
        </w:rPr>
      </w:pPr>
      <w:r w:rsidDel="00000000" w:rsidR="00000000" w:rsidRPr="00000000">
        <w:rPr>
          <w:sz w:val="24"/>
          <w:szCs w:val="24"/>
          <w:rtl w:val="0"/>
        </w:rPr>
        <w:t xml:space="preserve">A sample population of users, including administrators, faculty, and students, gave usability feedback to determine the ease of use of the platform. Participants reported a generally positive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was helpful in identifying areas to be improved and making sure the platform meets user expectations.</w:t>
      </w:r>
    </w:p>
    <w:p w:rsidR="00000000" w:rsidDel="00000000" w:rsidP="00000000" w:rsidRDefault="00000000" w:rsidRPr="00000000" w14:paraId="000000D5">
      <w:pPr>
        <w:pStyle w:val="Heading2"/>
        <w:spacing w:after="240" w:before="240" w:line="480" w:lineRule="auto"/>
        <w:rPr/>
      </w:pPr>
      <w:bookmarkStart w:colFirst="0" w:colLast="0" w:name="_oa1l83qevm23" w:id="55"/>
      <w:bookmarkEnd w:id="55"/>
      <w:r w:rsidDel="00000000" w:rsidR="00000000" w:rsidRPr="00000000">
        <w:rPr>
          <w:rtl w:val="0"/>
        </w:rPr>
        <w:t xml:space="preserve">Performance Metrics</w:t>
      </w:r>
    </w:p>
    <w:p w:rsidR="00000000" w:rsidDel="00000000" w:rsidP="00000000" w:rsidRDefault="00000000" w:rsidRPr="00000000" w14:paraId="000000D6">
      <w:pPr>
        <w:spacing w:after="240" w:before="240" w:line="480" w:lineRule="auto"/>
        <w:ind w:left="0" w:firstLine="720"/>
        <w:jc w:val="left"/>
        <w:rPr>
          <w:sz w:val="24"/>
          <w:szCs w:val="24"/>
        </w:rPr>
      </w:pPr>
      <w:r w:rsidDel="00000000" w:rsidR="00000000" w:rsidRPr="00000000">
        <w:rPr>
          <w:sz w:val="24"/>
          <w:szCs w:val="24"/>
          <w:rtl w:val="0"/>
        </w:rPr>
        <w:t xml:space="preserve">Performance testing was conducted to evaluate the responsiveness and stability of the EduConnect system under different loads. The system executed normal user loads with minimal delay, maintaining a response time less than 2 seconds for the majority of operations. During stress tests under heavy loads of concurrent users, the system ensured consistent performance with minimal lag observed during high loads. Load balancing and database optimization methods helped manage multiple requests efficiently, maintaining performance at an optimal level. These signs confirm that EduConnect is scalable and can support a large number of users without performance degradation being perceptible.</w:t>
      </w:r>
    </w:p>
    <w:p w:rsidR="00000000" w:rsidDel="00000000" w:rsidP="00000000" w:rsidRDefault="00000000" w:rsidRPr="00000000" w14:paraId="000000D7">
      <w:pPr>
        <w:pStyle w:val="Heading2"/>
        <w:spacing w:after="240" w:before="240" w:line="480" w:lineRule="auto"/>
        <w:rPr/>
      </w:pPr>
      <w:bookmarkStart w:colFirst="0" w:colLast="0" w:name="_9m0wjm456s0u" w:id="56"/>
      <w:bookmarkEnd w:id="56"/>
      <w:r w:rsidDel="00000000" w:rsidR="00000000" w:rsidRPr="00000000">
        <w:rPr>
          <w:rtl w:val="0"/>
        </w:rPr>
        <w:t xml:space="preserve">Benefits to Prince Sultan University</w:t>
      </w:r>
    </w:p>
    <w:p w:rsidR="00000000" w:rsidDel="00000000" w:rsidP="00000000" w:rsidRDefault="00000000" w:rsidRPr="00000000" w14:paraId="000000D8">
      <w:pPr>
        <w:spacing w:after="240" w:before="240" w:line="480" w:lineRule="auto"/>
        <w:ind w:left="0" w:firstLine="720"/>
        <w:jc w:val="left"/>
        <w:rPr>
          <w:sz w:val="24"/>
          <w:szCs w:val="24"/>
        </w:rPr>
      </w:pPr>
      <w:r w:rsidDel="00000000" w:rsidR="00000000" w:rsidRPr="00000000">
        <w:rPr>
          <w:sz w:val="24"/>
          <w:szCs w:val="24"/>
          <w:rtl w:val="0"/>
        </w:rPr>
        <w:t xml:space="preserve">EduConnect has a number of benefits to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(Grepon et al., 2021). The system also facilitates real-time communication and information exchange among students, staff, and administrators, enhancing collaboration and informed decision-making. Finally, EduConnect improves the university's capacity to oversee student academic activities and provide a better structured and effective learning environment.</w:t>
      </w:r>
      <w:r w:rsidDel="00000000" w:rsidR="00000000" w:rsidRPr="00000000">
        <w:rPr>
          <w:rtl w:val="0"/>
        </w:rPr>
      </w:r>
    </w:p>
    <w:p w:rsidR="00000000" w:rsidDel="00000000" w:rsidP="00000000" w:rsidRDefault="00000000" w:rsidRPr="00000000" w14:paraId="000000D9">
      <w:pPr>
        <w:pStyle w:val="Heading1"/>
        <w:spacing w:after="240" w:before="240" w:line="480" w:lineRule="auto"/>
        <w:rPr/>
      </w:pPr>
      <w:bookmarkStart w:colFirst="0" w:colLast="0" w:name="_517obmopiau4" w:id="57"/>
      <w:bookmarkEnd w:id="57"/>
      <w:r w:rsidDel="00000000" w:rsidR="00000000" w:rsidRPr="00000000">
        <w:rPr>
          <w:rtl w:val="0"/>
        </w:rPr>
        <w:t xml:space="preserve">Conclusion and Future Work</w:t>
      </w:r>
    </w:p>
    <w:p w:rsidR="00000000" w:rsidDel="00000000" w:rsidP="00000000" w:rsidRDefault="00000000" w:rsidRPr="00000000" w14:paraId="000000DA">
      <w:pPr>
        <w:pStyle w:val="Heading2"/>
        <w:spacing w:after="240" w:before="240" w:line="480" w:lineRule="auto"/>
        <w:rPr/>
      </w:pPr>
      <w:bookmarkStart w:colFirst="0" w:colLast="0" w:name="_1f3vs53es253" w:id="58"/>
      <w:bookmarkEnd w:id="58"/>
      <w:r w:rsidDel="00000000" w:rsidR="00000000" w:rsidRPr="00000000">
        <w:rPr>
          <w:rtl w:val="0"/>
        </w:rPr>
        <w:t xml:space="preserve">Conclusion</w:t>
      </w:r>
    </w:p>
    <w:p w:rsidR="00000000" w:rsidDel="00000000" w:rsidP="00000000" w:rsidRDefault="00000000" w:rsidRPr="00000000" w14:paraId="000000DB">
      <w:pPr>
        <w:spacing w:after="240" w:before="240" w:line="480" w:lineRule="auto"/>
        <w:ind w:left="0" w:firstLine="720"/>
        <w:jc w:val="left"/>
        <w:rPr>
          <w:sz w:val="24"/>
          <w:szCs w:val="24"/>
        </w:rPr>
      </w:pPr>
      <w:r w:rsidDel="00000000" w:rsidR="00000000" w:rsidRPr="00000000">
        <w:rPr>
          <w:sz w:val="24"/>
          <w:szCs w:val="24"/>
          <w:rtl w:val="0"/>
        </w:rPr>
        <w:t xml:space="preserve">EduConnect has demonstrated considerable potential in transforming academic request workflows at Prince Sultan University. By automating processes through a centralized, role-based approach, it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EduConnect aligns with the university's digital transformation project and enhances the overall user experience of administrators, professors, and students.</w:t>
      </w:r>
    </w:p>
    <w:p w:rsidR="00000000" w:rsidDel="00000000" w:rsidP="00000000" w:rsidRDefault="00000000" w:rsidRPr="00000000" w14:paraId="000000DC">
      <w:pPr>
        <w:pStyle w:val="Heading2"/>
        <w:spacing w:after="240" w:before="240" w:line="480" w:lineRule="auto"/>
        <w:rPr/>
      </w:pPr>
      <w:bookmarkStart w:colFirst="0" w:colLast="0" w:name="_9u1z754dphuk" w:id="59"/>
      <w:bookmarkEnd w:id="59"/>
      <w:r w:rsidDel="00000000" w:rsidR="00000000" w:rsidRPr="00000000">
        <w:rPr>
          <w:rtl w:val="0"/>
        </w:rPr>
        <w:t xml:space="preserve">Future Work</w:t>
      </w:r>
    </w:p>
    <w:p w:rsidR="00000000" w:rsidDel="00000000" w:rsidP="00000000" w:rsidRDefault="00000000" w:rsidRPr="00000000" w14:paraId="000000DD">
      <w:pPr>
        <w:spacing w:after="240" w:before="240" w:line="480" w:lineRule="auto"/>
        <w:ind w:left="0" w:firstLine="720"/>
        <w:jc w:val="left"/>
        <w:rPr>
          <w:sz w:val="24"/>
          <w:szCs w:val="24"/>
        </w:rPr>
      </w:pPr>
      <w:r w:rsidDel="00000000" w:rsidR="00000000" w:rsidRPr="00000000">
        <w:rPr>
          <w:sz w:val="24"/>
          <w:szCs w:val="24"/>
          <w:rtl w:val="0"/>
        </w:rPr>
        <w:t xml:space="preserve">There are numerous opportunities to further develop the system's capabilities in the future. A mobile application will further facilitate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EduConnect to serve broader educational networks. These future enhancements will maintain the platform current, responsive, and scalable for evolving academic settings.</w:t>
      </w:r>
    </w:p>
    <w:p w:rsidR="00000000" w:rsidDel="00000000" w:rsidP="00000000" w:rsidRDefault="00000000" w:rsidRPr="00000000" w14:paraId="000000DE">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DF">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E0">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E1">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E2">
      <w:pPr>
        <w:pStyle w:val="Heading1"/>
        <w:spacing w:after="240" w:before="240" w:line="480" w:lineRule="auto"/>
        <w:jc w:val="center"/>
        <w:rPr/>
      </w:pPr>
      <w:bookmarkStart w:colFirst="0" w:colLast="0" w:name="_rnfx4tkm8u81" w:id="60"/>
      <w:bookmarkEnd w:id="60"/>
      <w:r w:rsidDel="00000000" w:rsidR="00000000" w:rsidRPr="00000000">
        <w:rPr>
          <w:rtl w:val="0"/>
        </w:rPr>
        <w:t xml:space="preserve">References</w:t>
      </w:r>
    </w:p>
    <w:p w:rsidR="00000000" w:rsidDel="00000000" w:rsidP="00000000" w:rsidRDefault="00000000" w:rsidRPr="00000000" w14:paraId="000000E3">
      <w:pPr>
        <w:ind w:left="566.9291338582677" w:hanging="566.9291338582677"/>
        <w:rPr>
          <w:sz w:val="24"/>
          <w:szCs w:val="24"/>
        </w:rPr>
      </w:pPr>
      <w:r w:rsidDel="00000000" w:rsidR="00000000" w:rsidRPr="00000000">
        <w:rPr>
          <w:sz w:val="24"/>
          <w:szCs w:val="24"/>
          <w:rtl w:val="0"/>
        </w:rPr>
        <w:t xml:space="preserve">Ahrens, V. (2025).</w:t>
      </w:r>
      <w:r w:rsidDel="00000000" w:rsidR="00000000" w:rsidRPr="00000000">
        <w:rPr>
          <w:i w:val="1"/>
          <w:sz w:val="24"/>
          <w:szCs w:val="24"/>
          <w:rtl w:val="0"/>
        </w:rPr>
        <w:t xml:space="preserve"> Systems engineering &amp; management : a generic approach to the design and control of socio-technical systems.</w:t>
      </w:r>
      <w:r w:rsidDel="00000000" w:rsidR="00000000" w:rsidRPr="00000000">
        <w:rPr>
          <w:sz w:val="24"/>
          <w:szCs w:val="24"/>
          <w:rtl w:val="0"/>
        </w:rPr>
        <w:t xml:space="preserve"> Springer Vieweg. </w:t>
      </w:r>
      <w:hyperlink r:id="rId10">
        <w:r w:rsidDel="00000000" w:rsidR="00000000" w:rsidRPr="00000000">
          <w:rPr>
            <w:color w:val="1155cc"/>
            <w:sz w:val="24"/>
            <w:szCs w:val="24"/>
            <w:u w:val="single"/>
            <w:rtl w:val="0"/>
          </w:rPr>
          <w:t xml:space="preserve">https://doi.org/10.1007/978-3-658-46875-0</w:t>
        </w:r>
      </w:hyperlink>
      <w:r w:rsidDel="00000000" w:rsidR="00000000" w:rsidRPr="00000000">
        <w:rPr>
          <w:rtl w:val="0"/>
        </w:rPr>
      </w:r>
    </w:p>
    <w:p w:rsidR="00000000" w:rsidDel="00000000" w:rsidP="00000000" w:rsidRDefault="00000000" w:rsidRPr="00000000" w14:paraId="000000E4">
      <w:pPr>
        <w:ind w:left="566.9291338582677" w:hanging="566.9291338582677"/>
        <w:rPr>
          <w:sz w:val="24"/>
          <w:szCs w:val="24"/>
        </w:rPr>
      </w:pPr>
      <w:r w:rsidDel="00000000" w:rsidR="00000000" w:rsidRPr="00000000">
        <w:rPr>
          <w:sz w:val="24"/>
          <w:szCs w:val="24"/>
          <w:rtl w:val="0"/>
        </w:rPr>
        <w:t xml:space="preserve">Bierer, D., Evans, C., O’Reilly for Higher Education (Firm), &amp; Safari, an O’Reilly Media Company. (2021). P</w:t>
      </w:r>
      <w:r w:rsidDel="00000000" w:rsidR="00000000" w:rsidRPr="00000000">
        <w:rPr>
          <w:i w:val="1"/>
          <w:sz w:val="24"/>
          <w:szCs w:val="24"/>
          <w:rtl w:val="0"/>
        </w:rPr>
        <w:t xml:space="preserve">HP 8 Programming Tips, Tricks and Best Practices</w:t>
      </w:r>
      <w:r w:rsidDel="00000000" w:rsidR="00000000" w:rsidRPr="00000000">
        <w:rPr>
          <w:sz w:val="24"/>
          <w:szCs w:val="24"/>
          <w:rtl w:val="0"/>
        </w:rPr>
        <w:t xml:space="preserve"> (1st edition). Packt Publishing. </w:t>
      </w:r>
      <w:hyperlink r:id="rId11">
        <w:r w:rsidDel="00000000" w:rsidR="00000000" w:rsidRPr="00000000">
          <w:rPr>
            <w:color w:val="1155cc"/>
            <w:sz w:val="24"/>
            <w:szCs w:val="24"/>
            <w:u w:val="single"/>
            <w:rtl w:val="0"/>
          </w:rPr>
          <w:t xml:space="preserve">https://ezproxy.torontopubliclibrary.ca/login?url=https://learning.oreilly.com/library/view/-/9781801071871/?ar</w:t>
        </w:r>
      </w:hyperlink>
      <w:r w:rsidDel="00000000" w:rsidR="00000000" w:rsidRPr="00000000">
        <w:rPr>
          <w:rtl w:val="0"/>
        </w:rPr>
      </w:r>
    </w:p>
    <w:p w:rsidR="00000000" w:rsidDel="00000000" w:rsidP="00000000" w:rsidRDefault="00000000" w:rsidRPr="00000000" w14:paraId="000000E5">
      <w:pPr>
        <w:ind w:left="566.9291338582677" w:hanging="566.9291338582677"/>
        <w:rPr>
          <w:sz w:val="24"/>
          <w:szCs w:val="24"/>
        </w:rPr>
      </w:pPr>
      <w:r w:rsidDel="00000000" w:rsidR="00000000" w:rsidRPr="00000000">
        <w:rPr>
          <w:sz w:val="24"/>
          <w:szCs w:val="24"/>
          <w:rtl w:val="0"/>
        </w:rPr>
        <w:t xml:space="preserve">Cheng, Y. C. (2022). </w:t>
      </w:r>
      <w:r w:rsidDel="00000000" w:rsidR="00000000" w:rsidRPr="00000000">
        <w:rPr>
          <w:i w:val="1"/>
          <w:sz w:val="24"/>
          <w:szCs w:val="24"/>
          <w:rtl w:val="0"/>
        </w:rPr>
        <w:t xml:space="preserve">School effectiveness and school-based management: A mechanism for development. </w:t>
      </w:r>
      <w:r w:rsidDel="00000000" w:rsidR="00000000" w:rsidRPr="00000000">
        <w:rPr>
          <w:sz w:val="24"/>
          <w:szCs w:val="24"/>
          <w:rtl w:val="0"/>
        </w:rPr>
        <w:t xml:space="preserve">Routledge.</w:t>
      </w:r>
    </w:p>
    <w:p w:rsidR="00000000" w:rsidDel="00000000" w:rsidP="00000000" w:rsidRDefault="00000000" w:rsidRPr="00000000" w14:paraId="000000E6">
      <w:pPr>
        <w:ind w:left="566.9291338582677" w:hanging="566.9291338582677"/>
        <w:rPr>
          <w:sz w:val="24"/>
          <w:szCs w:val="24"/>
        </w:rPr>
      </w:pPr>
      <w:r w:rsidDel="00000000" w:rsidR="00000000" w:rsidRPr="00000000">
        <w:rPr>
          <w:sz w:val="24"/>
          <w:szCs w:val="24"/>
          <w:rtl w:val="0"/>
        </w:rPr>
        <w:t xml:space="preserve">Damian, D., Blincoe, K., Ford, D., Serebrenik, A., &amp; Masood, Z. (2024). </w:t>
      </w:r>
      <w:r w:rsidDel="00000000" w:rsidR="00000000" w:rsidRPr="00000000">
        <w:rPr>
          <w:i w:val="1"/>
          <w:sz w:val="24"/>
          <w:szCs w:val="24"/>
          <w:rtl w:val="0"/>
        </w:rPr>
        <w:t xml:space="preserve">Equity, diversity, and inclusion in software engineering : best practices and insights. </w:t>
      </w:r>
      <w:r w:rsidDel="00000000" w:rsidR="00000000" w:rsidRPr="00000000">
        <w:rPr>
          <w:sz w:val="24"/>
          <w:szCs w:val="24"/>
          <w:rtl w:val="0"/>
        </w:rPr>
        <w:t xml:space="preserve">Apress. https://doi.org/10.1007/978-1-4842-9651-6</w:t>
      </w:r>
    </w:p>
    <w:p w:rsidR="00000000" w:rsidDel="00000000" w:rsidP="00000000" w:rsidRDefault="00000000" w:rsidRPr="00000000" w14:paraId="000000E7">
      <w:pPr>
        <w:ind w:left="566.9291338582677" w:hanging="566.9291338582677"/>
        <w:rPr>
          <w:sz w:val="24"/>
          <w:szCs w:val="24"/>
        </w:rPr>
      </w:pPr>
      <w:r w:rsidDel="00000000" w:rsidR="00000000" w:rsidRPr="00000000">
        <w:rPr>
          <w:sz w:val="24"/>
          <w:szCs w:val="24"/>
          <w:rtl w:val="0"/>
        </w:rPr>
        <w:t xml:space="preserve">Goslin, K., &amp; Hofmann, M. (2021). </w:t>
      </w:r>
      <w:r w:rsidDel="00000000" w:rsidR="00000000" w:rsidRPr="00000000">
        <w:rPr>
          <w:i w:val="1"/>
          <w:sz w:val="24"/>
          <w:szCs w:val="24"/>
          <w:rtl w:val="0"/>
        </w:rPr>
        <w:t xml:space="preserve">Applied user data collection and analysis using JavaScript and PHP</w:t>
      </w:r>
      <w:r w:rsidDel="00000000" w:rsidR="00000000" w:rsidRPr="00000000">
        <w:rPr>
          <w:sz w:val="24"/>
          <w:szCs w:val="24"/>
          <w:rtl w:val="0"/>
        </w:rPr>
        <w:t xml:space="preserve">. Chapman &amp; Hall/CRC. </w:t>
      </w:r>
      <w:hyperlink r:id="rId12">
        <w:r w:rsidDel="00000000" w:rsidR="00000000" w:rsidRPr="00000000">
          <w:rPr>
            <w:color w:val="1155cc"/>
            <w:sz w:val="24"/>
            <w:szCs w:val="24"/>
            <w:u w:val="single"/>
            <w:rtl w:val="0"/>
          </w:rPr>
          <w:t xml:space="preserve">https://doi.org/10.1201/9781003163541</w:t>
        </w:r>
      </w:hyperlink>
      <w:r w:rsidDel="00000000" w:rsidR="00000000" w:rsidRPr="00000000">
        <w:rPr>
          <w:rtl w:val="0"/>
        </w:rPr>
      </w:r>
    </w:p>
    <w:p w:rsidR="00000000" w:rsidDel="00000000" w:rsidP="00000000" w:rsidRDefault="00000000" w:rsidRPr="00000000" w14:paraId="000000E8">
      <w:pPr>
        <w:ind w:left="566.9291338582677" w:hanging="566.9291338582677"/>
        <w:rPr>
          <w:sz w:val="24"/>
          <w:szCs w:val="24"/>
        </w:rPr>
      </w:pPr>
      <w:r w:rsidDel="00000000" w:rsidR="00000000" w:rsidRPr="00000000">
        <w:rPr>
          <w:sz w:val="24"/>
          <w:szCs w:val="24"/>
          <w:rtl w:val="0"/>
        </w:rPr>
        <w:t xml:space="preserve">Grepon, B. G. S., Baran, N. T., Gumonan, K. M. V. C., Martinez, A. L. M., &amp; Lacsa, M. L. E. (2021). </w:t>
      </w:r>
      <w:r w:rsidDel="00000000" w:rsidR="00000000" w:rsidRPr="00000000">
        <w:rPr>
          <w:i w:val="1"/>
          <w:sz w:val="24"/>
          <w:szCs w:val="24"/>
          <w:rtl w:val="0"/>
        </w:rPr>
        <w:t xml:space="preserve">Designing and implementing e-school systems: An information systems approach to school management of a community college in Northern Mindanao</w:t>
      </w:r>
      <w:r w:rsidDel="00000000" w:rsidR="00000000" w:rsidRPr="00000000">
        <w:rPr>
          <w:sz w:val="24"/>
          <w:szCs w:val="24"/>
          <w:rtl w:val="0"/>
        </w:rPr>
        <w:t xml:space="preserve">, Philippines. arXiv preprint arXiv:2109.00198.</w:t>
      </w:r>
    </w:p>
    <w:p w:rsidR="00000000" w:rsidDel="00000000" w:rsidP="00000000" w:rsidRDefault="00000000" w:rsidRPr="00000000" w14:paraId="000000E9">
      <w:pPr>
        <w:ind w:left="566.9291338582677" w:hanging="566.9291338582677"/>
        <w:rPr>
          <w:sz w:val="24"/>
          <w:szCs w:val="24"/>
        </w:rPr>
      </w:pPr>
      <w:r w:rsidDel="00000000" w:rsidR="00000000" w:rsidRPr="00000000">
        <w:rPr>
          <w:sz w:val="24"/>
          <w:szCs w:val="24"/>
          <w:rtl w:val="0"/>
        </w:rPr>
        <w:t xml:space="preserve">McCrie, R. D., &amp; Lee, S. (2022).</w:t>
      </w:r>
      <w:r w:rsidDel="00000000" w:rsidR="00000000" w:rsidRPr="00000000">
        <w:rPr>
          <w:i w:val="1"/>
          <w:sz w:val="24"/>
          <w:szCs w:val="24"/>
          <w:rtl w:val="0"/>
        </w:rPr>
        <w:t xml:space="preserve"> Security operations management (Fourth edition)</w:t>
      </w:r>
      <w:r w:rsidDel="00000000" w:rsidR="00000000" w:rsidRPr="00000000">
        <w:rPr>
          <w:sz w:val="24"/>
          <w:szCs w:val="24"/>
          <w:rtl w:val="0"/>
        </w:rPr>
        <w:t xml:space="preserve">. Butterworth-Heinemann. </w:t>
      </w:r>
      <w:hyperlink r:id="rId13">
        <w:r w:rsidDel="00000000" w:rsidR="00000000" w:rsidRPr="00000000">
          <w:rPr>
            <w:color w:val="1155cc"/>
            <w:sz w:val="24"/>
            <w:szCs w:val="24"/>
            <w:u w:val="single"/>
            <w:rtl w:val="0"/>
          </w:rPr>
          <w:t xml:space="preserve">https://www.sciencedirect.com/science/book/9780128223710</w:t>
        </w:r>
      </w:hyperlink>
      <w:r w:rsidDel="00000000" w:rsidR="00000000" w:rsidRPr="00000000">
        <w:rPr>
          <w:rtl w:val="0"/>
        </w:rPr>
      </w:r>
    </w:p>
    <w:p w:rsidR="00000000" w:rsidDel="00000000" w:rsidP="00000000" w:rsidRDefault="00000000" w:rsidRPr="00000000" w14:paraId="000000EA">
      <w:pPr>
        <w:ind w:left="566.9291338582677" w:hanging="566.9291338582677"/>
        <w:rPr>
          <w:sz w:val="24"/>
          <w:szCs w:val="24"/>
        </w:rPr>
      </w:pPr>
      <w:r w:rsidDel="00000000" w:rsidR="00000000" w:rsidRPr="00000000">
        <w:rPr>
          <w:sz w:val="24"/>
          <w:szCs w:val="24"/>
          <w:rtl w:val="0"/>
        </w:rPr>
        <w:t xml:space="preserve">Santosa, S., &amp; Munastiwi, E. (2022). </w:t>
      </w:r>
      <w:r w:rsidDel="00000000" w:rsidR="00000000" w:rsidRPr="00000000">
        <w:rPr>
          <w:i w:val="1"/>
          <w:sz w:val="24"/>
          <w:szCs w:val="24"/>
          <w:rtl w:val="0"/>
        </w:rPr>
        <w:t xml:space="preserve">The implementation of school financial management system in managing the bos fund.</w:t>
      </w:r>
      <w:r w:rsidDel="00000000" w:rsidR="00000000" w:rsidRPr="00000000">
        <w:rPr>
          <w:sz w:val="24"/>
          <w:szCs w:val="24"/>
          <w:rtl w:val="0"/>
        </w:rPr>
        <w:t xml:space="preserve"> Al-Idarah: Jurnal Kependidikan Islam, 12(2), 145-155.</w:t>
      </w:r>
      <w:r w:rsidDel="00000000" w:rsidR="00000000" w:rsidRPr="00000000">
        <w:rPr>
          <w:rtl w:val="0"/>
        </w:rPr>
      </w:r>
    </w:p>
    <w:p w:rsidR="00000000" w:rsidDel="00000000" w:rsidP="00000000" w:rsidRDefault="00000000" w:rsidRPr="00000000" w14:paraId="000000EB">
      <w:pPr>
        <w:ind w:left="566.9291338582677" w:hanging="566.9291338582677"/>
        <w:rPr>
          <w:sz w:val="24"/>
          <w:szCs w:val="24"/>
        </w:rPr>
      </w:pPr>
      <w:r w:rsidDel="00000000" w:rsidR="00000000" w:rsidRPr="00000000">
        <w:rPr>
          <w:sz w:val="24"/>
          <w:szCs w:val="24"/>
          <w:rtl w:val="0"/>
        </w:rPr>
        <w:t xml:space="preserve">Taylor, J. T., &amp; Taylor, W. T. (2021).</w:t>
      </w:r>
      <w:r w:rsidDel="00000000" w:rsidR="00000000" w:rsidRPr="00000000">
        <w:rPr>
          <w:i w:val="1"/>
          <w:sz w:val="24"/>
          <w:szCs w:val="24"/>
          <w:rtl w:val="0"/>
        </w:rPr>
        <w:t xml:space="preserve"> Patterns in the machine : a software engineering guide to embedded development.</w:t>
      </w:r>
      <w:r w:rsidDel="00000000" w:rsidR="00000000" w:rsidRPr="00000000">
        <w:rPr>
          <w:sz w:val="24"/>
          <w:szCs w:val="24"/>
          <w:rtl w:val="0"/>
        </w:rPr>
        <w:t xml:space="preserve"> Apress. </w:t>
      </w:r>
      <w:hyperlink r:id="rId14">
        <w:r w:rsidDel="00000000" w:rsidR="00000000" w:rsidRPr="00000000">
          <w:rPr>
            <w:color w:val="1155cc"/>
            <w:sz w:val="24"/>
            <w:szCs w:val="24"/>
            <w:u w:val="single"/>
            <w:rtl w:val="0"/>
          </w:rPr>
          <w:t xml:space="preserve">https://doi.org/10.1007/978-1-4842-6440-9</w:t>
        </w:r>
      </w:hyperlink>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EF">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b w:val="1"/>
      <w:sz w:val="24"/>
      <w:szCs w:val="24"/>
    </w:rPr>
  </w:style>
  <w:style w:type="paragraph" w:styleId="Heading2">
    <w:name w:val="heading 2"/>
    <w:basedOn w:val="Normal"/>
    <w:next w:val="Normal"/>
    <w:pPr>
      <w:keepNext w:val="1"/>
      <w:keepLines w:val="1"/>
      <w:spacing w:after="240" w:before="240" w:line="480" w:lineRule="auto"/>
    </w:pPr>
    <w:rPr>
      <w:sz w:val="24"/>
      <w:szCs w:val="24"/>
    </w:rPr>
  </w:style>
  <w:style w:type="paragraph" w:styleId="Heading3">
    <w:name w:val="heading 3"/>
    <w:basedOn w:val="Normal"/>
    <w:next w:val="Normal"/>
    <w:pPr>
      <w:keepNext w:val="1"/>
      <w:keepLines w:val="1"/>
      <w:spacing w:after="240" w:before="240" w:line="480" w:lineRule="auto"/>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zproxy.torontopubliclibrary.ca/login?url=https://learning.oreilly.com/library/view/-/9781801071871/?ar" TargetMode="External"/><Relationship Id="rId10" Type="http://schemas.openxmlformats.org/officeDocument/2006/relationships/hyperlink" Target="https://doi.org/10.1007/978-3-658-46875-0" TargetMode="External"/><Relationship Id="rId13" Type="http://schemas.openxmlformats.org/officeDocument/2006/relationships/hyperlink" Target="https://www.sciencedirect.com/science/book/9780128223710" TargetMode="External"/><Relationship Id="rId12" Type="http://schemas.openxmlformats.org/officeDocument/2006/relationships/hyperlink" Target="https://doi.org/10.1201/97810031635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doi.org/10.1007/978-1-4842-6440-9"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