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5.0588417053223" w:lineRule="auto"/>
        <w:ind w:left="23.759918212890625" w:right="0" w:firstLine="7.200012207031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353744"/>
          <w:sz w:val="50"/>
          <w:szCs w:val="50"/>
          <w:rtl w:val="0"/>
        </w:rPr>
        <w:t xml:space="preserve">FAITH WANJIKU KARANJA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0399169921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  <w:sz w:val="24"/>
          <w:szCs w:val="24"/>
          <w:rtl w:val="0"/>
        </w:rPr>
        <w:t xml:space="preserve">Media &amp; Communications Specialist | Digital Journalist | Court Reporter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P.O. Box 7563-00300, Nairobi, Kenya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📞 +254 726 285 269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7.45986938476562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📧 faykarash@gmail.com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860595703125" w:line="240" w:lineRule="auto"/>
        <w:ind w:left="10.4798889160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98876953125" w:line="240" w:lineRule="auto"/>
        <w:ind w:left="11.299896240234375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 passionate and highly skilled media and communications professional with over 13 years of progressive experience in journalism, public relations, digital content creation, and strategic communications. I am driven by a commitment to storytelling that promotes justice, transparency, and informed citizenry. My objective is to align my technical skills and industry insight with a reputable organization that values innovation, integrity, and impact-driven communication, allowing me to contribute to institutional growth, media excellence, and public empowerment.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6.839904785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.8648681640625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Versatile journalist with a solid background in court reporting, media strategy, and editorial planning.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Founder of a legal journalism platform that provides timely, accurate, and accessible court reporting to the public.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Experienced in event planning, guest relations, and media liaison, including developing press kits and managing public image.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Strong interpersonal and communication skills; comfortable working across cross-functional teams and high-pressure environments.</w:t>
      </w:r>
    </w:p>
    <w:p w:rsidR="00000000" w:rsidDel="00000000" w:rsidP="00000000" w:rsidRDefault="00000000" w:rsidRPr="00000000" w14:paraId="0000000D">
      <w:pPr>
        <w:widowControl w:val="0"/>
        <w:spacing w:before="535.8599853515625" w:line="240" w:lineRule="auto"/>
        <w:ind w:left="6.83990478515625" w:firstLine="0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CORE SKILLS &amp; COMPETENCIES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spacing w:after="0" w:afterAutospacing="0" w:before="15.864868164062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Court &amp; Legal Reporting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Skilled in attending legal proceedings, understanding court decorum, and converting complex legal jargon into digestible stories for the general public.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Multimedia Production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Proficient in video editing, photography, and creating compelling visual stories for web and broadcast.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Strategic Communication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Capable of developing communication strategies and executing public relations campaigns tailored for both corporate and social causes.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Digital &amp; Print Journalism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Experience writing for newsrooms, blogs, and websites with adherence to AP style, legal ethics, and investigative rigor.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Budgeting &amp; Financial Oversight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As National Treasurer, manage funds, financial reporting, and budgeting aligned with best practices and compliance.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Leadership &amp; Team Management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: Proven leadership in coordinating teams, media crews, and editorial contributors across different projects and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19.4400024414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>
          <w:rFonts w:ascii="Proxima Nova" w:cs="Proxima Nova" w:eastAsia="Proxima Nova" w:hAnsi="Proxima Nova"/>
          <w:i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Willow Health Media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Media Consultant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October 2024 – January 2025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Collaborated on health communication campaigns focused on maternal health and youth wellness.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Wrote feature stories and produced digital videos highlighting public health issues.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Coordinated interviews, conducted research, and designed media kits for health awareness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0"/>
          <w:i w:val="1"/>
          <w:color w:val="434343"/>
        </w:rPr>
      </w:pPr>
      <w:bookmarkStart w:colFirst="0" w:colLast="0" w:name="_mw9ylfxhtb6f" w:id="0"/>
      <w:bookmarkEnd w:id="0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JusticeToday.co.ke 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434343"/>
          <w:rtl w:val="0"/>
        </w:rPr>
        <w:t xml:space="preserve"> Founder &amp; Managing Director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rFonts w:ascii="Proxima Nova" w:cs="Proxima Nova" w:eastAsia="Proxima Nova" w:hAnsi="Proxima Nova"/>
          <w:i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sz w:val="24"/>
          <w:szCs w:val="24"/>
          <w:rtl w:val="0"/>
        </w:rPr>
        <w:t xml:space="preserve">Jan 2020 – Present | Nairobi, Kenya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Launched and currently manage Kenya’s first independent online legal journalism platform.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Personally cover and publish ongoing court proceedings, criminal cases, and public interest litigation.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Provide a platform for public legal education and transparency in judicial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spacing w:line="286.2490940093994" w:lineRule="auto"/>
        <w:ind w:left="0" w:right="1864.2236328125" w:firstLine="0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v1gktirasozl" w:id="1"/>
      <w:bookmarkEnd w:id="1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West-Wick College / The Mentua Show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Communications Officer &amp; Guest Coordinator</w:t>
      </w:r>
    </w:p>
    <w:p w:rsidR="00000000" w:rsidDel="00000000" w:rsidP="00000000" w:rsidRDefault="00000000" w:rsidRPr="00000000" w14:paraId="0000001F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March 2020 – 2024 | Nairobi, Kenya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Managed all logistics related to media interviews, live and recorded shows, and guest appearances.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Successfully scheduled and coordinated over 150 guest interviews including celebrities, legal experts, and changemakers.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Designed and distributed professional press kits that improved brand visibility and boosted media pickup.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Supervised field crew during outdoor media tours and ensured compliance with COVID-19 protocols during production.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wfu3mcgl9v79" w:id="2"/>
      <w:bookmarkEnd w:id="2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Mizizi Africa Real Estate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Communications Officer</w:t>
      </w:r>
    </w:p>
    <w:p w:rsidR="00000000" w:rsidDel="00000000" w:rsidP="00000000" w:rsidRDefault="00000000" w:rsidRPr="00000000" w14:paraId="00000025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2021 – Dec 2023 | Nairobi, Kenya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1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Directed public relations strategies to enhance brand image and market presence.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1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Led advertising initiatives, and served as the company’s spokesperson for external communication.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1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Consulted with real estate journalists to ensure accurate and timely reporting of company developments.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1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Drafted internal newsletters, investor updates, and promotional scripts for video content.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untyp8c22uvo" w:id="3"/>
      <w:bookmarkEnd w:id="3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Kenya National Catchball Federation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National Treasurer</w:t>
      </w:r>
    </w:p>
    <w:p w:rsidR="00000000" w:rsidDel="00000000" w:rsidP="00000000" w:rsidRDefault="00000000" w:rsidRPr="00000000" w14:paraId="0000002B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2020 – Present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2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Oversaw the federation’s budgeting and ensured timely disbursement of funds.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2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Maintained transparent financial records and monthly financial statements.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2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Advised the board on investments and strategic financial decisions.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2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Collaborated with donors and sponsors to secure sports development funding.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h4u2942gt5li" w:id="4"/>
      <w:bookmarkEnd w:id="4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The Standard Group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Senior Court Reporter</w:t>
      </w:r>
    </w:p>
    <w:p w:rsidR="00000000" w:rsidDel="00000000" w:rsidP="00000000" w:rsidRDefault="00000000" w:rsidRPr="00000000" w14:paraId="00000031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2013 – March 2020 | Nairobi, Kenya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Covered landmark legal cases including political petitions, criminal trials, and civil disputes.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Filed breaking court news, feature stories, and special investigative reports under tight deadlines.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Built a strong network within the legal fraternity including lawyers, clerks, and judicial staff.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Contributed regularly to the newspaper’s editorial content and participated in TV news segments.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1x30ru3uogrb" w:id="5"/>
      <w:bookmarkEnd w:id="5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The People Daily Newspaper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News Reporter</w:t>
      </w:r>
    </w:p>
    <w:p w:rsidR="00000000" w:rsidDel="00000000" w:rsidP="00000000" w:rsidRDefault="00000000" w:rsidRPr="00000000" w14:paraId="00000037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Jan 2012 – 2013 | Nairobi, Kenya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Focused on judiciary, development, and business news coverage.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Broke several high-profile court stories and contributed front-page stories.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Filed detailed daily reports and exclusive interviews with legal experts.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0"/>
        <w:spacing w:line="286.2490940093994" w:lineRule="auto"/>
        <w:rPr>
          <w:rFonts w:ascii="Proxima Nova" w:cs="Proxima Nova" w:eastAsia="Proxima Nova" w:hAnsi="Proxima Nova"/>
          <w:i w:val="1"/>
          <w:color w:val="434343"/>
        </w:rPr>
      </w:pPr>
      <w:bookmarkStart w:colFirst="0" w:colLast="0" w:name="_52nacdu3o0ks" w:id="6"/>
      <w:bookmarkEnd w:id="6"/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Radio Maria Kenya – </w:t>
      </w:r>
      <w:r w:rsidDel="00000000" w:rsidR="00000000" w:rsidRPr="00000000">
        <w:rPr>
          <w:rFonts w:ascii="Proxima Nova" w:cs="Proxima Nova" w:eastAsia="Proxima Nova" w:hAnsi="Proxima Nova"/>
          <w:i w:val="1"/>
          <w:color w:val="434343"/>
          <w:rtl w:val="0"/>
        </w:rPr>
        <w:t xml:space="preserve">Community Reporter &amp; News Producer</w:t>
      </w:r>
    </w:p>
    <w:p w:rsidR="00000000" w:rsidDel="00000000" w:rsidP="00000000" w:rsidRDefault="00000000" w:rsidRPr="00000000" w14:paraId="0000003C">
      <w:pPr>
        <w:widowControl w:val="0"/>
        <w:spacing w:after="240" w:before="240" w:line="286.2490940093994" w:lineRule="auto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Sept 2010 – Nov 2011 | Nairobi, Kenya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0" w:afterAutospacing="0" w:before="24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Produced daily radio bulletins and edited regional news content.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7"/>
        </w:numPr>
        <w:spacing w:after="0" w:afterAutospacing="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Translated Swahili and English news bulletins for community consumption.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240" w:before="0" w:beforeAutospacing="0" w:line="286.2490940093994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Coordinated interviews with community leaders and local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CERTIFICATIONS &amp; PROFESSIONAL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Master of Arts in Digital Journalism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Aga Khan University, Nairobi | 2019 – Present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Focus on digital storytelling, data journalism, media ethics, and audience engagement.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Coursework includes innovation in journalism, visual communication, and content monetization.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Bachelor of Arts in Mass Communication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Egerton University, Njoro | 2008 – 2011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Graduated with Second Class Honors – Upper Division.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Specialization in print and broadcast journalism.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Kenya Certificate of Secondary Education (KCSE)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Wellspring High School, Nairobi | 2004 – 2007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Attained strong grades, laying the foundation for academic and professional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roxima Nova" w:cs="Proxima Nova" w:eastAsia="Proxima Nova" w:hAnsi="Proxima Nova"/>
          <w:b w:val="0"/>
          <w:i w:val="1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6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6306152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CERTIFICATIONS &amp; PROFESSIONAL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5"/>
        </w:numPr>
        <w:spacing w:after="0" w:afterAutospacing="0" w:before="58.26049804687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Certificate of National Media Coordinator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Alliance for Peace and Democracy Kenya (APEDEK), Dec 2019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Reporting the Judiciary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Training by the Judiciary, UNDP, and Media Council of Kenya (MCK), Oct 2014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Climate Change &amp; Media Clinics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Reporting on Climate Change Workshop, Nov 2012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Certificate of Participation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International Youth Fellowship (IYF), Aug 2008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5"/>
        </w:numPr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Computer Packages Certification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– Booking Computer Centre,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TECHNICAL &amp; INTERPERSONAL SKILLS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4"/>
        </w:numPr>
        <w:spacing w:after="0" w:afterAutospacing="0" w:before="215.6396484375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Exceptional writing and proofreading ability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Proficient with Microsoft Office, Google Suite, WordPress, Canva, and basic Adobe tools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Strong digital literacy and understanding of SEO best practices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Effective communicator, highly organized, and goal-oriented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Comfortable in high-pressure environments with rapidly changing demands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4"/>
        </w:numPr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Multilingual: Fluent in English and Kiswahili</w:t>
      </w:r>
    </w:p>
    <w:p w:rsidR="00000000" w:rsidDel="00000000" w:rsidP="00000000" w:rsidRDefault="00000000" w:rsidRPr="00000000" w14:paraId="00000058">
      <w:pPr>
        <w:widowControl w:val="0"/>
        <w:spacing w:before="497.630615234375" w:line="240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HOBBIES &amp; INTERESTS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after="0" w:afterAutospacing="0" w:before="58.260498046875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Traveling to explore new cultures and judicial systems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Reading legal journals, novels, and investigative stories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Blogging on issues of justice, media freedom, and human rights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Swimming for relaxation and fitness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Mentoring young journalists and contributing to media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599853515625" w:line="240" w:lineRule="auto"/>
        <w:ind w:left="19.44000244140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4"/>
          <w:szCs w:val="24"/>
          <w:u w:val="none"/>
          <w:shd w:fill="auto" w:val="clear"/>
          <w:vertAlign w:val="baseline"/>
          <w:rtl w:val="0"/>
        </w:rPr>
        <w:t xml:space="preserve">REFEREES 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Dr. Nancy Booker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Director, Academic Affairs – Aga Khan University</w:t>
        <w:br w:type="textWrapping"/>
        <w:t xml:space="preserve"> 📞 0731 888 055 | ✉️ nancy.booker@aku.edu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Dr. Peter Kimani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Award-Winning Journalist &amp; Lecturer – Aga Khan University</w:t>
        <w:br w:type="textWrapping"/>
        <w:t xml:space="preserve"> 📞 0719 231 530 | ✉️ peter.kimani@aku.edu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Andie Kagwa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Editorial Administration Manager – The Standard Group Ltd.</w:t>
        <w:br w:type="textWrapping"/>
        <w:t xml:space="preserve"> 📞 0719 012 111 / 0719 012 935 | ✉️ editorial@standardmedia.co.ke</w:t>
      </w:r>
    </w:p>
    <w:p w:rsidR="00000000" w:rsidDel="00000000" w:rsidP="00000000" w:rsidRDefault="00000000" w:rsidRPr="00000000" w14:paraId="00000062">
      <w:pPr>
        <w:widowControl w:val="0"/>
        <w:spacing w:before="133.2598876953125" w:line="240" w:lineRule="auto"/>
        <w:ind w:left="12.17987060546875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598876953125" w:line="240" w:lineRule="auto"/>
        <w:ind w:left="12.17987060546875" w:righ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89.5999908447266" w:top="1011.199951171875" w:left="1439.0400695800781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