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rFonts w:ascii="Book Antiqua" w:cs="Book Antiqua" w:eastAsia="Book Antiqua" w:hAnsi="Book Antiqua"/>
          <w:b w:val="1"/>
          <w:color w:val="4c1130"/>
          <w:sz w:val="40"/>
          <w:szCs w:val="40"/>
        </w:rPr>
      </w:pPr>
      <w:r w:rsidDel="00000000" w:rsidR="00000000" w:rsidRPr="00000000">
        <w:rPr>
          <w:rFonts w:ascii="Book Antiqua" w:cs="Book Antiqua" w:eastAsia="Book Antiqua" w:hAnsi="Book Antiqua"/>
          <w:b w:val="1"/>
          <w:color w:val="4c1130"/>
          <w:sz w:val="40"/>
          <w:szCs w:val="40"/>
          <w:rtl w:val="0"/>
        </w:rPr>
        <w:t xml:space="preserve">Corporate Sponsorship Proposal</w:t>
      </w:r>
    </w:p>
    <w:p w:rsidR="00000000" w:rsidDel="00000000" w:rsidP="00000000" w:rsidRDefault="00000000" w:rsidRPr="00000000" w14:paraId="00000002">
      <w:pPr>
        <w:spacing w:after="240" w:before="240" w:line="360" w:lineRule="auto"/>
        <w:jc w:val="center"/>
        <w:rPr>
          <w:rFonts w:ascii="Book Antiqua" w:cs="Book Antiqua" w:eastAsia="Book Antiqua" w:hAnsi="Book Antiqua"/>
          <w:color w:val="4c1130"/>
          <w:sz w:val="28"/>
          <w:szCs w:val="28"/>
        </w:rPr>
      </w:pPr>
      <w:r w:rsidDel="00000000" w:rsidR="00000000" w:rsidRPr="00000000">
        <w:rPr>
          <w:rFonts w:ascii="Book Antiqua" w:cs="Book Antiqua" w:eastAsia="Book Antiqua" w:hAnsi="Book Antiqua"/>
          <w:b w:val="1"/>
          <w:color w:val="4c1130"/>
          <w:sz w:val="28"/>
          <w:szCs w:val="28"/>
          <w:rtl w:val="0"/>
        </w:rPr>
        <w:t xml:space="preserve">Empowering Women Through Sport</w:t>
      </w:r>
      <w:r w:rsidDel="00000000" w:rsidR="00000000" w:rsidRPr="00000000">
        <w:rPr>
          <w:rFonts w:ascii="Book Antiqua" w:cs="Book Antiqua" w:eastAsia="Book Antiqua" w:hAnsi="Book Antiqua"/>
          <w:color w:val="4c1130"/>
          <w:sz w:val="28"/>
          <w:szCs w:val="28"/>
          <w:rtl w:val="0"/>
        </w:rPr>
        <w:t xml:space="preserve">: South Africa Catchball Invitational 2025</w:t>
      </w:r>
    </w:p>
    <w:p w:rsidR="00000000" w:rsidDel="00000000" w:rsidP="00000000" w:rsidRDefault="00000000" w:rsidRPr="00000000" w14:paraId="00000003">
      <w:pPr>
        <w:spacing w:after="240" w:before="240" w:line="360" w:lineRule="auto"/>
        <w:jc w:val="center"/>
        <w:rPr>
          <w:rFonts w:ascii="Book Antiqua" w:cs="Book Antiqua" w:eastAsia="Book Antiqua" w:hAnsi="Book Antiqua"/>
          <w:color w:val="4c1130"/>
          <w:sz w:val="28"/>
          <w:szCs w:val="28"/>
        </w:rPr>
      </w:pPr>
      <w:r w:rsidDel="00000000" w:rsidR="00000000" w:rsidRPr="00000000">
        <w:rPr>
          <w:rFonts w:ascii="Book Antiqua" w:cs="Book Antiqua" w:eastAsia="Book Antiqua" w:hAnsi="Book Antiqua"/>
          <w:b w:val="1"/>
          <w:color w:val="4c1130"/>
          <w:sz w:val="28"/>
          <w:szCs w:val="28"/>
          <w:rtl w:val="0"/>
        </w:rPr>
        <w:t xml:space="preserve">Submitted to</w:t>
      </w:r>
      <w:r w:rsidDel="00000000" w:rsidR="00000000" w:rsidRPr="00000000">
        <w:rPr>
          <w:rFonts w:ascii="Book Antiqua" w:cs="Book Antiqua" w:eastAsia="Book Antiqua" w:hAnsi="Book Antiqua"/>
          <w:color w:val="4c1130"/>
          <w:sz w:val="28"/>
          <w:szCs w:val="28"/>
          <w:rtl w:val="0"/>
        </w:rPr>
        <w:t xml:space="preserve">: Bonfire Adventures</w:t>
      </w:r>
    </w:p>
    <w:p w:rsidR="00000000" w:rsidDel="00000000" w:rsidP="00000000" w:rsidRDefault="00000000" w:rsidRPr="00000000" w14:paraId="00000004">
      <w:pPr>
        <w:spacing w:after="240" w:before="240" w:line="360" w:lineRule="auto"/>
        <w:jc w:val="center"/>
        <w:rPr>
          <w:rFonts w:ascii="Book Antiqua" w:cs="Book Antiqua" w:eastAsia="Book Antiqua" w:hAnsi="Book Antiqua"/>
          <w:color w:val="4c1130"/>
          <w:sz w:val="28"/>
          <w:szCs w:val="28"/>
        </w:rPr>
      </w:pPr>
      <w:r w:rsidDel="00000000" w:rsidR="00000000" w:rsidRPr="00000000">
        <w:rPr>
          <w:rFonts w:ascii="Book Antiqua" w:cs="Book Antiqua" w:eastAsia="Book Antiqua" w:hAnsi="Book Antiqua"/>
          <w:b w:val="1"/>
          <w:color w:val="4c1130"/>
          <w:sz w:val="28"/>
          <w:szCs w:val="28"/>
          <w:rtl w:val="0"/>
        </w:rPr>
        <w:t xml:space="preserve">Submitted by</w:t>
      </w:r>
      <w:r w:rsidDel="00000000" w:rsidR="00000000" w:rsidRPr="00000000">
        <w:rPr>
          <w:rFonts w:ascii="Book Antiqua" w:cs="Book Antiqua" w:eastAsia="Book Antiqua" w:hAnsi="Book Antiqua"/>
          <w:color w:val="4c1130"/>
          <w:sz w:val="28"/>
          <w:szCs w:val="28"/>
          <w:rtl w:val="0"/>
        </w:rPr>
        <w:t xml:space="preserve">: Kenya National Catchball Federation (KNCF)</w:t>
      </w:r>
    </w:p>
    <w:p w:rsidR="00000000" w:rsidDel="00000000" w:rsidP="00000000" w:rsidRDefault="00000000" w:rsidRPr="00000000" w14:paraId="00000005">
      <w:pPr>
        <w:spacing w:after="240" w:before="240" w:line="360" w:lineRule="auto"/>
        <w:jc w:val="center"/>
        <w:rPr>
          <w:rFonts w:ascii="Book Antiqua" w:cs="Book Antiqua" w:eastAsia="Book Antiqua" w:hAnsi="Book Antiqua"/>
          <w:color w:val="4c1130"/>
          <w:sz w:val="28"/>
          <w:szCs w:val="28"/>
        </w:rPr>
      </w:pPr>
      <w:r w:rsidDel="00000000" w:rsidR="00000000" w:rsidRPr="00000000">
        <w:rPr>
          <w:rFonts w:ascii="Book Antiqua" w:cs="Book Antiqua" w:eastAsia="Book Antiqua" w:hAnsi="Book Antiqua"/>
          <w:b w:val="1"/>
          <w:color w:val="4c1130"/>
          <w:sz w:val="28"/>
          <w:szCs w:val="28"/>
          <w:rtl w:val="0"/>
        </w:rPr>
        <w:t xml:space="preserve">Date</w:t>
      </w:r>
      <w:r w:rsidDel="00000000" w:rsidR="00000000" w:rsidRPr="00000000">
        <w:rPr>
          <w:rFonts w:ascii="Book Antiqua" w:cs="Book Antiqua" w:eastAsia="Book Antiqua" w:hAnsi="Book Antiqua"/>
          <w:color w:val="4c1130"/>
          <w:sz w:val="28"/>
          <w:szCs w:val="28"/>
          <w:rtl w:val="0"/>
        </w:rPr>
        <w:t xml:space="preserve">: 12 April 2025</w:t>
      </w:r>
    </w:p>
    <w:p w:rsidR="00000000" w:rsidDel="00000000" w:rsidP="00000000" w:rsidRDefault="00000000" w:rsidRPr="00000000" w14:paraId="00000006">
      <w:pPr>
        <w:spacing w:after="240" w:before="240" w:line="360" w:lineRule="auto"/>
        <w:jc w:val="left"/>
        <w:rPr>
          <w:rFonts w:ascii="Book Antiqua" w:cs="Book Antiqua" w:eastAsia="Book Antiqua" w:hAnsi="Book Antiqua"/>
          <w:color w:val="4c1130"/>
        </w:rPr>
      </w:pPr>
      <w:r w:rsidDel="00000000" w:rsidR="00000000" w:rsidRPr="00000000">
        <w:rPr>
          <w:rFonts w:ascii="Book Antiqua" w:cs="Book Antiqua" w:eastAsia="Book Antiqua" w:hAnsi="Book Antiqua"/>
          <w:color w:val="4c1130"/>
          <w:rtl w:val="0"/>
        </w:rPr>
        <w:t xml:space="preserve">Contact Person: Faith Wanjiku Karanja, National Treasurer</w:t>
      </w:r>
    </w:p>
    <w:p w:rsidR="00000000" w:rsidDel="00000000" w:rsidP="00000000" w:rsidRDefault="00000000" w:rsidRPr="00000000" w14:paraId="00000007">
      <w:pPr>
        <w:spacing w:after="240" w:before="240" w:line="360" w:lineRule="auto"/>
        <w:jc w:val="left"/>
        <w:rPr>
          <w:rFonts w:ascii="Book Antiqua" w:cs="Book Antiqua" w:eastAsia="Book Antiqua" w:hAnsi="Book Antiqua"/>
          <w:color w:val="4c1130"/>
        </w:rPr>
      </w:pPr>
      <w:r w:rsidDel="00000000" w:rsidR="00000000" w:rsidRPr="00000000">
        <w:rPr>
          <w:rFonts w:ascii="Book Antiqua" w:cs="Book Antiqua" w:eastAsia="Book Antiqua" w:hAnsi="Book Antiqua"/>
          <w:color w:val="4c1130"/>
          <w:rtl w:val="0"/>
        </w:rPr>
        <w:t xml:space="preserve">📍 Address: Delamare Flats, 1st Floor, Room C16, Valley Road</w:t>
      </w:r>
    </w:p>
    <w:p w:rsidR="00000000" w:rsidDel="00000000" w:rsidP="00000000" w:rsidRDefault="00000000" w:rsidRPr="00000000" w14:paraId="00000008">
      <w:pPr>
        <w:spacing w:after="240" w:before="240" w:line="360" w:lineRule="auto"/>
        <w:jc w:val="left"/>
        <w:rPr>
          <w:rFonts w:ascii="Book Antiqua" w:cs="Book Antiqua" w:eastAsia="Book Antiqua" w:hAnsi="Book Antiqua"/>
          <w:color w:val="4c1130"/>
        </w:rPr>
      </w:pPr>
      <w:r w:rsidDel="00000000" w:rsidR="00000000" w:rsidRPr="00000000">
        <w:rPr>
          <w:rFonts w:ascii="Book Antiqua" w:cs="Book Antiqua" w:eastAsia="Book Antiqua" w:hAnsi="Book Antiqua"/>
          <w:color w:val="4c1130"/>
          <w:rtl w:val="0"/>
        </w:rPr>
        <w:t xml:space="preserve">P.O. Box 47035-00100, Nairobi, Kenya</w:t>
      </w:r>
    </w:p>
    <w:p w:rsidR="00000000" w:rsidDel="00000000" w:rsidP="00000000" w:rsidRDefault="00000000" w:rsidRPr="00000000" w14:paraId="00000009">
      <w:pPr>
        <w:spacing w:after="240" w:before="240" w:line="360" w:lineRule="auto"/>
        <w:jc w:val="left"/>
        <w:rPr>
          <w:rFonts w:ascii="Book Antiqua" w:cs="Book Antiqua" w:eastAsia="Book Antiqua" w:hAnsi="Book Antiqua"/>
          <w:color w:val="4c1130"/>
        </w:rPr>
      </w:pPr>
      <w:r w:rsidDel="00000000" w:rsidR="00000000" w:rsidRPr="00000000">
        <w:rPr>
          <w:rFonts w:ascii="Book Antiqua" w:cs="Book Antiqua" w:eastAsia="Book Antiqua" w:hAnsi="Book Antiqua"/>
          <w:color w:val="4c1130"/>
          <w:rtl w:val="0"/>
        </w:rPr>
        <w:t xml:space="preserve">📧 Emails: info@kcf-sport.com | admin@kcf-sport.com | faykarash@gmail.com</w:t>
      </w:r>
    </w:p>
    <w:p w:rsidR="00000000" w:rsidDel="00000000" w:rsidP="00000000" w:rsidRDefault="00000000" w:rsidRPr="00000000" w14:paraId="0000000A">
      <w:pPr>
        <w:spacing w:after="240" w:before="240" w:line="360" w:lineRule="auto"/>
        <w:jc w:val="left"/>
        <w:rPr>
          <w:rFonts w:ascii="Book Antiqua" w:cs="Book Antiqua" w:eastAsia="Book Antiqua" w:hAnsi="Book Antiqua"/>
          <w:color w:val="4c1130"/>
          <w:sz w:val="40"/>
          <w:szCs w:val="40"/>
        </w:rPr>
      </w:pPr>
      <w:r w:rsidDel="00000000" w:rsidR="00000000" w:rsidRPr="00000000">
        <w:rPr>
          <w:rFonts w:ascii="Book Antiqua" w:cs="Book Antiqua" w:eastAsia="Book Antiqua" w:hAnsi="Book Antiqua"/>
          <w:color w:val="4c1130"/>
          <w:rtl w:val="0"/>
        </w:rPr>
        <w:t xml:space="preserve">📞 Phone Numbers: +254 726 285 269 | +254 113 090 360 | 0713 732 797</w:t>
      </w:r>
      <w:r w:rsidDel="00000000" w:rsidR="00000000" w:rsidRPr="00000000">
        <w:rPr>
          <w:rtl w:val="0"/>
        </w:rPr>
      </w:r>
    </w:p>
    <w:p w:rsidR="00000000" w:rsidDel="00000000" w:rsidP="00000000" w:rsidRDefault="00000000" w:rsidRPr="00000000" w14:paraId="0000000B">
      <w:pPr>
        <w:spacing w:after="240" w:before="240" w:line="360" w:lineRule="auto"/>
        <w:rPr>
          <w:rFonts w:ascii="Book Antiqua" w:cs="Book Antiqua" w:eastAsia="Book Antiqua" w:hAnsi="Book Antiqua"/>
          <w:b w:val="1"/>
          <w:color w:val="4c1130"/>
          <w:sz w:val="32"/>
          <w:szCs w:val="32"/>
        </w:rPr>
      </w:pPr>
      <w:r w:rsidDel="00000000" w:rsidR="00000000" w:rsidRPr="00000000">
        <w:rPr>
          <w:rFonts w:ascii="Book Antiqua" w:cs="Book Antiqua" w:eastAsia="Book Antiqua" w:hAnsi="Book Antiqua"/>
          <w:b w:val="1"/>
          <w:color w:val="4c1130"/>
          <w:sz w:val="32"/>
          <w:szCs w:val="32"/>
          <w:rtl w:val="0"/>
        </w:rPr>
        <w:t xml:space="preserve">Executive Summary</w:t>
      </w:r>
    </w:p>
    <w:p w:rsidR="00000000" w:rsidDel="00000000" w:rsidP="00000000" w:rsidRDefault="00000000" w:rsidRPr="00000000" w14:paraId="0000000C">
      <w:pPr>
        <w:spacing w:after="240" w:before="240" w:line="36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The Kenya National Catchball Federation (KNCF) proudly invites Bonfire Adventures to become the Lead Travel &amp; Lifestyle Sponsor for our participation in the South Africa Catchball Invitational Tournament – September 2025.</w:t>
      </w:r>
    </w:p>
    <w:p w:rsidR="00000000" w:rsidDel="00000000" w:rsidP="00000000" w:rsidRDefault="00000000" w:rsidRPr="00000000" w14:paraId="0000000D">
      <w:pPr>
        <w:spacing w:after="240" w:before="240" w:line="36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This event marks a major milestone for Kenya's national team as we step onto the international stage. With a funding request of KES 3,000,000, your sponsorship will support player allowances, branded uniforms, and media documentation, while giving Bonfire Adventures premium visibility and strong alignment with women’s empowerment and health tourism.</w:t>
      </w:r>
    </w:p>
    <w:p w:rsidR="00000000" w:rsidDel="00000000" w:rsidP="00000000" w:rsidRDefault="00000000" w:rsidRPr="00000000" w14:paraId="0000000E">
      <w:pPr>
        <w:spacing w:after="240" w:before="240" w:line="360" w:lineRule="auto"/>
        <w:rPr>
          <w:rFonts w:ascii="Book Antiqua" w:cs="Book Antiqua" w:eastAsia="Book Antiqua" w:hAnsi="Book Antiqua"/>
          <w:b w:val="1"/>
          <w:color w:val="4c1130"/>
          <w:sz w:val="32"/>
          <w:szCs w:val="32"/>
        </w:rPr>
      </w:pPr>
      <w:r w:rsidDel="00000000" w:rsidR="00000000" w:rsidRPr="00000000">
        <w:rPr>
          <w:rFonts w:ascii="Book Antiqua" w:cs="Book Antiqua" w:eastAsia="Book Antiqua" w:hAnsi="Book Antiqua"/>
          <w:b w:val="1"/>
          <w:color w:val="4c1130"/>
          <w:sz w:val="32"/>
          <w:szCs w:val="32"/>
          <w:rtl w:val="0"/>
        </w:rPr>
        <w:t xml:space="preserve">About the South Africa Invitational 2025</w:t>
      </w:r>
    </w:p>
    <w:p w:rsidR="00000000" w:rsidDel="00000000" w:rsidP="00000000" w:rsidRDefault="00000000" w:rsidRPr="00000000" w14:paraId="0000000F">
      <w:pPr>
        <w:spacing w:after="240" w:before="240" w:line="36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The South Africa Catchball Invitational is a highly anticipated regional tournament bringing together elite women's teams across Africa. Kenya’s participation not only represents national pride but also reflects a growing movement of female athletes united through sport.</w:t>
      </w:r>
    </w:p>
    <w:p w:rsidR="00000000" w:rsidDel="00000000" w:rsidP="00000000" w:rsidRDefault="00000000" w:rsidRPr="00000000" w14:paraId="00000010">
      <w:pPr>
        <w:spacing w:after="240" w:before="240" w:line="360" w:lineRule="auto"/>
        <w:rPr>
          <w:rFonts w:ascii="Book Antiqua" w:cs="Book Antiqua" w:eastAsia="Book Antiqua" w:hAnsi="Book Antiqua"/>
          <w:b w:val="1"/>
          <w:color w:val="4c1130"/>
          <w:sz w:val="28"/>
          <w:szCs w:val="28"/>
        </w:rPr>
      </w:pPr>
      <w:r w:rsidDel="00000000" w:rsidR="00000000" w:rsidRPr="00000000">
        <w:rPr>
          <w:rFonts w:ascii="Book Antiqua" w:cs="Book Antiqua" w:eastAsia="Book Antiqua" w:hAnsi="Book Antiqua"/>
          <w:b w:val="1"/>
          <w:color w:val="4c1130"/>
          <w:sz w:val="28"/>
          <w:szCs w:val="28"/>
          <w:rtl w:val="0"/>
        </w:rPr>
        <w:t xml:space="preserve">Key Dates:</w:t>
      </w:r>
    </w:p>
    <w:p w:rsidR="00000000" w:rsidDel="00000000" w:rsidP="00000000" w:rsidRDefault="00000000" w:rsidRPr="00000000" w14:paraId="00000011">
      <w:pPr>
        <w:numPr>
          <w:ilvl w:val="0"/>
          <w:numId w:val="3"/>
        </w:numPr>
        <w:spacing w:after="0" w:afterAutospacing="0" w:before="240" w:line="360" w:lineRule="auto"/>
        <w:ind w:left="720" w:hanging="360"/>
        <w:rPr>
          <w:rFonts w:ascii="Book Antiqua" w:cs="Book Antiqua" w:eastAsia="Book Antiqua" w:hAnsi="Book Antiqua"/>
          <w:color w:val="4c1130"/>
          <w:sz w:val="24"/>
          <w:szCs w:val="24"/>
          <w:u w:val="none"/>
        </w:rPr>
      </w:pPr>
      <w:r w:rsidDel="00000000" w:rsidR="00000000" w:rsidRPr="00000000">
        <w:rPr>
          <w:rFonts w:ascii="Book Antiqua" w:cs="Book Antiqua" w:eastAsia="Book Antiqua" w:hAnsi="Book Antiqua"/>
          <w:color w:val="4c1130"/>
          <w:sz w:val="24"/>
          <w:szCs w:val="24"/>
          <w:rtl w:val="0"/>
        </w:rPr>
        <w:t xml:space="preserve">Departure: September 2025</w:t>
      </w:r>
    </w:p>
    <w:p w:rsidR="00000000" w:rsidDel="00000000" w:rsidP="00000000" w:rsidRDefault="00000000" w:rsidRPr="00000000" w14:paraId="00000012">
      <w:pPr>
        <w:numPr>
          <w:ilvl w:val="0"/>
          <w:numId w:val="3"/>
        </w:numPr>
        <w:spacing w:after="0" w:afterAutospacing="0" w:before="0" w:beforeAutospacing="0" w:line="360" w:lineRule="auto"/>
        <w:ind w:left="720" w:hanging="360"/>
        <w:rPr>
          <w:rFonts w:ascii="Book Antiqua" w:cs="Book Antiqua" w:eastAsia="Book Antiqua" w:hAnsi="Book Antiqua"/>
          <w:color w:val="4c1130"/>
          <w:sz w:val="24"/>
          <w:szCs w:val="24"/>
          <w:u w:val="none"/>
        </w:rPr>
      </w:pPr>
      <w:r w:rsidDel="00000000" w:rsidR="00000000" w:rsidRPr="00000000">
        <w:rPr>
          <w:rFonts w:ascii="Book Antiqua" w:cs="Book Antiqua" w:eastAsia="Book Antiqua" w:hAnsi="Book Antiqua"/>
          <w:color w:val="4c1130"/>
          <w:sz w:val="24"/>
          <w:szCs w:val="24"/>
          <w:rtl w:val="0"/>
        </w:rPr>
        <w:t xml:space="preserve">Duration: 7 days (including travel, matches, and media engagements)</w:t>
      </w:r>
    </w:p>
    <w:p w:rsidR="00000000" w:rsidDel="00000000" w:rsidP="00000000" w:rsidRDefault="00000000" w:rsidRPr="00000000" w14:paraId="00000013">
      <w:pPr>
        <w:numPr>
          <w:ilvl w:val="0"/>
          <w:numId w:val="3"/>
        </w:numPr>
        <w:spacing w:after="240" w:before="0" w:beforeAutospacing="0" w:line="360" w:lineRule="auto"/>
        <w:ind w:left="720" w:hanging="360"/>
        <w:rPr>
          <w:rFonts w:ascii="Book Antiqua" w:cs="Book Antiqua" w:eastAsia="Book Antiqua" w:hAnsi="Book Antiqua"/>
          <w:color w:val="4c1130"/>
          <w:sz w:val="24"/>
          <w:szCs w:val="24"/>
          <w:u w:val="none"/>
        </w:rPr>
      </w:pPr>
      <w:r w:rsidDel="00000000" w:rsidR="00000000" w:rsidRPr="00000000">
        <w:rPr>
          <w:rFonts w:ascii="Book Antiqua" w:cs="Book Antiqua" w:eastAsia="Book Antiqua" w:hAnsi="Book Antiqua"/>
          <w:color w:val="4c1130"/>
          <w:sz w:val="24"/>
          <w:szCs w:val="24"/>
          <w:rtl w:val="0"/>
        </w:rPr>
        <w:t xml:space="preserve">Participants: 15 Players + 3 Officials</w:t>
      </w:r>
      <w:r w:rsidDel="00000000" w:rsidR="00000000" w:rsidRPr="00000000">
        <w:rPr>
          <w:rtl w:val="0"/>
        </w:rPr>
      </w:r>
    </w:p>
    <w:p w:rsidR="00000000" w:rsidDel="00000000" w:rsidP="00000000" w:rsidRDefault="00000000" w:rsidRPr="00000000" w14:paraId="00000014">
      <w:pPr>
        <w:spacing w:after="240" w:before="240" w:line="360" w:lineRule="auto"/>
        <w:rPr>
          <w:rFonts w:ascii="Book Antiqua" w:cs="Book Antiqua" w:eastAsia="Book Antiqua" w:hAnsi="Book Antiqua"/>
          <w:color w:val="4c1130"/>
          <w:sz w:val="32"/>
          <w:szCs w:val="32"/>
        </w:rPr>
      </w:pPr>
      <w:r w:rsidDel="00000000" w:rsidR="00000000" w:rsidRPr="00000000">
        <w:rPr>
          <w:rFonts w:ascii="Book Antiqua" w:cs="Book Antiqua" w:eastAsia="Book Antiqua" w:hAnsi="Book Antiqua"/>
          <w:b w:val="1"/>
          <w:color w:val="4c1130"/>
          <w:sz w:val="32"/>
          <w:szCs w:val="32"/>
          <w:rtl w:val="0"/>
        </w:rPr>
        <w:t xml:space="preserve">Sponsorship Package: What We Need</w:t>
      </w: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97.316293929712"/>
        <w:gridCol w:w="5372.779552715655"/>
        <w:gridCol w:w="1589.9041533546324"/>
        <w:tblGridChange w:id="0">
          <w:tblGrid>
            <w:gridCol w:w="2397.316293929712"/>
            <w:gridCol w:w="5372.779552715655"/>
            <w:gridCol w:w="1589.9041533546324"/>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jc w:val="center"/>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b w:val="1"/>
                <w:color w:val="4c1130"/>
                <w:sz w:val="24"/>
                <w:szCs w:val="24"/>
                <w:rtl w:val="0"/>
              </w:rPr>
              <w:t xml:space="preserve">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jc w:val="center"/>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b w:val="1"/>
                <w:color w:val="4c1130"/>
                <w:sz w:val="24"/>
                <w:szCs w:val="24"/>
                <w:rtl w:val="0"/>
              </w:rPr>
              <w:t xml:space="preserve">Details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jc w:val="center"/>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b w:val="1"/>
                <w:color w:val="4c1130"/>
                <w:sz w:val="24"/>
                <w:szCs w:val="24"/>
                <w:rtl w:val="0"/>
              </w:rPr>
              <w:t xml:space="preserve">Amount (KES)</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Player Allowances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Travel, accommodation, meals, and preparation stipends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1,200,000</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Branded Uniforms &amp; Gear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Jerseys, tracksuits, travel bags – with Bonfire branding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800,000</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Media &amp; PR Content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Photography, videography, interviews, and co-branded online content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500,000</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Domestic Travel &amp; Camps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Pre-event training and local branding opportunities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500,000</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b w:val="1"/>
                <w:color w:val="4c1130"/>
                <w:sz w:val="24"/>
                <w:szCs w:val="24"/>
                <w:rtl w:val="0"/>
              </w:rPr>
              <w:t xml:space="preserve">Total Sponsorship Value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rPr>
                <w:rFonts w:ascii="Book Antiqua" w:cs="Book Antiqua" w:eastAsia="Book Antiqua" w:hAnsi="Book Antiqua"/>
                <w:color w:val="4c113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b w:val="1"/>
                <w:color w:val="4c1130"/>
                <w:sz w:val="24"/>
                <w:szCs w:val="24"/>
                <w:rtl w:val="0"/>
              </w:rPr>
              <w:t xml:space="preserve">3,000,000</w:t>
            </w:r>
            <w:r w:rsidDel="00000000" w:rsidR="00000000" w:rsidRPr="00000000">
              <w:rPr>
                <w:rtl w:val="0"/>
              </w:rPr>
            </w:r>
          </w:p>
        </w:tc>
      </w:tr>
    </w:tbl>
    <w:p w:rsidR="00000000" w:rsidDel="00000000" w:rsidP="00000000" w:rsidRDefault="00000000" w:rsidRPr="00000000" w14:paraId="00000027">
      <w:pPr>
        <w:spacing w:after="240" w:before="240" w:line="360" w:lineRule="auto"/>
        <w:rPr>
          <w:rFonts w:ascii="Book Antiqua" w:cs="Book Antiqua" w:eastAsia="Book Antiqua" w:hAnsi="Book Antiqua"/>
          <w:b w:val="1"/>
          <w:color w:val="4c1130"/>
          <w:sz w:val="32"/>
          <w:szCs w:val="32"/>
        </w:rPr>
      </w:pPr>
      <w:r w:rsidDel="00000000" w:rsidR="00000000" w:rsidRPr="00000000">
        <w:rPr>
          <w:rFonts w:ascii="Book Antiqua" w:cs="Book Antiqua" w:eastAsia="Book Antiqua" w:hAnsi="Book Antiqua"/>
          <w:b w:val="1"/>
          <w:color w:val="4c1130"/>
          <w:sz w:val="32"/>
          <w:szCs w:val="32"/>
          <w:rtl w:val="0"/>
        </w:rPr>
        <w:t xml:space="preserve">Exclusive Benefits for Bonfire Adventures</w:t>
      </w:r>
    </w:p>
    <w:p w:rsidR="00000000" w:rsidDel="00000000" w:rsidP="00000000" w:rsidRDefault="00000000" w:rsidRPr="00000000" w14:paraId="00000028">
      <w:pPr>
        <w:spacing w:after="240" w:before="240" w:line="36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🔹Brand Visibility</w:t>
      </w:r>
    </w:p>
    <w:p w:rsidR="00000000" w:rsidDel="00000000" w:rsidP="00000000" w:rsidRDefault="00000000" w:rsidRPr="00000000" w14:paraId="00000029">
      <w:pPr>
        <w:numPr>
          <w:ilvl w:val="0"/>
          <w:numId w:val="2"/>
        </w:numPr>
        <w:spacing w:after="0" w:afterAutospacing="0" w:before="240" w:line="360" w:lineRule="auto"/>
        <w:ind w:left="720" w:hanging="360"/>
        <w:rPr>
          <w:rFonts w:ascii="Book Antiqua" w:cs="Book Antiqua" w:eastAsia="Book Antiqua" w:hAnsi="Book Antiqua"/>
          <w:color w:val="4c1130"/>
          <w:sz w:val="24"/>
          <w:szCs w:val="24"/>
          <w:u w:val="none"/>
        </w:rPr>
      </w:pPr>
      <w:r w:rsidDel="00000000" w:rsidR="00000000" w:rsidRPr="00000000">
        <w:rPr>
          <w:rFonts w:ascii="Book Antiqua" w:cs="Book Antiqua" w:eastAsia="Book Antiqua" w:hAnsi="Book Antiqua"/>
          <w:color w:val="4c1130"/>
          <w:sz w:val="24"/>
          <w:szCs w:val="24"/>
          <w:rtl w:val="0"/>
        </w:rPr>
        <w:t xml:space="preserve">Logo on uniforms, travel gear, and tracksuits worn in South Africa and Kenya</w:t>
      </w:r>
    </w:p>
    <w:p w:rsidR="00000000" w:rsidDel="00000000" w:rsidP="00000000" w:rsidRDefault="00000000" w:rsidRPr="00000000" w14:paraId="0000002A">
      <w:pPr>
        <w:numPr>
          <w:ilvl w:val="0"/>
          <w:numId w:val="2"/>
        </w:numPr>
        <w:spacing w:after="0" w:afterAutospacing="0" w:before="0" w:beforeAutospacing="0" w:line="360" w:lineRule="auto"/>
        <w:ind w:left="720" w:hanging="360"/>
        <w:rPr>
          <w:rFonts w:ascii="Book Antiqua" w:cs="Book Antiqua" w:eastAsia="Book Antiqua" w:hAnsi="Book Antiqua"/>
          <w:color w:val="4c1130"/>
          <w:sz w:val="24"/>
          <w:szCs w:val="24"/>
          <w:u w:val="none"/>
        </w:rPr>
      </w:pPr>
      <w:r w:rsidDel="00000000" w:rsidR="00000000" w:rsidRPr="00000000">
        <w:rPr>
          <w:rFonts w:ascii="Book Antiqua" w:cs="Book Antiqua" w:eastAsia="Book Antiqua" w:hAnsi="Book Antiqua"/>
          <w:color w:val="4c1130"/>
          <w:sz w:val="24"/>
          <w:szCs w:val="24"/>
          <w:rtl w:val="0"/>
        </w:rPr>
        <w:t xml:space="preserve">Visibility across press releases, social media, and televised interviews</w:t>
      </w:r>
    </w:p>
    <w:p w:rsidR="00000000" w:rsidDel="00000000" w:rsidP="00000000" w:rsidRDefault="00000000" w:rsidRPr="00000000" w14:paraId="0000002B">
      <w:pPr>
        <w:numPr>
          <w:ilvl w:val="0"/>
          <w:numId w:val="2"/>
        </w:numPr>
        <w:spacing w:after="240" w:before="0" w:beforeAutospacing="0" w:line="360" w:lineRule="auto"/>
        <w:ind w:left="720" w:hanging="360"/>
        <w:rPr>
          <w:rFonts w:ascii="Book Antiqua" w:cs="Book Antiqua" w:eastAsia="Book Antiqua" w:hAnsi="Book Antiqua"/>
          <w:color w:val="4c1130"/>
          <w:sz w:val="24"/>
          <w:szCs w:val="24"/>
          <w:u w:val="none"/>
        </w:rPr>
      </w:pPr>
      <w:r w:rsidDel="00000000" w:rsidR="00000000" w:rsidRPr="00000000">
        <w:rPr>
          <w:rFonts w:ascii="Book Antiqua" w:cs="Book Antiqua" w:eastAsia="Book Antiqua" w:hAnsi="Book Antiqua"/>
          <w:color w:val="4c1130"/>
          <w:sz w:val="24"/>
          <w:szCs w:val="24"/>
          <w:rtl w:val="0"/>
        </w:rPr>
        <w:t xml:space="preserve">Recognition at pre- and post-tournament events</w:t>
      </w:r>
    </w:p>
    <w:p w:rsidR="00000000" w:rsidDel="00000000" w:rsidP="00000000" w:rsidRDefault="00000000" w:rsidRPr="00000000" w14:paraId="0000002C">
      <w:pPr>
        <w:spacing w:after="240" w:before="240" w:line="36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🔹Media &amp; PR Opportunities</w:t>
      </w:r>
    </w:p>
    <w:p w:rsidR="00000000" w:rsidDel="00000000" w:rsidP="00000000" w:rsidRDefault="00000000" w:rsidRPr="00000000" w14:paraId="0000002D">
      <w:pPr>
        <w:numPr>
          <w:ilvl w:val="0"/>
          <w:numId w:val="1"/>
        </w:numPr>
        <w:spacing w:after="0" w:afterAutospacing="0" w:before="240" w:line="360" w:lineRule="auto"/>
        <w:ind w:left="720" w:hanging="360"/>
        <w:rPr>
          <w:rFonts w:ascii="Book Antiqua" w:cs="Book Antiqua" w:eastAsia="Book Antiqua" w:hAnsi="Book Antiqua"/>
          <w:color w:val="4c1130"/>
          <w:sz w:val="24"/>
          <w:szCs w:val="24"/>
          <w:u w:val="none"/>
        </w:rPr>
      </w:pPr>
      <w:r w:rsidDel="00000000" w:rsidR="00000000" w:rsidRPr="00000000">
        <w:rPr>
          <w:rFonts w:ascii="Book Antiqua" w:cs="Book Antiqua" w:eastAsia="Book Antiqua" w:hAnsi="Book Antiqua"/>
          <w:color w:val="4c1130"/>
          <w:sz w:val="24"/>
          <w:szCs w:val="24"/>
          <w:rtl w:val="0"/>
        </w:rPr>
        <w:t xml:space="preserve">Exclusive interviews with players and coaches mentioning Bonfire Adventures</w:t>
      </w:r>
    </w:p>
    <w:p w:rsidR="00000000" w:rsidDel="00000000" w:rsidP="00000000" w:rsidRDefault="00000000" w:rsidRPr="00000000" w14:paraId="0000002E">
      <w:pPr>
        <w:numPr>
          <w:ilvl w:val="0"/>
          <w:numId w:val="1"/>
        </w:numPr>
        <w:spacing w:after="0" w:afterAutospacing="0" w:before="0" w:beforeAutospacing="0" w:line="360" w:lineRule="auto"/>
        <w:ind w:left="720" w:hanging="360"/>
        <w:rPr>
          <w:rFonts w:ascii="Book Antiqua" w:cs="Book Antiqua" w:eastAsia="Book Antiqua" w:hAnsi="Book Antiqua"/>
          <w:color w:val="4c1130"/>
          <w:sz w:val="24"/>
          <w:szCs w:val="24"/>
          <w:u w:val="none"/>
        </w:rPr>
      </w:pPr>
      <w:r w:rsidDel="00000000" w:rsidR="00000000" w:rsidRPr="00000000">
        <w:rPr>
          <w:rFonts w:ascii="Book Antiqua" w:cs="Book Antiqua" w:eastAsia="Book Antiqua" w:hAnsi="Book Antiqua"/>
          <w:color w:val="4c1130"/>
          <w:sz w:val="24"/>
          <w:szCs w:val="24"/>
          <w:rtl w:val="0"/>
        </w:rPr>
        <w:t xml:space="preserve">“Powered by Bonfire” branding in digital content and travel documentation</w:t>
      </w:r>
    </w:p>
    <w:p w:rsidR="00000000" w:rsidDel="00000000" w:rsidP="00000000" w:rsidRDefault="00000000" w:rsidRPr="00000000" w14:paraId="0000002F">
      <w:pPr>
        <w:numPr>
          <w:ilvl w:val="0"/>
          <w:numId w:val="1"/>
        </w:numPr>
        <w:spacing w:after="240" w:before="0" w:beforeAutospacing="0" w:line="360" w:lineRule="auto"/>
        <w:ind w:left="720" w:hanging="360"/>
        <w:rPr>
          <w:rFonts w:ascii="Book Antiqua" w:cs="Book Antiqua" w:eastAsia="Book Antiqua" w:hAnsi="Book Antiqua"/>
          <w:color w:val="4c1130"/>
          <w:sz w:val="24"/>
          <w:szCs w:val="24"/>
          <w:u w:val="none"/>
        </w:rPr>
      </w:pPr>
      <w:r w:rsidDel="00000000" w:rsidR="00000000" w:rsidRPr="00000000">
        <w:rPr>
          <w:rFonts w:ascii="Book Antiqua" w:cs="Book Antiqua" w:eastAsia="Book Antiqua" w:hAnsi="Book Antiqua"/>
          <w:color w:val="4c1130"/>
          <w:sz w:val="24"/>
          <w:szCs w:val="24"/>
          <w:rtl w:val="0"/>
        </w:rPr>
        <w:t xml:space="preserve">Catchball Diaries travel blog featuring Bonfire-themed storytelling</w:t>
      </w:r>
    </w:p>
    <w:p w:rsidR="00000000" w:rsidDel="00000000" w:rsidP="00000000" w:rsidRDefault="00000000" w:rsidRPr="00000000" w14:paraId="00000030">
      <w:pPr>
        <w:spacing w:after="240" w:before="240" w:line="36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🔹Lifestyle &amp; CSR Integration</w:t>
      </w:r>
    </w:p>
    <w:p w:rsidR="00000000" w:rsidDel="00000000" w:rsidP="00000000" w:rsidRDefault="00000000" w:rsidRPr="00000000" w14:paraId="00000031">
      <w:pPr>
        <w:numPr>
          <w:ilvl w:val="0"/>
          <w:numId w:val="4"/>
        </w:numPr>
        <w:spacing w:after="0" w:afterAutospacing="0" w:before="240" w:line="360" w:lineRule="auto"/>
        <w:ind w:left="720" w:hanging="360"/>
        <w:rPr>
          <w:rFonts w:ascii="Book Antiqua" w:cs="Book Antiqua" w:eastAsia="Book Antiqua" w:hAnsi="Book Antiqua"/>
          <w:color w:val="4c1130"/>
          <w:sz w:val="24"/>
          <w:szCs w:val="24"/>
          <w:u w:val="none"/>
        </w:rPr>
      </w:pPr>
      <w:r w:rsidDel="00000000" w:rsidR="00000000" w:rsidRPr="00000000">
        <w:rPr>
          <w:rFonts w:ascii="Book Antiqua" w:cs="Book Antiqua" w:eastAsia="Book Antiqua" w:hAnsi="Book Antiqua"/>
          <w:color w:val="4c1130"/>
          <w:sz w:val="24"/>
          <w:szCs w:val="24"/>
          <w:rtl w:val="0"/>
        </w:rPr>
        <w:t xml:space="preserve">Launch the “Bonfire Catchball Champions” campaign for women’s wellness</w:t>
      </w:r>
    </w:p>
    <w:p w:rsidR="00000000" w:rsidDel="00000000" w:rsidP="00000000" w:rsidRDefault="00000000" w:rsidRPr="00000000" w14:paraId="00000032">
      <w:pPr>
        <w:numPr>
          <w:ilvl w:val="0"/>
          <w:numId w:val="4"/>
        </w:numPr>
        <w:spacing w:after="0" w:afterAutospacing="0" w:before="0" w:beforeAutospacing="0" w:line="360" w:lineRule="auto"/>
        <w:ind w:left="720" w:hanging="360"/>
        <w:rPr>
          <w:rFonts w:ascii="Book Antiqua" w:cs="Book Antiqua" w:eastAsia="Book Antiqua" w:hAnsi="Book Antiqua"/>
          <w:color w:val="4c1130"/>
          <w:sz w:val="24"/>
          <w:szCs w:val="24"/>
          <w:u w:val="none"/>
        </w:rPr>
      </w:pPr>
      <w:r w:rsidDel="00000000" w:rsidR="00000000" w:rsidRPr="00000000">
        <w:rPr>
          <w:rFonts w:ascii="Book Antiqua" w:cs="Book Antiqua" w:eastAsia="Book Antiqua" w:hAnsi="Book Antiqua"/>
          <w:color w:val="4c1130"/>
          <w:sz w:val="24"/>
          <w:szCs w:val="24"/>
          <w:rtl w:val="0"/>
        </w:rPr>
        <w:t xml:space="preserve">Leverage national goodwill through support of grassroots female athletes</w:t>
      </w:r>
    </w:p>
    <w:p w:rsidR="00000000" w:rsidDel="00000000" w:rsidP="00000000" w:rsidRDefault="00000000" w:rsidRPr="00000000" w14:paraId="00000033">
      <w:pPr>
        <w:numPr>
          <w:ilvl w:val="0"/>
          <w:numId w:val="4"/>
        </w:numPr>
        <w:spacing w:after="240" w:before="0" w:beforeAutospacing="0" w:line="360" w:lineRule="auto"/>
        <w:ind w:left="720" w:hanging="360"/>
        <w:rPr>
          <w:rFonts w:ascii="Book Antiqua" w:cs="Book Antiqua" w:eastAsia="Book Antiqua" w:hAnsi="Book Antiqua"/>
          <w:color w:val="4c1130"/>
          <w:sz w:val="24"/>
          <w:szCs w:val="24"/>
          <w:u w:val="none"/>
        </w:rPr>
      </w:pPr>
      <w:r w:rsidDel="00000000" w:rsidR="00000000" w:rsidRPr="00000000">
        <w:rPr>
          <w:rFonts w:ascii="Book Antiqua" w:cs="Book Antiqua" w:eastAsia="Book Antiqua" w:hAnsi="Book Antiqua"/>
          <w:color w:val="4c1130"/>
          <w:sz w:val="24"/>
          <w:szCs w:val="24"/>
          <w:rtl w:val="0"/>
        </w:rPr>
        <w:t xml:space="preserve">Featured in KNCF’s national and regional CSR reports</w:t>
      </w:r>
    </w:p>
    <w:p w:rsidR="00000000" w:rsidDel="00000000" w:rsidP="00000000" w:rsidRDefault="00000000" w:rsidRPr="00000000" w14:paraId="00000034">
      <w:pPr>
        <w:spacing w:after="240" w:before="240" w:line="360" w:lineRule="auto"/>
        <w:rPr>
          <w:rFonts w:ascii="Book Antiqua" w:cs="Book Antiqua" w:eastAsia="Book Antiqua" w:hAnsi="Book Antiqua"/>
          <w:b w:val="1"/>
          <w:color w:val="4c1130"/>
          <w:sz w:val="32"/>
          <w:szCs w:val="32"/>
        </w:rPr>
      </w:pPr>
      <w:r w:rsidDel="00000000" w:rsidR="00000000" w:rsidRPr="00000000">
        <w:rPr>
          <w:rFonts w:ascii="Book Antiqua" w:cs="Book Antiqua" w:eastAsia="Book Antiqua" w:hAnsi="Book Antiqua"/>
          <w:b w:val="1"/>
          <w:color w:val="4c1130"/>
          <w:sz w:val="32"/>
          <w:szCs w:val="32"/>
          <w:rtl w:val="0"/>
        </w:rPr>
        <w:t xml:space="preserve">Why Bonfire? Why Now?</w:t>
      </w:r>
    </w:p>
    <w:p w:rsidR="00000000" w:rsidDel="00000000" w:rsidP="00000000" w:rsidRDefault="00000000" w:rsidRPr="00000000" w14:paraId="00000035">
      <w:pPr>
        <w:spacing w:after="240" w:before="240" w:line="36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As Kenya’s premier travel brand, Bonfire Adventures stands for exploration, connection, and celebration—values that match the spirit of Catchball. By sponsoring our South Africa journey, you power more than a trip. You fuel confidence, representation, and unity for women across Kenya.</w:t>
      </w:r>
    </w:p>
    <w:p w:rsidR="00000000" w:rsidDel="00000000" w:rsidP="00000000" w:rsidRDefault="00000000" w:rsidRPr="00000000" w14:paraId="00000036">
      <w:pPr>
        <w:spacing w:after="240" w:before="240" w:line="36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Together, we’ll tell a story that blends travel, triumph, and transformation—a win for the players, a win for Bonfire, and a win for the nation.</w:t>
      </w:r>
    </w:p>
    <w:p w:rsidR="00000000" w:rsidDel="00000000" w:rsidP="00000000" w:rsidRDefault="00000000" w:rsidRPr="00000000" w14:paraId="00000037">
      <w:pPr>
        <w:spacing w:after="240" w:before="240" w:line="360" w:lineRule="auto"/>
        <w:rPr>
          <w:rFonts w:ascii="Book Antiqua" w:cs="Book Antiqua" w:eastAsia="Book Antiqua" w:hAnsi="Book Antiqua"/>
          <w:b w:val="1"/>
          <w:color w:val="4c1130"/>
          <w:sz w:val="32"/>
          <w:szCs w:val="32"/>
        </w:rPr>
      </w:pPr>
      <w:r w:rsidDel="00000000" w:rsidR="00000000" w:rsidRPr="00000000">
        <w:rPr>
          <w:rFonts w:ascii="Book Antiqua" w:cs="Book Antiqua" w:eastAsia="Book Antiqua" w:hAnsi="Book Antiqua"/>
          <w:b w:val="1"/>
          <w:color w:val="4c1130"/>
          <w:sz w:val="32"/>
          <w:szCs w:val="32"/>
          <w:rtl w:val="0"/>
        </w:rPr>
        <w:t xml:space="preserve">Let’s Travel This Journey Together</w:t>
      </w:r>
    </w:p>
    <w:p w:rsidR="00000000" w:rsidDel="00000000" w:rsidP="00000000" w:rsidRDefault="00000000" w:rsidRPr="00000000" w14:paraId="00000038">
      <w:pPr>
        <w:spacing w:after="240" w:before="240" w:line="36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We welcome the opportunity to meet and co-create a tailored sponsorship package that highlights Bonfire’s role as a game-changer for women’s sports and national pride.</w:t>
      </w:r>
    </w:p>
    <w:p w:rsidR="00000000" w:rsidDel="00000000" w:rsidP="00000000" w:rsidRDefault="00000000" w:rsidRPr="00000000" w14:paraId="00000039">
      <w:pPr>
        <w:spacing w:after="240" w:before="240" w:line="36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color w:val="4c1130"/>
          <w:sz w:val="24"/>
          <w:szCs w:val="24"/>
          <w:rtl w:val="0"/>
        </w:rPr>
        <w:t xml:space="preserve">Warm regards,</w:t>
      </w:r>
    </w:p>
    <w:p w:rsidR="00000000" w:rsidDel="00000000" w:rsidP="00000000" w:rsidRDefault="00000000" w:rsidRPr="00000000" w14:paraId="0000003A">
      <w:pPr>
        <w:spacing w:after="240" w:before="240" w:line="360" w:lineRule="auto"/>
        <w:rPr>
          <w:rFonts w:ascii="Book Antiqua" w:cs="Book Antiqua" w:eastAsia="Book Antiqua" w:hAnsi="Book Antiqua"/>
          <w:color w:val="4c1130"/>
          <w:sz w:val="24"/>
          <w:szCs w:val="24"/>
        </w:rPr>
      </w:pPr>
      <w:r w:rsidDel="00000000" w:rsidR="00000000" w:rsidRPr="00000000">
        <w:rPr>
          <w:rFonts w:ascii="Book Antiqua" w:cs="Book Antiqua" w:eastAsia="Book Antiqua" w:hAnsi="Book Antiqua"/>
          <w:b w:val="1"/>
          <w:color w:val="4c1130"/>
          <w:sz w:val="24"/>
          <w:szCs w:val="24"/>
          <w:rtl w:val="0"/>
        </w:rPr>
        <w:t xml:space="preserve">Faith Wanjiku Karanja</w:t>
      </w:r>
      <w:r w:rsidDel="00000000" w:rsidR="00000000" w:rsidRPr="00000000">
        <w:rPr>
          <w:rFonts w:ascii="Book Antiqua" w:cs="Book Antiqua" w:eastAsia="Book Antiqua" w:hAnsi="Book Antiqua"/>
          <w:color w:val="4c1130"/>
          <w:sz w:val="24"/>
          <w:szCs w:val="24"/>
          <w:rtl w:val="0"/>
        </w:rPr>
        <w:t xml:space="preserve">, National Treasurer, Kenya National Catchball Federation</w:t>
      </w: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