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data complies with the FAIR principles as it is publicly available on this Github; The data types are easily understood when looking at the metadata; The data is clearly labelled by using GBIF standards as the baseline for the datasheets, and it is usable in R for analysis and cleaning.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