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2A71" w:rsidRPr="00042A71" w:rsidRDefault="00042A71" w:rsidP="00042A71">
      <w:pPr>
        <w:shd w:val="clear" w:color="auto" w:fill="FFFFFF"/>
        <w:spacing w:before="300" w:after="340" w:line="240" w:lineRule="auto"/>
        <w:rPr>
          <w:rFonts w:ascii="Arial" w:eastAsia="Times New Roman" w:hAnsi="Arial" w:cs="Arial"/>
          <w:color w:val="454545"/>
          <w:sz w:val="27"/>
          <w:szCs w:val="27"/>
          <w:lang w:val="en-PK" w:eastAsia="en-PK"/>
        </w:rPr>
      </w:pPr>
      <w:r w:rsidRPr="00042A71">
        <w:rPr>
          <w:rFonts w:ascii="Verdana" w:eastAsia="Times New Roman" w:hAnsi="Verdana" w:cs="Arial"/>
          <w:color w:val="454545"/>
          <w:sz w:val="27"/>
          <w:szCs w:val="27"/>
          <w:lang w:val="en-PK" w:eastAsia="en-PK"/>
        </w:rPr>
        <w:t>Here is a brief description of files that you can download and use for the course:</w:t>
      </w:r>
    </w:p>
    <w:p w:rsidR="00042A71" w:rsidRPr="00042A71" w:rsidRDefault="00042A71" w:rsidP="00042A71">
      <w:pPr>
        <w:numPr>
          <w:ilvl w:val="0"/>
          <w:numId w:val="1"/>
        </w:numPr>
        <w:shd w:val="clear" w:color="auto" w:fill="FFFFFF"/>
        <w:spacing w:before="100" w:beforeAutospacing="1" w:after="170" w:line="336" w:lineRule="atLeast"/>
        <w:ind w:left="0"/>
        <w:rPr>
          <w:rFonts w:ascii="Arial" w:eastAsia="Times New Roman" w:hAnsi="Arial" w:cs="Arial"/>
          <w:color w:val="454545"/>
          <w:sz w:val="27"/>
          <w:szCs w:val="27"/>
          <w:lang w:val="en-PK" w:eastAsia="en-PK"/>
        </w:rPr>
      </w:pPr>
      <w:r w:rsidRPr="00042A71">
        <w:rPr>
          <w:rFonts w:ascii="Verdana" w:eastAsia="Times New Roman" w:hAnsi="Verdana" w:cs="Arial"/>
          <w:b/>
          <w:bCs/>
          <w:color w:val="454545"/>
          <w:sz w:val="27"/>
          <w:szCs w:val="27"/>
          <w:lang w:val="en-PK" w:eastAsia="en-PK"/>
        </w:rPr>
        <w:t>Case Study – Assessing Financial Health (Part A):</w:t>
      </w:r>
      <w:r w:rsidRPr="00042A71">
        <w:rPr>
          <w:rFonts w:ascii="Verdana" w:eastAsia="Times New Roman" w:hAnsi="Verdana" w:cs="Arial"/>
          <w:color w:val="454545"/>
          <w:sz w:val="27"/>
          <w:szCs w:val="27"/>
          <w:lang w:val="en-PK" w:eastAsia="en-PK"/>
        </w:rPr>
        <w:t xml:space="preserve"> This is self-study case in which you be guided through on how to analyse financial statements. You need to take a print out of the case and start answering series of questions by doing few </w:t>
      </w:r>
      <w:proofErr w:type="gramStart"/>
      <w:r w:rsidRPr="00042A71">
        <w:rPr>
          <w:rFonts w:ascii="Verdana" w:eastAsia="Times New Roman" w:hAnsi="Verdana" w:cs="Arial"/>
          <w:color w:val="454545"/>
          <w:sz w:val="27"/>
          <w:szCs w:val="27"/>
          <w:lang w:val="en-PK" w:eastAsia="en-PK"/>
        </w:rPr>
        <w:t>computation</w:t>
      </w:r>
      <w:proofErr w:type="gramEnd"/>
      <w:r w:rsidRPr="00042A71">
        <w:rPr>
          <w:rFonts w:ascii="Verdana" w:eastAsia="Times New Roman" w:hAnsi="Verdana" w:cs="Arial"/>
          <w:color w:val="454545"/>
          <w:sz w:val="27"/>
          <w:szCs w:val="27"/>
          <w:lang w:val="en-PK" w:eastAsia="en-PK"/>
        </w:rPr>
        <w:t>. Keep a calculator while doing the exercise. You can refer your solution with solution provided at the end of Resource Section. </w:t>
      </w:r>
      <w:hyperlink r:id="rId5" w:tgtFrame="[object Object]" w:history="1">
        <w:r w:rsidRPr="00042A71">
          <w:rPr>
            <w:rFonts w:ascii="inherit" w:eastAsia="Times New Roman" w:hAnsi="inherit" w:cs="Arial"/>
            <w:color w:val="00688D"/>
            <w:sz w:val="27"/>
            <w:szCs w:val="27"/>
            <w:u w:val="single"/>
            <w:lang w:val="en-PK" w:eastAsia="en-PK"/>
          </w:rPr>
          <w:t>Click here</w:t>
        </w:r>
      </w:hyperlink>
      <w:r w:rsidRPr="00042A71">
        <w:rPr>
          <w:rFonts w:ascii="Verdana" w:eastAsia="Times New Roman" w:hAnsi="Verdana" w:cs="Arial"/>
          <w:color w:val="454545"/>
          <w:sz w:val="27"/>
          <w:szCs w:val="27"/>
          <w:lang w:val="en-PK" w:eastAsia="en-PK"/>
        </w:rPr>
        <w:t> to download the PDF.</w:t>
      </w:r>
    </w:p>
    <w:p w:rsidR="00042A71" w:rsidRPr="00042A71" w:rsidRDefault="00042A71" w:rsidP="00042A71">
      <w:pPr>
        <w:numPr>
          <w:ilvl w:val="0"/>
          <w:numId w:val="1"/>
        </w:numPr>
        <w:shd w:val="clear" w:color="auto" w:fill="FFFFFF"/>
        <w:spacing w:before="100" w:beforeAutospacing="1" w:after="170" w:line="336" w:lineRule="atLeast"/>
        <w:ind w:left="0"/>
        <w:rPr>
          <w:rFonts w:ascii="Arial" w:eastAsia="Times New Roman" w:hAnsi="Arial" w:cs="Arial"/>
          <w:color w:val="454545"/>
          <w:sz w:val="27"/>
          <w:szCs w:val="27"/>
          <w:lang w:val="en-PK" w:eastAsia="en-PK"/>
        </w:rPr>
      </w:pPr>
      <w:r w:rsidRPr="00042A71">
        <w:rPr>
          <w:rFonts w:ascii="Verdana" w:eastAsia="Times New Roman" w:hAnsi="Verdana" w:cs="Arial"/>
          <w:b/>
          <w:bCs/>
          <w:color w:val="454545"/>
          <w:sz w:val="27"/>
          <w:szCs w:val="27"/>
          <w:lang w:val="en-PK" w:eastAsia="en-PK"/>
        </w:rPr>
        <w:t>Case Study – Assessing Financial Health (Part B):</w:t>
      </w:r>
      <w:r w:rsidRPr="00042A71">
        <w:rPr>
          <w:rFonts w:ascii="Verdana" w:eastAsia="Times New Roman" w:hAnsi="Verdana" w:cs="Arial"/>
          <w:color w:val="454545"/>
          <w:sz w:val="27"/>
          <w:szCs w:val="27"/>
          <w:lang w:val="en-PK" w:eastAsia="en-PK"/>
        </w:rPr>
        <w:t> This is bit advanced case study and recommended only for those who want to go bit deeper into the subject. Here you will be able to benchmark the performance of a company against industry or competitor and identify strong and weak areas. This is also self-study case. You need to take a print out of the case and start answering series of questions. Keep a calculator with you while doing the exercise. You can refer your solution with the solution provided at the end of Resource </w:t>
      </w:r>
      <w:r w:rsidRPr="00042A71">
        <w:rPr>
          <w:rFonts w:ascii="inherit" w:eastAsia="Times New Roman" w:hAnsi="inherit" w:cs="Arial"/>
          <w:color w:val="454545"/>
          <w:sz w:val="27"/>
          <w:szCs w:val="27"/>
          <w:lang w:val="en-PK" w:eastAsia="en-PK"/>
        </w:rPr>
        <w:t>Section. </w:t>
      </w:r>
      <w:hyperlink r:id="rId6" w:tgtFrame="[object Object]" w:history="1">
        <w:r w:rsidRPr="00042A71">
          <w:rPr>
            <w:rFonts w:ascii="inherit" w:eastAsia="Times New Roman" w:hAnsi="inherit" w:cs="Arial"/>
            <w:color w:val="00688D"/>
            <w:sz w:val="27"/>
            <w:szCs w:val="27"/>
            <w:u w:val="single"/>
            <w:lang w:val="en-PK" w:eastAsia="en-PK"/>
          </w:rPr>
          <w:t>Click here</w:t>
        </w:r>
      </w:hyperlink>
      <w:r w:rsidRPr="00042A71">
        <w:rPr>
          <w:rFonts w:ascii="Arial" w:eastAsia="Times New Roman" w:hAnsi="Arial" w:cs="Arial"/>
          <w:color w:val="454545"/>
          <w:sz w:val="27"/>
          <w:szCs w:val="27"/>
          <w:lang w:val="en-PK" w:eastAsia="en-PK"/>
        </w:rPr>
        <w:t> to download the PDF.</w:t>
      </w:r>
    </w:p>
    <w:p w:rsidR="00042A71" w:rsidRPr="00042A71" w:rsidRDefault="00042A71" w:rsidP="00042A71">
      <w:pPr>
        <w:numPr>
          <w:ilvl w:val="0"/>
          <w:numId w:val="1"/>
        </w:numPr>
        <w:shd w:val="clear" w:color="auto" w:fill="FFFFFF"/>
        <w:spacing w:before="100" w:beforeAutospacing="1" w:after="170" w:line="336" w:lineRule="atLeast"/>
        <w:ind w:left="0"/>
        <w:rPr>
          <w:rFonts w:ascii="Arial" w:eastAsia="Times New Roman" w:hAnsi="Arial" w:cs="Arial"/>
          <w:color w:val="454545"/>
          <w:sz w:val="27"/>
          <w:szCs w:val="27"/>
          <w:lang w:val="en-PK" w:eastAsia="en-PK"/>
        </w:rPr>
      </w:pPr>
      <w:r w:rsidRPr="00042A71">
        <w:rPr>
          <w:rFonts w:ascii="Verdana" w:eastAsia="Times New Roman" w:hAnsi="Verdana" w:cs="Arial"/>
          <w:b/>
          <w:bCs/>
          <w:color w:val="454545"/>
          <w:sz w:val="27"/>
          <w:szCs w:val="27"/>
          <w:lang w:val="en-PK" w:eastAsia="en-PK"/>
        </w:rPr>
        <w:t>Ratio Analysis – EXCEL Template:</w:t>
      </w:r>
      <w:r w:rsidRPr="00042A71">
        <w:rPr>
          <w:rFonts w:ascii="Verdana" w:eastAsia="Times New Roman" w:hAnsi="Verdana" w:cs="Arial"/>
          <w:color w:val="454545"/>
          <w:sz w:val="27"/>
          <w:szCs w:val="27"/>
          <w:lang w:val="en-PK" w:eastAsia="en-PK"/>
        </w:rPr>
        <w:t> You can use this Template for computing Ratios. It has two sheets. In the first sheet, you will find DATA. For any company you want to analyse, you can enter the data of the company in this DATA sheet. You need to be bit careful while entering the data. Sheet 2 automatically gets updated with ratios and you will see them in the form of Dupont Chart. If the balance sheet and income statement format for your country is different from the one provided here, either you need to align your format with the format provided here or you need to create your own template. </w:t>
      </w:r>
      <w:hyperlink r:id="rId7" w:tgtFrame="[object Object]" w:history="1">
        <w:r w:rsidRPr="00042A71">
          <w:rPr>
            <w:rFonts w:ascii="inherit" w:eastAsia="Times New Roman" w:hAnsi="inherit" w:cs="Arial"/>
            <w:color w:val="00688D"/>
            <w:sz w:val="27"/>
            <w:szCs w:val="27"/>
            <w:u w:val="single"/>
            <w:lang w:val="en-PK" w:eastAsia="en-PK"/>
          </w:rPr>
          <w:t>Click here</w:t>
        </w:r>
      </w:hyperlink>
      <w:r w:rsidRPr="00042A71">
        <w:rPr>
          <w:rFonts w:ascii="Verdana" w:eastAsia="Times New Roman" w:hAnsi="Verdana" w:cs="Arial"/>
          <w:color w:val="454545"/>
          <w:sz w:val="27"/>
          <w:szCs w:val="27"/>
          <w:lang w:val="en-PK" w:eastAsia="en-PK"/>
        </w:rPr>
        <w:t> </w:t>
      </w:r>
      <w:r w:rsidRPr="00042A71">
        <w:rPr>
          <w:rFonts w:ascii="Arial" w:eastAsia="Times New Roman" w:hAnsi="Arial" w:cs="Arial"/>
          <w:color w:val="454545"/>
          <w:sz w:val="27"/>
          <w:szCs w:val="27"/>
          <w:lang w:val="en-PK" w:eastAsia="en-PK"/>
        </w:rPr>
        <w:t>to download the excel file.</w:t>
      </w:r>
    </w:p>
    <w:p w:rsidR="00042A71" w:rsidRPr="00042A71" w:rsidRDefault="00042A71" w:rsidP="00042A71">
      <w:pPr>
        <w:numPr>
          <w:ilvl w:val="0"/>
          <w:numId w:val="1"/>
        </w:numPr>
        <w:shd w:val="clear" w:color="auto" w:fill="FFFFFF"/>
        <w:spacing w:before="100" w:beforeAutospacing="1" w:after="170" w:line="336" w:lineRule="atLeast"/>
        <w:ind w:left="0"/>
        <w:rPr>
          <w:rFonts w:ascii="Arial" w:eastAsia="Times New Roman" w:hAnsi="Arial" w:cs="Arial"/>
          <w:color w:val="454545"/>
          <w:sz w:val="27"/>
          <w:szCs w:val="27"/>
          <w:lang w:val="en-PK" w:eastAsia="en-PK"/>
        </w:rPr>
      </w:pPr>
      <w:r w:rsidRPr="00042A71">
        <w:rPr>
          <w:rFonts w:ascii="Verdana" w:eastAsia="Times New Roman" w:hAnsi="Verdana" w:cs="Arial"/>
          <w:b/>
          <w:bCs/>
          <w:color w:val="454545"/>
          <w:sz w:val="27"/>
          <w:szCs w:val="27"/>
          <w:lang w:val="en-PK" w:eastAsia="en-PK"/>
        </w:rPr>
        <w:t>Asian Paints Financial Statements 2014-15:</w:t>
      </w:r>
      <w:r w:rsidRPr="00042A71">
        <w:rPr>
          <w:rFonts w:ascii="Verdana" w:eastAsia="Times New Roman" w:hAnsi="Verdana" w:cs="Arial"/>
          <w:color w:val="454545"/>
          <w:sz w:val="27"/>
          <w:szCs w:val="27"/>
          <w:lang w:val="en-PK" w:eastAsia="en-PK"/>
        </w:rPr>
        <w:t> You can take a print out of this file while listening lecture. This will be useful to refer the data. </w:t>
      </w:r>
      <w:hyperlink r:id="rId8" w:tgtFrame="[object Object]" w:history="1">
        <w:r w:rsidRPr="00042A71">
          <w:rPr>
            <w:rFonts w:ascii="inherit" w:eastAsia="Times New Roman" w:hAnsi="inherit" w:cs="Arial"/>
            <w:color w:val="00688D"/>
            <w:sz w:val="27"/>
            <w:szCs w:val="27"/>
            <w:u w:val="single"/>
            <w:lang w:val="en-PK" w:eastAsia="en-PK"/>
          </w:rPr>
          <w:t>Click here</w:t>
        </w:r>
      </w:hyperlink>
      <w:r w:rsidRPr="00042A71">
        <w:rPr>
          <w:rFonts w:ascii="Arial" w:eastAsia="Times New Roman" w:hAnsi="Arial" w:cs="Arial"/>
          <w:color w:val="454545"/>
          <w:sz w:val="27"/>
          <w:szCs w:val="27"/>
          <w:lang w:val="en-PK" w:eastAsia="en-PK"/>
        </w:rPr>
        <w:t> to download the excel file.</w:t>
      </w:r>
    </w:p>
    <w:p w:rsidR="00042A71" w:rsidRPr="00042A71" w:rsidRDefault="00042A71" w:rsidP="00042A71">
      <w:pPr>
        <w:numPr>
          <w:ilvl w:val="0"/>
          <w:numId w:val="1"/>
        </w:numPr>
        <w:shd w:val="clear" w:color="auto" w:fill="FFFFFF"/>
        <w:spacing w:before="100" w:beforeAutospacing="1" w:after="170" w:line="336" w:lineRule="atLeast"/>
        <w:ind w:left="0"/>
        <w:rPr>
          <w:rFonts w:ascii="Arial" w:eastAsia="Times New Roman" w:hAnsi="Arial" w:cs="Arial"/>
          <w:color w:val="454545"/>
          <w:sz w:val="27"/>
          <w:szCs w:val="27"/>
          <w:lang w:val="en-PK" w:eastAsia="en-PK"/>
        </w:rPr>
      </w:pPr>
      <w:r w:rsidRPr="00042A71">
        <w:rPr>
          <w:rFonts w:ascii="Verdana" w:eastAsia="Times New Roman" w:hAnsi="Verdana" w:cs="Arial"/>
          <w:b/>
          <w:bCs/>
          <w:color w:val="454545"/>
          <w:sz w:val="27"/>
          <w:szCs w:val="27"/>
          <w:lang w:val="en-PK" w:eastAsia="en-PK"/>
        </w:rPr>
        <w:t>Solution to Case Study – Assessing Financial Health (Part A):</w:t>
      </w:r>
      <w:r w:rsidRPr="00042A71">
        <w:rPr>
          <w:rFonts w:ascii="Verdana" w:eastAsia="Times New Roman" w:hAnsi="Verdana" w:cs="Arial"/>
          <w:color w:val="454545"/>
          <w:sz w:val="27"/>
          <w:szCs w:val="27"/>
          <w:lang w:val="en-PK" w:eastAsia="en-PK"/>
        </w:rPr>
        <w:t> Here you will find the solution to the case mentioned earlier. This solution might differ a bit from the one you prepared in few places based on the assumptions. </w:t>
      </w:r>
      <w:hyperlink r:id="rId9" w:tgtFrame="[object Object]" w:history="1">
        <w:r w:rsidRPr="00042A71">
          <w:rPr>
            <w:rFonts w:ascii="inherit" w:eastAsia="Times New Roman" w:hAnsi="inherit" w:cs="Arial"/>
            <w:color w:val="00688D"/>
            <w:sz w:val="27"/>
            <w:szCs w:val="27"/>
            <w:u w:val="single"/>
            <w:lang w:val="en-PK" w:eastAsia="en-PK"/>
          </w:rPr>
          <w:t>Click here</w:t>
        </w:r>
      </w:hyperlink>
      <w:r w:rsidRPr="00042A71">
        <w:rPr>
          <w:rFonts w:ascii="Arial" w:eastAsia="Times New Roman" w:hAnsi="Arial" w:cs="Arial"/>
          <w:color w:val="454545"/>
          <w:sz w:val="27"/>
          <w:szCs w:val="27"/>
          <w:lang w:val="en-PK" w:eastAsia="en-PK"/>
        </w:rPr>
        <w:t> to download the PDF and </w:t>
      </w:r>
      <w:hyperlink r:id="rId10" w:tgtFrame="[object Object]" w:history="1">
        <w:r w:rsidRPr="00042A71">
          <w:rPr>
            <w:rFonts w:ascii="inherit" w:eastAsia="Times New Roman" w:hAnsi="inherit" w:cs="Arial"/>
            <w:color w:val="00688D"/>
            <w:sz w:val="27"/>
            <w:szCs w:val="27"/>
            <w:u w:val="single"/>
            <w:lang w:val="en-PK" w:eastAsia="en-PK"/>
          </w:rPr>
          <w:t>click here</w:t>
        </w:r>
      </w:hyperlink>
      <w:r w:rsidRPr="00042A71">
        <w:rPr>
          <w:rFonts w:ascii="Arial" w:eastAsia="Times New Roman" w:hAnsi="Arial" w:cs="Arial"/>
          <w:color w:val="454545"/>
          <w:sz w:val="27"/>
          <w:szCs w:val="27"/>
          <w:lang w:val="en-PK" w:eastAsia="en-PK"/>
        </w:rPr>
        <w:t> to download the excel workings. </w:t>
      </w:r>
    </w:p>
    <w:p w:rsidR="00042A71" w:rsidRPr="00042A71" w:rsidRDefault="00042A71" w:rsidP="00042A71">
      <w:pPr>
        <w:numPr>
          <w:ilvl w:val="0"/>
          <w:numId w:val="1"/>
        </w:numPr>
        <w:shd w:val="clear" w:color="auto" w:fill="FFFFFF"/>
        <w:spacing w:before="100" w:beforeAutospacing="1" w:after="170" w:line="336" w:lineRule="atLeast"/>
        <w:ind w:left="0"/>
        <w:rPr>
          <w:rFonts w:ascii="Arial" w:eastAsia="Times New Roman" w:hAnsi="Arial" w:cs="Arial"/>
          <w:color w:val="454545"/>
          <w:sz w:val="27"/>
          <w:szCs w:val="27"/>
          <w:lang w:val="en-PK" w:eastAsia="en-PK"/>
        </w:rPr>
      </w:pPr>
      <w:r w:rsidRPr="00042A71">
        <w:rPr>
          <w:rFonts w:ascii="Verdana" w:eastAsia="Times New Roman" w:hAnsi="Verdana" w:cs="Arial"/>
          <w:b/>
          <w:bCs/>
          <w:color w:val="454545"/>
          <w:sz w:val="27"/>
          <w:szCs w:val="27"/>
          <w:lang w:val="en-PK" w:eastAsia="en-PK"/>
        </w:rPr>
        <w:lastRenderedPageBreak/>
        <w:t>Solution to Case Study – Assessing Financial Health (Part B):</w:t>
      </w:r>
      <w:r w:rsidRPr="00042A71">
        <w:rPr>
          <w:rFonts w:ascii="Verdana" w:eastAsia="Times New Roman" w:hAnsi="Verdana" w:cs="Arial"/>
          <w:color w:val="454545"/>
          <w:sz w:val="27"/>
          <w:szCs w:val="27"/>
          <w:lang w:val="en-PK" w:eastAsia="en-PK"/>
        </w:rPr>
        <w:t> Here you will find the suggested solution to Part B of the case. As mentioned earlier, it is meant for those who want to specialise further. </w:t>
      </w:r>
      <w:hyperlink r:id="rId11" w:tgtFrame="_blank" w:history="1">
        <w:r w:rsidRPr="00042A71">
          <w:rPr>
            <w:rFonts w:ascii="inherit" w:eastAsia="Times New Roman" w:hAnsi="inherit" w:cs="Arial"/>
            <w:color w:val="00688D"/>
            <w:sz w:val="27"/>
            <w:szCs w:val="27"/>
            <w:u w:val="single"/>
            <w:lang w:val="en-PK" w:eastAsia="en-PK"/>
          </w:rPr>
          <w:t>Click here</w:t>
        </w:r>
      </w:hyperlink>
      <w:r w:rsidRPr="00042A71">
        <w:rPr>
          <w:rFonts w:ascii="Arial" w:eastAsia="Times New Roman" w:hAnsi="Arial" w:cs="Arial"/>
          <w:color w:val="454545"/>
          <w:sz w:val="27"/>
          <w:szCs w:val="27"/>
          <w:lang w:val="en-PK" w:eastAsia="en-PK"/>
        </w:rPr>
        <w:t> to download the PDF.</w:t>
      </w:r>
    </w:p>
    <w:p w:rsidR="00042A71" w:rsidRPr="00042A71" w:rsidRDefault="00042A71" w:rsidP="00042A71">
      <w:pPr>
        <w:numPr>
          <w:ilvl w:val="0"/>
          <w:numId w:val="1"/>
        </w:numPr>
        <w:shd w:val="clear" w:color="auto" w:fill="FFFFFF"/>
        <w:spacing w:before="100" w:beforeAutospacing="1" w:after="170" w:line="336" w:lineRule="atLeast"/>
        <w:ind w:left="0"/>
        <w:rPr>
          <w:rFonts w:ascii="Arial" w:eastAsia="Times New Roman" w:hAnsi="Arial" w:cs="Arial"/>
          <w:color w:val="454545"/>
          <w:sz w:val="27"/>
          <w:szCs w:val="27"/>
          <w:lang w:val="en-PK" w:eastAsia="en-PK"/>
        </w:rPr>
      </w:pPr>
      <w:r w:rsidRPr="00042A71">
        <w:rPr>
          <w:rFonts w:ascii="Arial" w:eastAsia="Times New Roman" w:hAnsi="Arial" w:cs="Arial"/>
          <w:b/>
          <w:bCs/>
          <w:color w:val="454545"/>
          <w:sz w:val="27"/>
          <w:szCs w:val="27"/>
          <w:lang w:val="en-PK" w:eastAsia="en-PK"/>
        </w:rPr>
        <w:t>Financial Statements of National Stock Exchange-500 firms</w:t>
      </w:r>
      <w:r w:rsidRPr="00042A71">
        <w:rPr>
          <w:rFonts w:ascii="Arial" w:eastAsia="Times New Roman" w:hAnsi="Arial" w:cs="Arial"/>
          <w:color w:val="454545"/>
          <w:sz w:val="27"/>
          <w:szCs w:val="27"/>
          <w:lang w:val="en-PK" w:eastAsia="en-PK"/>
        </w:rPr>
        <w:t>: Here you can find the balance sheet and income statement for 500 companies listed in NSE. </w:t>
      </w:r>
      <w:hyperlink r:id="rId12" w:tgtFrame="[object Object]" w:history="1">
        <w:r w:rsidRPr="00042A71">
          <w:rPr>
            <w:rFonts w:ascii="inherit" w:eastAsia="Times New Roman" w:hAnsi="inherit" w:cs="Arial"/>
            <w:color w:val="00688D"/>
            <w:sz w:val="27"/>
            <w:szCs w:val="27"/>
            <w:u w:val="single"/>
            <w:lang w:val="en-PK" w:eastAsia="en-PK"/>
          </w:rPr>
          <w:t>Click here</w:t>
        </w:r>
      </w:hyperlink>
      <w:r w:rsidRPr="00042A71">
        <w:rPr>
          <w:rFonts w:ascii="Arial" w:eastAsia="Times New Roman" w:hAnsi="Arial" w:cs="Arial"/>
          <w:color w:val="454545"/>
          <w:sz w:val="27"/>
          <w:szCs w:val="27"/>
          <w:lang w:val="en-PK" w:eastAsia="en-PK"/>
        </w:rPr>
        <w:t> to download the excel file.</w:t>
      </w:r>
    </w:p>
    <w:p w:rsidR="00042A71" w:rsidRPr="00042A71" w:rsidRDefault="00042A71" w:rsidP="00042A71">
      <w:pPr>
        <w:shd w:val="clear" w:color="auto" w:fill="FFFFFF"/>
        <w:spacing w:before="300" w:after="340" w:line="240" w:lineRule="auto"/>
        <w:rPr>
          <w:rFonts w:ascii="Arial" w:eastAsia="Times New Roman" w:hAnsi="Arial" w:cs="Arial"/>
          <w:color w:val="454545"/>
          <w:sz w:val="27"/>
          <w:szCs w:val="27"/>
          <w:lang w:val="en-PK" w:eastAsia="en-PK"/>
        </w:rPr>
      </w:pPr>
      <w:r w:rsidRPr="00042A71">
        <w:rPr>
          <w:rFonts w:ascii="Verdana" w:eastAsia="Times New Roman" w:hAnsi="Verdana" w:cs="Arial"/>
          <w:b/>
          <w:bCs/>
          <w:color w:val="454545"/>
          <w:sz w:val="27"/>
          <w:szCs w:val="27"/>
          <w:lang w:val="en-PK" w:eastAsia="en-PK"/>
        </w:rPr>
        <w:t>I strongly recommend to download Ratio Analysis – Excel Template and try to analyse few companies.</w:t>
      </w:r>
    </w:p>
    <w:p w:rsidR="00CE3C26" w:rsidRDefault="00CE3C26">
      <w:bookmarkStart w:id="0" w:name="_GoBack"/>
      <w:bookmarkEnd w:id="0"/>
    </w:p>
    <w:sectPr w:rsidR="00CE3C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AB33A9"/>
    <w:multiLevelType w:val="multilevel"/>
    <w:tmpl w:val="47029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2A71"/>
    <w:rsid w:val="00042A71"/>
    <w:rsid w:val="00CE3C26"/>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FC34A8-888B-4930-B8F3-22A6B40A84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A71"/>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Strong">
    <w:name w:val="Strong"/>
    <w:basedOn w:val="DefaultParagraphFont"/>
    <w:uiPriority w:val="22"/>
    <w:qFormat/>
    <w:rsid w:val="00042A71"/>
    <w:rPr>
      <w:b/>
      <w:bCs/>
    </w:rPr>
  </w:style>
  <w:style w:type="character" w:styleId="Hyperlink">
    <w:name w:val="Hyperlink"/>
    <w:basedOn w:val="DefaultParagraphFont"/>
    <w:uiPriority w:val="99"/>
    <w:semiHidden/>
    <w:unhideWhenUsed/>
    <w:rsid w:val="00042A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93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urses.edx.org/assets/courseware/v1/8a61679515843fd72e37b5e3783ec566/asset-v1:IIMBx+AC104x+1T2020+type@asset+block/Asian_Paints_Financial_Statements__Summary_.xls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urses.edx.org/assets/courseware/v1/185efbe410b039b5341bc8bb24a09ae0/asset-v1:IIMBx+AC104x+1T2020+type@asset+block/Ratio_Analysis_-_Excel_Template.xlsx" TargetMode="External"/><Relationship Id="rId12" Type="http://schemas.openxmlformats.org/officeDocument/2006/relationships/hyperlink" Target="https://courses.edx.org/assets/courseware/v1/473f94f7e8d8b2f6fc23493540f46334/asset-v1:IIMBx+AC104x+1T2020+type@asset+block/Resources-Financial_Statements_of_NSE-500_Firms.xls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urses.edx.org/assets/courseware/v1/dcc523ae6effe534b1cdaebae1b79557/asset-v1:IIMBx+AC104x+1T2020+type@asset+block/Case_Study_-_Assessing_Financial_Health__Part_B_.pdf" TargetMode="External"/><Relationship Id="rId11" Type="http://schemas.openxmlformats.org/officeDocument/2006/relationships/hyperlink" Target="https://courses.edx.org/assets/courseware/v1/a43854516f7e14c7258adba43c4fc4d6/asset-v1:IIMBx+AC104x+1T2020+type@asset+block/Case_Study_-_Assessing_Financial_Health__Part_B__-_Solution_-_Sir.pdf" TargetMode="External"/><Relationship Id="rId5" Type="http://schemas.openxmlformats.org/officeDocument/2006/relationships/hyperlink" Target="https://courses.edx.org/assets/courseware/v1/d3a46152ccf62b6b3c0070434bef6ab3/asset-v1:IIMBx+AC104x+1T2020+type@asset+block/Case_Study_-_Assessing_Financial_Health__Part_A_.pdf" TargetMode="External"/><Relationship Id="rId10" Type="http://schemas.openxmlformats.org/officeDocument/2006/relationships/hyperlink" Target="https://courses.edx.org/assets/courseware/v1/bc6273d356e3fda1c1fbd323407e4f9a/asset-v1:IIMBx+AC104x+1T2020+type@asset+block/Assessing_Financial_Health__PART_A__-_DuPont_Chart.xlsx" TargetMode="External"/><Relationship Id="rId4" Type="http://schemas.openxmlformats.org/officeDocument/2006/relationships/webSettings" Target="webSettings.xml"/><Relationship Id="rId9" Type="http://schemas.openxmlformats.org/officeDocument/2006/relationships/hyperlink" Target="https://courses.edx.org/assets/courseware/v1/72cd3dc414d6a3be1e69e78da4e09944/asset-v1:IIMBx+AC104x+1T2020+type@asset+block/Solution_-_Case_Study_-_Assessing_Financial_Health__Part_A_.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661</Words>
  <Characters>3768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2022-04-19T07:57:00Z</dcterms:created>
  <dcterms:modified xsi:type="dcterms:W3CDTF">2022-04-19T07:58:00Z</dcterms:modified>
</cp:coreProperties>
</file>