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767" w:rsidRPr="00091767" w:rsidRDefault="00091767" w:rsidP="00091767">
      <w:pPr>
        <w:shd w:val="clear" w:color="auto" w:fill="FFFFFF"/>
        <w:spacing w:after="225" w:line="288" w:lineRule="atLeast"/>
        <w:outlineLvl w:val="1"/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  <w:lang w:eastAsia="en-PK"/>
        </w:rPr>
      </w:pPr>
      <w:r w:rsidRPr="00091767"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  <w:lang w:eastAsia="en-PK"/>
        </w:rPr>
        <w:t>Welcome to Accounting and Finance Course</w:t>
      </w:r>
    </w:p>
    <w:p w:rsidR="00091767" w:rsidRPr="00091767" w:rsidRDefault="00091767" w:rsidP="00091767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7"/>
          <w:szCs w:val="27"/>
          <w:lang w:eastAsia="en-PK"/>
        </w:rPr>
      </w:pPr>
      <w:r w:rsidRPr="00091767">
        <w:rPr>
          <w:rFonts w:ascii="Arial" w:eastAsia="Times New Roman" w:hAnsi="Arial" w:cs="Arial"/>
          <w:color w:val="454545"/>
          <w:sz w:val="27"/>
          <w:szCs w:val="27"/>
          <w:lang w:eastAsia="en-PK"/>
        </w:rPr>
        <w:t>This page will guide you through the course syllabus and provide important information related to this course.</w:t>
      </w:r>
    </w:p>
    <w:p w:rsidR="00091767" w:rsidRPr="00091767" w:rsidRDefault="00091767" w:rsidP="0009176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454545"/>
          <w:sz w:val="24"/>
          <w:szCs w:val="24"/>
          <w:lang w:eastAsia="en-PK"/>
        </w:rPr>
      </w:pPr>
      <w:r w:rsidRPr="00091767"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PK"/>
        </w:rPr>
        <w:t>Pre-requisites</w:t>
      </w:r>
    </w:p>
    <w:p w:rsidR="00091767" w:rsidRPr="00091767" w:rsidRDefault="00091767" w:rsidP="0009176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454545"/>
          <w:sz w:val="24"/>
          <w:szCs w:val="24"/>
          <w:lang w:eastAsia="en-PK"/>
        </w:rPr>
      </w:pPr>
      <w:r w:rsidRPr="00091767">
        <w:rPr>
          <w:rFonts w:ascii="Verdana" w:eastAsia="Times New Roman" w:hAnsi="Verdana" w:cs="Times New Roman"/>
          <w:color w:val="454545"/>
          <w:sz w:val="24"/>
          <w:szCs w:val="24"/>
          <w:lang w:eastAsia="en-PK"/>
        </w:rPr>
        <w:t>An overall understanding of the business environment is required.</w:t>
      </w:r>
    </w:p>
    <w:p w:rsidR="00091767" w:rsidRPr="00091767" w:rsidRDefault="00091767" w:rsidP="0009176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454545"/>
          <w:sz w:val="24"/>
          <w:szCs w:val="24"/>
          <w:lang w:eastAsia="en-PK"/>
        </w:rPr>
      </w:pPr>
      <w:r w:rsidRPr="0009176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PK"/>
        </w:rPr>
        <w:t xml:space="preserve">Course Start </w:t>
      </w:r>
      <w:proofErr w:type="gramStart"/>
      <w:r w:rsidRPr="0009176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PK"/>
        </w:rPr>
        <w:t>Date</w:t>
      </w:r>
      <w:r w:rsidRPr="00091767">
        <w:rPr>
          <w:rFonts w:ascii="Verdana" w:eastAsia="Times New Roman" w:hAnsi="Verdana" w:cs="Times New Roman"/>
          <w:color w:val="454545"/>
          <w:sz w:val="24"/>
          <w:szCs w:val="24"/>
          <w:lang w:eastAsia="en-PK"/>
        </w:rPr>
        <w:t> :</w:t>
      </w:r>
      <w:proofErr w:type="gramEnd"/>
      <w:r w:rsidRPr="00091767">
        <w:rPr>
          <w:rFonts w:ascii="Verdana" w:eastAsia="Times New Roman" w:hAnsi="Verdana" w:cs="Times New Roman"/>
          <w:color w:val="454545"/>
          <w:sz w:val="24"/>
          <w:szCs w:val="24"/>
          <w:lang w:eastAsia="en-PK"/>
        </w:rPr>
        <w:t xml:space="preserve"> 9th April, 2020</w:t>
      </w:r>
    </w:p>
    <w:p w:rsidR="00091767" w:rsidRPr="00091767" w:rsidRDefault="00091767" w:rsidP="0009176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454545"/>
          <w:sz w:val="24"/>
          <w:szCs w:val="24"/>
          <w:lang w:eastAsia="en-PK"/>
        </w:rPr>
      </w:pPr>
      <w:r w:rsidRPr="0009176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PK"/>
        </w:rPr>
        <w:t xml:space="preserve">Course End </w:t>
      </w:r>
      <w:proofErr w:type="gramStart"/>
      <w:r w:rsidRPr="00091767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PK"/>
        </w:rPr>
        <w:t>Date</w:t>
      </w:r>
      <w:r w:rsidRPr="00091767">
        <w:rPr>
          <w:rFonts w:ascii="Verdana" w:eastAsia="Times New Roman" w:hAnsi="Verdana" w:cs="Times New Roman"/>
          <w:color w:val="454545"/>
          <w:sz w:val="24"/>
          <w:szCs w:val="24"/>
          <w:lang w:eastAsia="en-PK"/>
        </w:rPr>
        <w:t>  :</w:t>
      </w:r>
      <w:proofErr w:type="gramEnd"/>
      <w:r w:rsidRPr="00091767">
        <w:rPr>
          <w:rFonts w:ascii="Verdana" w:eastAsia="Times New Roman" w:hAnsi="Verdana" w:cs="Times New Roman"/>
          <w:color w:val="454545"/>
          <w:sz w:val="24"/>
          <w:szCs w:val="24"/>
          <w:lang w:eastAsia="en-PK"/>
        </w:rPr>
        <w:t xml:space="preserve"> 30th July, 2022</w:t>
      </w:r>
    </w:p>
    <w:p w:rsidR="00091767" w:rsidRPr="00091767" w:rsidRDefault="00091767" w:rsidP="00091767">
      <w:pPr>
        <w:shd w:val="clear" w:color="auto" w:fill="FFFFFF"/>
        <w:spacing w:before="375" w:after="150" w:line="375" w:lineRule="atLeast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</w:pPr>
      <w:r w:rsidRPr="00091767">
        <w:rPr>
          <w:rFonts w:ascii="Helvetica" w:eastAsia="Times New Roman" w:hAnsi="Helvetica" w:cs="Helvetica"/>
          <w:noProof/>
          <w:color w:val="333333"/>
          <w:sz w:val="24"/>
          <w:szCs w:val="24"/>
          <w:lang w:eastAsia="en-PK"/>
        </w:rPr>
        <w:drawing>
          <wp:inline distT="0" distB="0" distL="0" distR="0">
            <wp:extent cx="746760" cy="746760"/>
            <wp:effectExtent l="0" t="0" r="0" b="0"/>
            <wp:docPr id="1" name="Picture 1" descr="https://courses.edx.org/assets/courseware/v1/0d468e9225a0a4a4ea40939a1b50bc5e/asset-v1:IIMBx+AC104x+1T2020+type@asset+block/Course-A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edx.org/assets/courseware/v1/0d468e9225a0a4a4ea40939a1b50bc5e/asset-v1:IIMBx+AC104x+1T2020+type@asset+block/Course-Agen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767">
        <w:rPr>
          <w:rFonts w:ascii="Helvetica" w:eastAsia="Times New Roman" w:hAnsi="Helvetica" w:cs="Helvetica"/>
          <w:color w:val="333333"/>
          <w:sz w:val="24"/>
          <w:szCs w:val="24"/>
          <w:lang w:eastAsia="en-PK"/>
        </w:rPr>
        <w:t>  COURSE AGENDA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3004"/>
        <w:gridCol w:w="3004"/>
        <w:gridCol w:w="1501"/>
      </w:tblGrid>
      <w:tr w:rsidR="00091767" w:rsidRPr="00091767" w:rsidTr="00603937">
        <w:tc>
          <w:tcPr>
            <w:tcW w:w="833" w:type="pct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1767" w:rsidRPr="00091767" w:rsidRDefault="00091767" w:rsidP="00091767">
            <w:pPr>
              <w:spacing w:before="300" w:after="30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PK"/>
              </w:rPr>
              <w:t>Week</w:t>
            </w:r>
          </w:p>
        </w:tc>
        <w:tc>
          <w:tcPr>
            <w:tcW w:w="1667" w:type="pct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1767" w:rsidRPr="00091767" w:rsidRDefault="00091767" w:rsidP="00091767">
            <w:pPr>
              <w:spacing w:before="300" w:after="30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PK"/>
              </w:rPr>
              <w:t>Section Name</w:t>
            </w:r>
          </w:p>
        </w:tc>
        <w:tc>
          <w:tcPr>
            <w:tcW w:w="1667" w:type="pct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1767" w:rsidRPr="00091767" w:rsidRDefault="00091767" w:rsidP="00091767">
            <w:pPr>
              <w:spacing w:before="300" w:after="30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PK"/>
              </w:rPr>
              <w:t>Topics Covered</w:t>
            </w:r>
          </w:p>
        </w:tc>
        <w:tc>
          <w:tcPr>
            <w:tcW w:w="833" w:type="pct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91767" w:rsidRPr="00091767" w:rsidRDefault="00091767" w:rsidP="00091767">
            <w:pPr>
              <w:spacing w:before="300" w:after="30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PK"/>
              </w:rPr>
              <w:t>Release Date</w:t>
            </w:r>
          </w:p>
        </w:tc>
      </w:tr>
      <w:tr w:rsidR="00091767" w:rsidRPr="00091767" w:rsidTr="00091767"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1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Mechanics of Financial Accounting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numPr>
                <w:ilvl w:val="0"/>
                <w:numId w:val="3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Fundamental Accounting Terms</w:t>
            </w:r>
          </w:p>
          <w:p w:rsidR="00091767" w:rsidRPr="00091767" w:rsidRDefault="00091767" w:rsidP="00091767">
            <w:pPr>
              <w:numPr>
                <w:ilvl w:val="0"/>
                <w:numId w:val="3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Recording Accounting Transactions</w:t>
            </w:r>
            <w:r w:rsidR="00603937">
              <w:rPr>
                <w:rFonts w:ascii="Arial" w:eastAsia="Times New Roman" w:hAnsi="Arial" w:cs="Arial"/>
                <w:color w:val="454545"/>
                <w:sz w:val="21"/>
                <w:szCs w:val="21"/>
                <w:lang w:val="en-US" w:eastAsia="en-PK"/>
              </w:rPr>
              <w:t xml:space="preserve"> 4</w:t>
            </w:r>
            <w:bookmarkStart w:id="0" w:name="_GoBack"/>
            <w:bookmarkEnd w:id="0"/>
          </w:p>
          <w:p w:rsidR="00091767" w:rsidRPr="00091767" w:rsidRDefault="00091767" w:rsidP="00091767">
            <w:pPr>
              <w:numPr>
                <w:ilvl w:val="0"/>
                <w:numId w:val="3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Financial Statements</w:t>
            </w:r>
          </w:p>
          <w:p w:rsidR="00091767" w:rsidRPr="00091767" w:rsidRDefault="00091767" w:rsidP="00091767">
            <w:pPr>
              <w:numPr>
                <w:ilvl w:val="0"/>
                <w:numId w:val="3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Financial Accounting Regulations</w:t>
            </w:r>
          </w:p>
          <w:p w:rsidR="00091767" w:rsidRPr="00091767" w:rsidRDefault="00091767" w:rsidP="00091767">
            <w:pPr>
              <w:numPr>
                <w:ilvl w:val="0"/>
                <w:numId w:val="3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Annual Report</w:t>
            </w:r>
          </w:p>
          <w:p w:rsidR="00091767" w:rsidRPr="00091767" w:rsidRDefault="00091767" w:rsidP="00091767">
            <w:pPr>
              <w:numPr>
                <w:ilvl w:val="0"/>
                <w:numId w:val="3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Users of Financial Statements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after="340" w:line="336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Verdana" w:eastAsia="Times New Roman" w:hAnsi="Verdana" w:cs="Arial"/>
                <w:color w:val="454545"/>
                <w:sz w:val="24"/>
                <w:szCs w:val="24"/>
                <w:lang w:eastAsia="en-PK"/>
              </w:rPr>
              <w:t>9th April, 2020</w:t>
            </w:r>
          </w:p>
        </w:tc>
      </w:tr>
      <w:tr w:rsidR="00091767" w:rsidRPr="00091767" w:rsidTr="00091767"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29th April, 2020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Reading Financial Statements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numPr>
                <w:ilvl w:val="0"/>
                <w:numId w:val="4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Balance Sheet – Shareholders Fund</w:t>
            </w:r>
          </w:p>
          <w:p w:rsidR="00091767" w:rsidRPr="00091767" w:rsidRDefault="00091767" w:rsidP="00091767">
            <w:pPr>
              <w:numPr>
                <w:ilvl w:val="0"/>
                <w:numId w:val="4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Balance Sheet –Liabilities</w:t>
            </w:r>
          </w:p>
          <w:p w:rsidR="00091767" w:rsidRPr="00091767" w:rsidRDefault="00091767" w:rsidP="00091767">
            <w:pPr>
              <w:numPr>
                <w:ilvl w:val="0"/>
                <w:numId w:val="4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Balance Sheet – Assets</w:t>
            </w:r>
          </w:p>
          <w:p w:rsidR="00091767" w:rsidRPr="00091767" w:rsidRDefault="00091767" w:rsidP="00091767">
            <w:pPr>
              <w:numPr>
                <w:ilvl w:val="0"/>
                <w:numId w:val="4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lastRenderedPageBreak/>
              <w:t>Income Statement – Revenue,</w:t>
            </w:r>
          </w:p>
          <w:p w:rsidR="00091767" w:rsidRPr="00091767" w:rsidRDefault="00091767" w:rsidP="00091767">
            <w:pPr>
              <w:numPr>
                <w:ilvl w:val="0"/>
                <w:numId w:val="4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Expenses and Profit</w:t>
            </w:r>
          </w:p>
          <w:p w:rsidR="00091767" w:rsidRPr="00091767" w:rsidRDefault="00091767" w:rsidP="00091767">
            <w:pPr>
              <w:numPr>
                <w:ilvl w:val="0"/>
                <w:numId w:val="4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Cash Flow Statement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after="340" w:line="336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Verdana" w:eastAsia="Times New Roman" w:hAnsi="Verdana" w:cs="Arial"/>
                <w:color w:val="454545"/>
                <w:sz w:val="24"/>
                <w:szCs w:val="24"/>
                <w:lang w:eastAsia="en-PK"/>
              </w:rPr>
              <w:lastRenderedPageBreak/>
              <w:t>9th April, 2020</w:t>
            </w:r>
          </w:p>
        </w:tc>
      </w:tr>
      <w:tr w:rsidR="00091767" w:rsidRPr="00091767" w:rsidTr="00091767"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3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Financial Statement Analysis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numPr>
                <w:ilvl w:val="0"/>
                <w:numId w:val="5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Assessing Financial Health</w:t>
            </w:r>
          </w:p>
          <w:p w:rsidR="00091767" w:rsidRPr="00091767" w:rsidRDefault="00091767" w:rsidP="00091767">
            <w:pPr>
              <w:numPr>
                <w:ilvl w:val="0"/>
                <w:numId w:val="5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Asset Management</w:t>
            </w:r>
          </w:p>
          <w:p w:rsidR="00091767" w:rsidRPr="00091767" w:rsidRDefault="00091767" w:rsidP="00091767">
            <w:pPr>
              <w:numPr>
                <w:ilvl w:val="0"/>
                <w:numId w:val="5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Cost Management</w:t>
            </w:r>
          </w:p>
          <w:p w:rsidR="00091767" w:rsidRPr="00091767" w:rsidRDefault="00091767" w:rsidP="00091767">
            <w:pPr>
              <w:numPr>
                <w:ilvl w:val="0"/>
                <w:numId w:val="5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Leverage Management</w:t>
            </w:r>
          </w:p>
          <w:p w:rsidR="00091767" w:rsidRPr="00091767" w:rsidRDefault="00091767" w:rsidP="00091767">
            <w:pPr>
              <w:numPr>
                <w:ilvl w:val="0"/>
                <w:numId w:val="5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Risk Management</w:t>
            </w:r>
          </w:p>
          <w:p w:rsidR="00091767" w:rsidRPr="00091767" w:rsidRDefault="00091767" w:rsidP="00091767">
            <w:pPr>
              <w:numPr>
                <w:ilvl w:val="0"/>
                <w:numId w:val="5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Bench-Marking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after="340" w:line="336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Verdana" w:eastAsia="Times New Roman" w:hAnsi="Verdana" w:cs="Arial"/>
                <w:color w:val="454545"/>
                <w:sz w:val="24"/>
                <w:szCs w:val="24"/>
                <w:lang w:eastAsia="en-PK"/>
              </w:rPr>
              <w:t>9th April, 2020</w:t>
            </w:r>
          </w:p>
        </w:tc>
      </w:tr>
      <w:tr w:rsidR="00091767" w:rsidRPr="00091767" w:rsidTr="00091767"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4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Product Costing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numPr>
                <w:ilvl w:val="0"/>
                <w:numId w:val="6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Methods of Product Costing</w:t>
            </w:r>
          </w:p>
          <w:p w:rsidR="00091767" w:rsidRPr="00091767" w:rsidRDefault="00091767" w:rsidP="00091767">
            <w:pPr>
              <w:numPr>
                <w:ilvl w:val="0"/>
                <w:numId w:val="6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Job Costing</w:t>
            </w:r>
          </w:p>
          <w:p w:rsidR="00091767" w:rsidRPr="00091767" w:rsidRDefault="00091767" w:rsidP="00091767">
            <w:pPr>
              <w:numPr>
                <w:ilvl w:val="0"/>
                <w:numId w:val="6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Customer Costing</w:t>
            </w:r>
          </w:p>
          <w:p w:rsidR="00091767" w:rsidRPr="00091767" w:rsidRDefault="00091767" w:rsidP="00091767">
            <w:pPr>
              <w:numPr>
                <w:ilvl w:val="0"/>
                <w:numId w:val="6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Process Costing</w:t>
            </w:r>
          </w:p>
          <w:p w:rsidR="00091767" w:rsidRPr="00091767" w:rsidRDefault="00091767" w:rsidP="00091767">
            <w:pPr>
              <w:numPr>
                <w:ilvl w:val="0"/>
                <w:numId w:val="6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Indirect Cost and Allocation</w:t>
            </w:r>
          </w:p>
          <w:p w:rsidR="00091767" w:rsidRPr="00091767" w:rsidRDefault="00091767" w:rsidP="00091767">
            <w:pPr>
              <w:numPr>
                <w:ilvl w:val="0"/>
                <w:numId w:val="6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Misallocation of Indirect Cost</w:t>
            </w:r>
          </w:p>
          <w:p w:rsidR="00091767" w:rsidRPr="00091767" w:rsidRDefault="00091767" w:rsidP="00091767">
            <w:pPr>
              <w:numPr>
                <w:ilvl w:val="0"/>
                <w:numId w:val="6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Activity Based Costing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after="340" w:line="336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Verdana" w:eastAsia="Times New Roman" w:hAnsi="Verdana" w:cs="Arial"/>
                <w:color w:val="454545"/>
                <w:sz w:val="24"/>
                <w:szCs w:val="24"/>
                <w:lang w:eastAsia="en-PK"/>
              </w:rPr>
              <w:t>9th April, 2020</w:t>
            </w:r>
          </w:p>
        </w:tc>
      </w:tr>
      <w:tr w:rsidR="00091767" w:rsidRPr="00091767" w:rsidTr="00091767"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5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Cost Analysis for Decision Making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numPr>
                <w:ilvl w:val="0"/>
                <w:numId w:val="7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Absorption vs. Marginal Costing</w:t>
            </w:r>
          </w:p>
          <w:p w:rsidR="00091767" w:rsidRPr="00091767" w:rsidRDefault="00091767" w:rsidP="00091767">
            <w:pPr>
              <w:numPr>
                <w:ilvl w:val="0"/>
                <w:numId w:val="7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proofErr w:type="spellStart"/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Behavior</w:t>
            </w:r>
            <w:proofErr w:type="spellEnd"/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 xml:space="preserve"> of Costs</w:t>
            </w:r>
          </w:p>
          <w:p w:rsidR="00091767" w:rsidRPr="00091767" w:rsidRDefault="00091767" w:rsidP="00091767">
            <w:pPr>
              <w:numPr>
                <w:ilvl w:val="0"/>
                <w:numId w:val="7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Break-even Analysis</w:t>
            </w:r>
          </w:p>
          <w:p w:rsidR="00091767" w:rsidRPr="00091767" w:rsidRDefault="00091767" w:rsidP="00091767">
            <w:pPr>
              <w:numPr>
                <w:ilvl w:val="0"/>
                <w:numId w:val="7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BEP in Multiproduct Environment</w:t>
            </w:r>
          </w:p>
          <w:p w:rsidR="00091767" w:rsidRPr="00091767" w:rsidRDefault="00091767" w:rsidP="00091767">
            <w:pPr>
              <w:numPr>
                <w:ilvl w:val="0"/>
                <w:numId w:val="7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Pricing Decision</w:t>
            </w:r>
          </w:p>
          <w:p w:rsidR="00091767" w:rsidRPr="00091767" w:rsidRDefault="00091767" w:rsidP="00091767">
            <w:pPr>
              <w:numPr>
                <w:ilvl w:val="0"/>
                <w:numId w:val="7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Make or Buy decision</w:t>
            </w:r>
          </w:p>
          <w:p w:rsidR="00091767" w:rsidRPr="00091767" w:rsidRDefault="00091767" w:rsidP="00091767">
            <w:pPr>
              <w:numPr>
                <w:ilvl w:val="0"/>
                <w:numId w:val="7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lastRenderedPageBreak/>
              <w:t>Discontinuing product or closing down divisions</w:t>
            </w:r>
          </w:p>
          <w:p w:rsidR="00091767" w:rsidRPr="00091767" w:rsidRDefault="00091767" w:rsidP="00091767">
            <w:pPr>
              <w:numPr>
                <w:ilvl w:val="0"/>
                <w:numId w:val="7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Optimal Product Mix</w:t>
            </w:r>
          </w:p>
          <w:p w:rsidR="00091767" w:rsidRPr="00091767" w:rsidRDefault="00091767" w:rsidP="00091767">
            <w:pPr>
              <w:numPr>
                <w:ilvl w:val="0"/>
                <w:numId w:val="7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Operating Leverage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after="340" w:line="336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Verdana" w:eastAsia="Times New Roman" w:hAnsi="Verdana" w:cs="Arial"/>
                <w:color w:val="454545"/>
                <w:sz w:val="24"/>
                <w:szCs w:val="24"/>
                <w:lang w:eastAsia="en-PK"/>
              </w:rPr>
              <w:lastRenderedPageBreak/>
              <w:t>9th April, 2020</w:t>
            </w:r>
          </w:p>
        </w:tc>
      </w:tr>
      <w:tr w:rsidR="00091767" w:rsidRPr="00091767" w:rsidTr="00091767"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6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Budgeting and Variance Analysis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numPr>
                <w:ilvl w:val="0"/>
                <w:numId w:val="8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Strategic Planning and Budgets</w:t>
            </w:r>
          </w:p>
          <w:p w:rsidR="00091767" w:rsidRPr="00091767" w:rsidRDefault="00091767" w:rsidP="00091767">
            <w:pPr>
              <w:numPr>
                <w:ilvl w:val="0"/>
                <w:numId w:val="8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Budgeting Process</w:t>
            </w:r>
          </w:p>
          <w:p w:rsidR="00091767" w:rsidRPr="00091767" w:rsidRDefault="00091767" w:rsidP="00091767">
            <w:pPr>
              <w:numPr>
                <w:ilvl w:val="0"/>
                <w:numId w:val="8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Preparation of Master Budget</w:t>
            </w:r>
          </w:p>
          <w:p w:rsidR="00091767" w:rsidRPr="00091767" w:rsidRDefault="00091767" w:rsidP="00091767">
            <w:pPr>
              <w:numPr>
                <w:ilvl w:val="0"/>
                <w:numId w:val="8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Setting Standards</w:t>
            </w:r>
          </w:p>
          <w:p w:rsidR="00091767" w:rsidRPr="00091767" w:rsidRDefault="00091767" w:rsidP="00091767">
            <w:pPr>
              <w:numPr>
                <w:ilvl w:val="0"/>
                <w:numId w:val="8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Variance Analysis: General Framework</w:t>
            </w:r>
          </w:p>
          <w:p w:rsidR="00091767" w:rsidRPr="00091767" w:rsidRDefault="00091767" w:rsidP="00091767">
            <w:pPr>
              <w:numPr>
                <w:ilvl w:val="0"/>
                <w:numId w:val="8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Fixed &amp; Variable Overhead Variance</w:t>
            </w:r>
          </w:p>
          <w:p w:rsidR="00091767" w:rsidRPr="00091767" w:rsidRDefault="00091767" w:rsidP="00091767">
            <w:pPr>
              <w:numPr>
                <w:ilvl w:val="0"/>
                <w:numId w:val="8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Material Mix Variance</w:t>
            </w:r>
          </w:p>
          <w:p w:rsidR="00091767" w:rsidRPr="00091767" w:rsidRDefault="00091767" w:rsidP="00091767">
            <w:pPr>
              <w:numPr>
                <w:ilvl w:val="0"/>
                <w:numId w:val="8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Sales and Sales Mix Variance</w:t>
            </w:r>
          </w:p>
          <w:p w:rsidR="00091767" w:rsidRPr="00091767" w:rsidRDefault="00091767" w:rsidP="00091767">
            <w:pPr>
              <w:numPr>
                <w:ilvl w:val="0"/>
                <w:numId w:val="8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Investigating Variance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after="340" w:line="336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Verdana" w:eastAsia="Times New Roman" w:hAnsi="Verdana" w:cs="Arial"/>
                <w:color w:val="454545"/>
                <w:sz w:val="24"/>
                <w:szCs w:val="24"/>
                <w:lang w:eastAsia="en-PK"/>
              </w:rPr>
              <w:t>9th April, 2020</w:t>
            </w:r>
          </w:p>
        </w:tc>
      </w:tr>
      <w:tr w:rsidR="00091767" w:rsidRPr="00091767" w:rsidTr="00091767"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7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Financial Markets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numPr>
                <w:ilvl w:val="0"/>
                <w:numId w:val="9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Introduction</w:t>
            </w:r>
          </w:p>
          <w:p w:rsidR="00091767" w:rsidRPr="00091767" w:rsidRDefault="00091767" w:rsidP="00091767">
            <w:pPr>
              <w:numPr>
                <w:ilvl w:val="0"/>
                <w:numId w:val="9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Financial System</w:t>
            </w:r>
          </w:p>
          <w:p w:rsidR="00091767" w:rsidRPr="00091767" w:rsidRDefault="00091767" w:rsidP="00091767">
            <w:pPr>
              <w:numPr>
                <w:ilvl w:val="0"/>
                <w:numId w:val="9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Institutional Financing</w:t>
            </w:r>
          </w:p>
          <w:p w:rsidR="00091767" w:rsidRPr="00091767" w:rsidRDefault="00091767" w:rsidP="00091767">
            <w:pPr>
              <w:numPr>
                <w:ilvl w:val="0"/>
                <w:numId w:val="9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Direct Capital Flow</w:t>
            </w:r>
          </w:p>
          <w:p w:rsidR="00091767" w:rsidRPr="00091767" w:rsidRDefault="00091767" w:rsidP="00091767">
            <w:pPr>
              <w:numPr>
                <w:ilvl w:val="0"/>
                <w:numId w:val="9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Financial Instruments</w:t>
            </w:r>
          </w:p>
          <w:p w:rsidR="00091767" w:rsidRPr="00091767" w:rsidRDefault="00091767" w:rsidP="00091767">
            <w:pPr>
              <w:numPr>
                <w:ilvl w:val="0"/>
                <w:numId w:val="9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Role of Finance Function</w:t>
            </w:r>
          </w:p>
          <w:p w:rsidR="00091767" w:rsidRPr="00091767" w:rsidRDefault="00091767" w:rsidP="00091767">
            <w:pPr>
              <w:numPr>
                <w:ilvl w:val="0"/>
                <w:numId w:val="9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Key Issues in Finance Function</w:t>
            </w:r>
          </w:p>
          <w:p w:rsidR="00091767" w:rsidRPr="00091767" w:rsidRDefault="00091767" w:rsidP="00091767">
            <w:pPr>
              <w:numPr>
                <w:ilvl w:val="0"/>
                <w:numId w:val="9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Organization Structure of Finance Function</w:t>
            </w:r>
          </w:p>
          <w:p w:rsidR="00091767" w:rsidRPr="00091767" w:rsidRDefault="00091767" w:rsidP="00091767">
            <w:pPr>
              <w:numPr>
                <w:ilvl w:val="0"/>
                <w:numId w:val="9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lastRenderedPageBreak/>
              <w:t>Financial Goal and Agency Cost</w:t>
            </w:r>
          </w:p>
          <w:p w:rsidR="00091767" w:rsidRPr="00091767" w:rsidRDefault="00091767" w:rsidP="00091767">
            <w:pPr>
              <w:numPr>
                <w:ilvl w:val="0"/>
                <w:numId w:val="9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after="340" w:line="336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Verdana" w:eastAsia="Times New Roman" w:hAnsi="Verdana" w:cs="Arial"/>
                <w:color w:val="454545"/>
                <w:sz w:val="24"/>
                <w:szCs w:val="24"/>
                <w:lang w:eastAsia="en-PK"/>
              </w:rPr>
              <w:lastRenderedPageBreak/>
              <w:t>9th April, 2020</w:t>
            </w:r>
          </w:p>
        </w:tc>
      </w:tr>
      <w:tr w:rsidR="00091767" w:rsidRPr="00091767" w:rsidTr="00091767"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8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Capital Budgeting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numPr>
                <w:ilvl w:val="0"/>
                <w:numId w:val="10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Introduction</w:t>
            </w:r>
          </w:p>
          <w:p w:rsidR="00091767" w:rsidRPr="00091767" w:rsidRDefault="00091767" w:rsidP="00091767">
            <w:pPr>
              <w:numPr>
                <w:ilvl w:val="0"/>
                <w:numId w:val="10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Time Value of Money</w:t>
            </w:r>
          </w:p>
          <w:p w:rsidR="00091767" w:rsidRPr="00091767" w:rsidRDefault="00091767" w:rsidP="00091767">
            <w:pPr>
              <w:numPr>
                <w:ilvl w:val="0"/>
                <w:numId w:val="10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Capital Budgeting Techniques</w:t>
            </w:r>
          </w:p>
          <w:p w:rsidR="00091767" w:rsidRPr="00091767" w:rsidRDefault="00091767" w:rsidP="00091767">
            <w:pPr>
              <w:numPr>
                <w:ilvl w:val="0"/>
                <w:numId w:val="10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Estimation of Project Cash Flows</w:t>
            </w:r>
          </w:p>
          <w:p w:rsidR="00091767" w:rsidRPr="00091767" w:rsidRDefault="00091767" w:rsidP="00091767">
            <w:pPr>
              <w:numPr>
                <w:ilvl w:val="0"/>
                <w:numId w:val="10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Capital Structure and Cost of Capital</w:t>
            </w:r>
          </w:p>
          <w:p w:rsidR="00091767" w:rsidRPr="00091767" w:rsidRDefault="00091767" w:rsidP="00091767">
            <w:pPr>
              <w:numPr>
                <w:ilvl w:val="0"/>
                <w:numId w:val="10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Case Study</w:t>
            </w:r>
          </w:p>
          <w:p w:rsidR="00091767" w:rsidRPr="00091767" w:rsidRDefault="00091767" w:rsidP="00091767">
            <w:pPr>
              <w:numPr>
                <w:ilvl w:val="0"/>
                <w:numId w:val="10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Special Issues in Capital Budgeting</w:t>
            </w:r>
          </w:p>
          <w:p w:rsidR="00091767" w:rsidRPr="00091767" w:rsidRDefault="00091767" w:rsidP="00091767">
            <w:pPr>
              <w:numPr>
                <w:ilvl w:val="0"/>
                <w:numId w:val="10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after="340" w:line="336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Verdana" w:eastAsia="Times New Roman" w:hAnsi="Verdana" w:cs="Arial"/>
                <w:color w:val="454545"/>
                <w:sz w:val="24"/>
                <w:szCs w:val="24"/>
                <w:lang w:eastAsia="en-PK"/>
              </w:rPr>
              <w:t>9th April, 2020</w:t>
            </w:r>
          </w:p>
        </w:tc>
      </w:tr>
      <w:tr w:rsidR="00091767" w:rsidRPr="00091767" w:rsidTr="00091767"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9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Working Capital Management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numPr>
                <w:ilvl w:val="0"/>
                <w:numId w:val="11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Short-term Financial Planning</w:t>
            </w:r>
          </w:p>
          <w:p w:rsidR="00091767" w:rsidRPr="00091767" w:rsidRDefault="00091767" w:rsidP="00091767">
            <w:pPr>
              <w:numPr>
                <w:ilvl w:val="0"/>
                <w:numId w:val="11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Working Capital Cycle</w:t>
            </w:r>
          </w:p>
          <w:p w:rsidR="00091767" w:rsidRPr="00091767" w:rsidRDefault="00091767" w:rsidP="00091767">
            <w:pPr>
              <w:numPr>
                <w:ilvl w:val="0"/>
                <w:numId w:val="11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Financing of Working Capital</w:t>
            </w:r>
          </w:p>
          <w:p w:rsidR="00091767" w:rsidRPr="00091767" w:rsidRDefault="00091767" w:rsidP="00091767">
            <w:pPr>
              <w:numPr>
                <w:ilvl w:val="0"/>
                <w:numId w:val="11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Inventory Management</w:t>
            </w:r>
          </w:p>
          <w:p w:rsidR="00091767" w:rsidRPr="00091767" w:rsidRDefault="00091767" w:rsidP="00091767">
            <w:pPr>
              <w:numPr>
                <w:ilvl w:val="0"/>
                <w:numId w:val="11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Receivables Management</w:t>
            </w:r>
          </w:p>
          <w:p w:rsidR="00091767" w:rsidRPr="00091767" w:rsidRDefault="00091767" w:rsidP="00091767">
            <w:pPr>
              <w:numPr>
                <w:ilvl w:val="0"/>
                <w:numId w:val="11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Cash Management</w:t>
            </w:r>
          </w:p>
          <w:p w:rsidR="00091767" w:rsidRPr="00091767" w:rsidRDefault="00091767" w:rsidP="00091767">
            <w:pPr>
              <w:numPr>
                <w:ilvl w:val="0"/>
                <w:numId w:val="11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Managing Payables</w:t>
            </w:r>
          </w:p>
          <w:p w:rsidR="00091767" w:rsidRPr="00091767" w:rsidRDefault="00091767" w:rsidP="00091767">
            <w:pPr>
              <w:numPr>
                <w:ilvl w:val="0"/>
                <w:numId w:val="11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after="340" w:line="336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Verdana" w:eastAsia="Times New Roman" w:hAnsi="Verdana" w:cs="Arial"/>
                <w:color w:val="454545"/>
                <w:sz w:val="24"/>
                <w:szCs w:val="24"/>
                <w:lang w:eastAsia="en-PK"/>
              </w:rPr>
              <w:t>9th April, 2020</w:t>
            </w:r>
          </w:p>
        </w:tc>
      </w:tr>
      <w:tr w:rsidR="00091767" w:rsidRPr="00091767" w:rsidTr="00091767"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10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00" w:line="336" w:lineRule="atLeast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222222"/>
                <w:sz w:val="21"/>
                <w:szCs w:val="21"/>
                <w:lang w:eastAsia="en-PK"/>
              </w:rPr>
              <w:t>Final Exams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numPr>
                <w:ilvl w:val="0"/>
                <w:numId w:val="12"/>
              </w:numPr>
              <w:spacing w:before="100" w:beforeAutospacing="1" w:after="170" w:line="336" w:lineRule="atLeast"/>
              <w:ind w:left="0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  <w:t>Final Exam</w:t>
            </w:r>
          </w:p>
        </w:tc>
        <w:tc>
          <w:tcPr>
            <w:tcW w:w="0" w:type="auto"/>
            <w:tcBorders>
              <w:top w:val="single" w:sz="6" w:space="0" w:color="C4C8CB"/>
              <w:left w:val="single" w:sz="6" w:space="0" w:color="C4C8CB"/>
              <w:bottom w:val="single" w:sz="6" w:space="0" w:color="C4C8CB"/>
              <w:right w:val="single" w:sz="6" w:space="0" w:color="C4C8C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91767" w:rsidRPr="00091767" w:rsidRDefault="00091767" w:rsidP="00091767">
            <w:pPr>
              <w:spacing w:before="300" w:after="340" w:line="336" w:lineRule="atLeast"/>
              <w:rPr>
                <w:rFonts w:ascii="Arial" w:eastAsia="Times New Roman" w:hAnsi="Arial" w:cs="Arial"/>
                <w:color w:val="454545"/>
                <w:sz w:val="21"/>
                <w:szCs w:val="21"/>
                <w:lang w:eastAsia="en-PK"/>
              </w:rPr>
            </w:pPr>
            <w:r w:rsidRPr="00091767">
              <w:rPr>
                <w:rFonts w:ascii="Verdana" w:eastAsia="Times New Roman" w:hAnsi="Verdana" w:cs="Arial"/>
                <w:color w:val="454545"/>
                <w:sz w:val="24"/>
                <w:szCs w:val="24"/>
                <w:lang w:eastAsia="en-PK"/>
              </w:rPr>
              <w:t>9th April, 2020</w:t>
            </w:r>
          </w:p>
        </w:tc>
      </w:tr>
    </w:tbl>
    <w:p w:rsidR="00A67BB5" w:rsidRDefault="00A67BB5"/>
    <w:sectPr w:rsidR="00A67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3BAE"/>
    <w:multiLevelType w:val="multilevel"/>
    <w:tmpl w:val="81BE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2086"/>
    <w:multiLevelType w:val="multilevel"/>
    <w:tmpl w:val="C53E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048F9"/>
    <w:multiLevelType w:val="multilevel"/>
    <w:tmpl w:val="626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35599"/>
    <w:multiLevelType w:val="multilevel"/>
    <w:tmpl w:val="38C2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348A5"/>
    <w:multiLevelType w:val="multilevel"/>
    <w:tmpl w:val="367C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83C5D"/>
    <w:multiLevelType w:val="multilevel"/>
    <w:tmpl w:val="1936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E7D13"/>
    <w:multiLevelType w:val="multilevel"/>
    <w:tmpl w:val="22F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80902"/>
    <w:multiLevelType w:val="multilevel"/>
    <w:tmpl w:val="85DC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16F7D"/>
    <w:multiLevelType w:val="multilevel"/>
    <w:tmpl w:val="A216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42939"/>
    <w:multiLevelType w:val="multilevel"/>
    <w:tmpl w:val="547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F2279"/>
    <w:multiLevelType w:val="multilevel"/>
    <w:tmpl w:val="5E6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532E4"/>
    <w:multiLevelType w:val="multilevel"/>
    <w:tmpl w:val="3B0A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7"/>
    <w:rsid w:val="00091767"/>
    <w:rsid w:val="00603937"/>
    <w:rsid w:val="00A6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08F8"/>
  <w15:chartTrackingRefBased/>
  <w15:docId w15:val="{1FC0014F-EDA6-4010-BB0F-B37211CC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1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767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09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091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9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2022-04-19T08:19:00Z</dcterms:created>
  <dcterms:modified xsi:type="dcterms:W3CDTF">2022-04-19T08:52:00Z</dcterms:modified>
</cp:coreProperties>
</file>