
<file path=[Content_Types].xml><?xml version="1.0" encoding="utf-8"?>
<Types xmlns="http://schemas.openxmlformats.org/package/2006/content-types">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47"/>
        <w:gridCol w:w="1018"/>
        <w:gridCol w:w="4180"/>
        <w:gridCol w:w="1522"/>
        <w:gridCol w:w="313"/>
        <w:gridCol w:w="744"/>
        <w:gridCol w:w="749"/>
        <w:gridCol w:w="19"/>
      </w:tblGrid>
      <w:tr w:rsidR="0024236E" w:rsidRPr="009C3BB5" w:rsidTr="00D61625">
        <w:trPr>
          <w:gridAfter w:val="1"/>
          <w:wAfter w:w="19" w:type="dxa"/>
          <w:jc w:val="center"/>
        </w:trPr>
        <w:tc>
          <w:tcPr>
            <w:tcW w:w="2065" w:type="dxa"/>
            <w:gridSpan w:val="2"/>
            <w:shd w:val="clear" w:color="auto" w:fill="F3F3F3"/>
            <w:vAlign w:val="center"/>
          </w:tcPr>
          <w:p w:rsidR="0024236E" w:rsidRPr="009C3BB5" w:rsidRDefault="0024236E" w:rsidP="00A224BF">
            <w:pPr>
              <w:spacing w:before="0" w:after="0"/>
              <w:rPr>
                <w:b/>
              </w:rPr>
            </w:pPr>
            <w:bookmarkStart w:id="0" w:name="_GoBack"/>
            <w:bookmarkEnd w:id="0"/>
            <w:r w:rsidRPr="009C3BB5">
              <w:rPr>
                <w:b/>
                <w:sz w:val="22"/>
                <w:szCs w:val="22"/>
              </w:rPr>
              <w:t>Department</w:t>
            </w:r>
          </w:p>
        </w:tc>
        <w:tc>
          <w:tcPr>
            <w:tcW w:w="4180" w:type="dxa"/>
            <w:shd w:val="clear" w:color="auto" w:fill="FDE9D9"/>
            <w:vAlign w:val="center"/>
          </w:tcPr>
          <w:p w:rsidR="0024236E" w:rsidRPr="009C3BB5" w:rsidRDefault="00365522" w:rsidP="00910E2C">
            <w:r>
              <w:rPr>
                <w:sz w:val="22"/>
                <w:szCs w:val="22"/>
              </w:rPr>
              <w:t>FAST School of Computing</w:t>
            </w:r>
          </w:p>
        </w:tc>
        <w:tc>
          <w:tcPr>
            <w:tcW w:w="1522" w:type="dxa"/>
            <w:shd w:val="clear" w:color="auto" w:fill="F3F3F3"/>
            <w:vAlign w:val="center"/>
          </w:tcPr>
          <w:p w:rsidR="0024236E" w:rsidRPr="009C3BB5" w:rsidRDefault="0024236E" w:rsidP="002645B6">
            <w:pPr>
              <w:spacing w:before="0" w:after="0"/>
              <w:rPr>
                <w:b/>
              </w:rPr>
            </w:pPr>
            <w:r w:rsidRPr="009C3BB5">
              <w:rPr>
                <w:b/>
                <w:sz w:val="22"/>
                <w:szCs w:val="22"/>
              </w:rPr>
              <w:t>Dept. Code</w:t>
            </w:r>
          </w:p>
        </w:tc>
        <w:tc>
          <w:tcPr>
            <w:tcW w:w="1806" w:type="dxa"/>
            <w:gridSpan w:val="3"/>
            <w:shd w:val="clear" w:color="auto" w:fill="FDE9D9"/>
            <w:vAlign w:val="center"/>
          </w:tcPr>
          <w:p w:rsidR="0024236E" w:rsidRPr="009C3BB5" w:rsidRDefault="00365522" w:rsidP="007376F7">
            <w:pPr>
              <w:spacing w:before="0" w:after="0"/>
              <w:jc w:val="center"/>
            </w:pPr>
            <w:r>
              <w:t>FSC</w:t>
            </w:r>
          </w:p>
        </w:tc>
      </w:tr>
      <w:tr w:rsidR="00987789" w:rsidRPr="009C3BB5" w:rsidTr="00D61625">
        <w:trPr>
          <w:gridAfter w:val="1"/>
          <w:wAfter w:w="19" w:type="dxa"/>
          <w:jc w:val="center"/>
        </w:trPr>
        <w:tc>
          <w:tcPr>
            <w:tcW w:w="2065" w:type="dxa"/>
            <w:gridSpan w:val="2"/>
            <w:shd w:val="clear" w:color="auto" w:fill="F3F3F3"/>
            <w:vAlign w:val="center"/>
          </w:tcPr>
          <w:p w:rsidR="00987789" w:rsidRPr="009C3BB5" w:rsidRDefault="00987789" w:rsidP="00A224BF">
            <w:pPr>
              <w:spacing w:before="0" w:after="0"/>
              <w:rPr>
                <w:b/>
              </w:rPr>
            </w:pPr>
            <w:r w:rsidRPr="009C3BB5">
              <w:rPr>
                <w:b/>
                <w:sz w:val="22"/>
                <w:szCs w:val="22"/>
              </w:rPr>
              <w:t>Course Title</w:t>
            </w:r>
          </w:p>
        </w:tc>
        <w:tc>
          <w:tcPr>
            <w:tcW w:w="4180" w:type="dxa"/>
            <w:shd w:val="clear" w:color="auto" w:fill="FDE9D9"/>
            <w:vAlign w:val="center"/>
          </w:tcPr>
          <w:p w:rsidR="00987789" w:rsidRPr="009C3BB5" w:rsidRDefault="005435AC" w:rsidP="00793961">
            <w:r>
              <w:rPr>
                <w:sz w:val="22"/>
                <w:szCs w:val="22"/>
              </w:rPr>
              <w:t>Foreign Policy of Pakistan</w:t>
            </w:r>
          </w:p>
        </w:tc>
        <w:tc>
          <w:tcPr>
            <w:tcW w:w="1522" w:type="dxa"/>
            <w:shd w:val="clear" w:color="auto" w:fill="F3F3F3"/>
            <w:vAlign w:val="center"/>
          </w:tcPr>
          <w:p w:rsidR="00987789" w:rsidRPr="009C3BB5" w:rsidRDefault="00987789" w:rsidP="002645B6">
            <w:pPr>
              <w:spacing w:before="0" w:after="0"/>
              <w:rPr>
                <w:b/>
              </w:rPr>
            </w:pPr>
            <w:r w:rsidRPr="009C3BB5">
              <w:rPr>
                <w:b/>
                <w:sz w:val="22"/>
                <w:szCs w:val="22"/>
              </w:rPr>
              <w:t>Course Code</w:t>
            </w:r>
          </w:p>
        </w:tc>
        <w:tc>
          <w:tcPr>
            <w:tcW w:w="1806" w:type="dxa"/>
            <w:gridSpan w:val="3"/>
            <w:shd w:val="clear" w:color="auto" w:fill="FDE9D9"/>
            <w:vAlign w:val="center"/>
          </w:tcPr>
          <w:p w:rsidR="00987789" w:rsidRPr="009C3BB5" w:rsidRDefault="00327544" w:rsidP="007376F7">
            <w:pPr>
              <w:spacing w:before="0" w:after="0"/>
              <w:jc w:val="center"/>
            </w:pPr>
            <w:r>
              <w:t>SS4002</w:t>
            </w:r>
          </w:p>
        </w:tc>
      </w:tr>
      <w:tr w:rsidR="00987789" w:rsidRPr="009C3BB5" w:rsidTr="00D61625">
        <w:trPr>
          <w:gridAfter w:val="1"/>
          <w:wAfter w:w="19" w:type="dxa"/>
          <w:jc w:val="center"/>
        </w:trPr>
        <w:tc>
          <w:tcPr>
            <w:tcW w:w="2065" w:type="dxa"/>
            <w:gridSpan w:val="2"/>
            <w:tcBorders>
              <w:bottom w:val="nil"/>
            </w:tcBorders>
            <w:shd w:val="clear" w:color="auto" w:fill="F3F3F3"/>
            <w:vAlign w:val="center"/>
          </w:tcPr>
          <w:p w:rsidR="00987789" w:rsidRPr="009C3BB5" w:rsidRDefault="00987789" w:rsidP="00A224BF">
            <w:pPr>
              <w:spacing w:before="0" w:after="0"/>
              <w:rPr>
                <w:b/>
              </w:rPr>
            </w:pPr>
            <w:r w:rsidRPr="009C3BB5">
              <w:rPr>
                <w:b/>
                <w:sz w:val="22"/>
                <w:szCs w:val="22"/>
              </w:rPr>
              <w:t>Pre-requisite(s)</w:t>
            </w:r>
          </w:p>
        </w:tc>
        <w:tc>
          <w:tcPr>
            <w:tcW w:w="4180" w:type="dxa"/>
            <w:tcBorders>
              <w:bottom w:val="nil"/>
            </w:tcBorders>
            <w:shd w:val="clear" w:color="auto" w:fill="FDE9D9"/>
            <w:vAlign w:val="center"/>
          </w:tcPr>
          <w:p w:rsidR="00987789" w:rsidRPr="009C3BB5" w:rsidRDefault="00987789" w:rsidP="00A224BF"/>
        </w:tc>
        <w:tc>
          <w:tcPr>
            <w:tcW w:w="1522" w:type="dxa"/>
            <w:tcBorders>
              <w:bottom w:val="nil"/>
            </w:tcBorders>
            <w:shd w:val="clear" w:color="auto" w:fill="F3F3F3"/>
          </w:tcPr>
          <w:p w:rsidR="00987789" w:rsidRPr="009C3BB5" w:rsidRDefault="00987789" w:rsidP="002645B6">
            <w:pPr>
              <w:spacing w:before="0" w:after="0"/>
              <w:rPr>
                <w:b/>
              </w:rPr>
            </w:pPr>
            <w:r w:rsidRPr="009C3BB5">
              <w:rPr>
                <w:b/>
                <w:sz w:val="22"/>
                <w:szCs w:val="22"/>
              </w:rPr>
              <w:t>Credit Hrs</w:t>
            </w:r>
            <w:r w:rsidR="005A3526" w:rsidRPr="009C3BB5">
              <w:rPr>
                <w:b/>
                <w:sz w:val="22"/>
                <w:szCs w:val="22"/>
              </w:rPr>
              <w:t>.</w:t>
            </w:r>
          </w:p>
        </w:tc>
        <w:tc>
          <w:tcPr>
            <w:tcW w:w="1806" w:type="dxa"/>
            <w:gridSpan w:val="3"/>
            <w:tcBorders>
              <w:bottom w:val="nil"/>
            </w:tcBorders>
            <w:shd w:val="clear" w:color="auto" w:fill="FDE9D9"/>
            <w:vAlign w:val="center"/>
          </w:tcPr>
          <w:p w:rsidR="00987789" w:rsidRPr="009C3BB5" w:rsidRDefault="00866DC8" w:rsidP="007376F7">
            <w:pPr>
              <w:spacing w:before="0" w:after="0"/>
              <w:jc w:val="center"/>
            </w:pPr>
            <w:r w:rsidRPr="009C3BB5">
              <w:t>3</w:t>
            </w:r>
          </w:p>
        </w:tc>
      </w:tr>
      <w:tr w:rsidR="00612178" w:rsidRPr="009C3BB5" w:rsidTr="00D61625">
        <w:trPr>
          <w:gridAfter w:val="1"/>
          <w:wAfter w:w="19" w:type="dxa"/>
          <w:jc w:val="center"/>
        </w:trPr>
        <w:tc>
          <w:tcPr>
            <w:tcW w:w="2065" w:type="dxa"/>
            <w:gridSpan w:val="2"/>
            <w:tcBorders>
              <w:bottom w:val="nil"/>
            </w:tcBorders>
            <w:shd w:val="clear" w:color="auto" w:fill="F3F3F3"/>
            <w:vAlign w:val="center"/>
          </w:tcPr>
          <w:p w:rsidR="00612178" w:rsidRPr="009C3BB5" w:rsidRDefault="00D61625" w:rsidP="00A224BF">
            <w:pPr>
              <w:spacing w:before="0" w:after="0"/>
              <w:rPr>
                <w:b/>
              </w:rPr>
            </w:pPr>
            <w:r w:rsidRPr="009C3BB5">
              <w:rPr>
                <w:b/>
                <w:sz w:val="22"/>
                <w:szCs w:val="22"/>
              </w:rPr>
              <w:t>Moderator</w:t>
            </w:r>
          </w:p>
        </w:tc>
        <w:tc>
          <w:tcPr>
            <w:tcW w:w="7508" w:type="dxa"/>
            <w:gridSpan w:val="5"/>
            <w:tcBorders>
              <w:bottom w:val="nil"/>
            </w:tcBorders>
            <w:shd w:val="clear" w:color="auto" w:fill="FDE9D9"/>
            <w:vAlign w:val="center"/>
          </w:tcPr>
          <w:p w:rsidR="00612178" w:rsidRPr="009C3BB5" w:rsidRDefault="00612178" w:rsidP="00F472AA">
            <w:pPr>
              <w:spacing w:before="0" w:after="0"/>
            </w:pPr>
          </w:p>
        </w:tc>
      </w:tr>
      <w:tr w:rsidR="00612178" w:rsidRPr="009C3BB5" w:rsidTr="00D61625">
        <w:trPr>
          <w:gridAfter w:val="1"/>
          <w:wAfter w:w="19" w:type="dxa"/>
          <w:jc w:val="center"/>
        </w:trPr>
        <w:tc>
          <w:tcPr>
            <w:tcW w:w="2065" w:type="dxa"/>
            <w:gridSpan w:val="2"/>
            <w:tcBorders>
              <w:bottom w:val="nil"/>
            </w:tcBorders>
            <w:shd w:val="clear" w:color="auto" w:fill="F3F3F3"/>
            <w:vAlign w:val="center"/>
          </w:tcPr>
          <w:p w:rsidR="001B41F9" w:rsidRPr="009C3BB5" w:rsidRDefault="00D61625" w:rsidP="004E216D">
            <w:pPr>
              <w:spacing w:before="0" w:after="0"/>
              <w:rPr>
                <w:b/>
              </w:rPr>
            </w:pPr>
            <w:r w:rsidRPr="009C3BB5">
              <w:rPr>
                <w:b/>
                <w:sz w:val="22"/>
                <w:szCs w:val="22"/>
              </w:rPr>
              <w:t>Course Instructors</w:t>
            </w:r>
          </w:p>
        </w:tc>
        <w:tc>
          <w:tcPr>
            <w:tcW w:w="7508" w:type="dxa"/>
            <w:gridSpan w:val="5"/>
            <w:tcBorders>
              <w:bottom w:val="nil"/>
            </w:tcBorders>
            <w:shd w:val="clear" w:color="auto" w:fill="FDE9D9"/>
            <w:vAlign w:val="center"/>
          </w:tcPr>
          <w:p w:rsidR="00612178" w:rsidRPr="009C3BB5" w:rsidRDefault="00612178" w:rsidP="00CB5E13">
            <w:pPr>
              <w:spacing w:before="0" w:after="0"/>
            </w:pPr>
          </w:p>
        </w:tc>
      </w:tr>
      <w:tr w:rsidR="009158CD" w:rsidRPr="009C3BB5" w:rsidTr="009F3E22">
        <w:trPr>
          <w:gridAfter w:val="1"/>
          <w:wAfter w:w="19" w:type="dxa"/>
          <w:jc w:val="center"/>
        </w:trPr>
        <w:tc>
          <w:tcPr>
            <w:tcW w:w="9573" w:type="dxa"/>
            <w:gridSpan w:val="7"/>
            <w:tcBorders>
              <w:left w:val="nil"/>
              <w:right w:val="nil"/>
            </w:tcBorders>
            <w:vAlign w:val="center"/>
          </w:tcPr>
          <w:p w:rsidR="009158CD" w:rsidRPr="009C3BB5" w:rsidRDefault="009158CD" w:rsidP="002645B6">
            <w:pPr>
              <w:spacing w:before="0" w:after="0"/>
            </w:pPr>
          </w:p>
        </w:tc>
      </w:tr>
      <w:tr w:rsidR="009158CD" w:rsidRPr="009C3BB5" w:rsidTr="00FA2F3C">
        <w:trPr>
          <w:gridAfter w:val="1"/>
          <w:wAfter w:w="19" w:type="dxa"/>
          <w:jc w:val="center"/>
        </w:trPr>
        <w:tc>
          <w:tcPr>
            <w:tcW w:w="2065" w:type="dxa"/>
            <w:gridSpan w:val="2"/>
            <w:shd w:val="clear" w:color="auto" w:fill="F3F3F3"/>
          </w:tcPr>
          <w:p w:rsidR="009158CD" w:rsidRPr="009C3BB5" w:rsidRDefault="009158CD" w:rsidP="00502B30">
            <w:pPr>
              <w:spacing w:before="60" w:after="60"/>
              <w:ind w:right="-108"/>
              <w:rPr>
                <w:b/>
              </w:rPr>
            </w:pPr>
            <w:r w:rsidRPr="009C3BB5">
              <w:rPr>
                <w:b/>
                <w:sz w:val="22"/>
                <w:szCs w:val="22"/>
              </w:rPr>
              <w:t>Course</w:t>
            </w:r>
            <w:r w:rsidR="00D804DF" w:rsidRPr="009C3BB5">
              <w:rPr>
                <w:b/>
                <w:sz w:val="22"/>
                <w:szCs w:val="22"/>
              </w:rPr>
              <w:t xml:space="preserve"> </w:t>
            </w:r>
            <w:r w:rsidR="00502B30" w:rsidRPr="009C3BB5">
              <w:rPr>
                <w:b/>
                <w:sz w:val="22"/>
                <w:szCs w:val="22"/>
              </w:rPr>
              <w:t>Objective</w:t>
            </w:r>
          </w:p>
        </w:tc>
        <w:tc>
          <w:tcPr>
            <w:tcW w:w="7508" w:type="dxa"/>
            <w:gridSpan w:val="5"/>
            <w:shd w:val="clear" w:color="auto" w:fill="auto"/>
            <w:vAlign w:val="center"/>
          </w:tcPr>
          <w:p w:rsidR="005435AC" w:rsidRPr="00800EBB" w:rsidRDefault="005435AC" w:rsidP="00800EBB">
            <w:pPr>
              <w:jc w:val="both"/>
            </w:pPr>
            <w:r w:rsidRPr="00800EBB">
              <w:t>The course on Pakistan’s Foreign Policy has been designed to provide a dynamic and robust understanding of the process of foreign policy making in Pakistan, key focus of Pakistan’s foreign relations across the globe including key foreign policy challenges and opportunities for Pakistan. The course is designed to inculcate an informed understanding of Pakistan’s foreign policy perspectives, challenges and opportunities as well as to equip participants to evaluate and offer practical recommendations for foreign policy reform.</w:t>
            </w:r>
          </w:p>
          <w:p w:rsidR="009158CD" w:rsidRPr="00800EBB" w:rsidRDefault="009158CD" w:rsidP="00800EBB"/>
        </w:tc>
      </w:tr>
      <w:tr w:rsidR="00FA61C4" w:rsidRPr="009C3BB5" w:rsidTr="009F3E22">
        <w:trPr>
          <w:gridAfter w:val="1"/>
          <w:wAfter w:w="19" w:type="dxa"/>
          <w:jc w:val="center"/>
        </w:trPr>
        <w:tc>
          <w:tcPr>
            <w:tcW w:w="9573" w:type="dxa"/>
            <w:gridSpan w:val="7"/>
            <w:tcBorders>
              <w:top w:val="nil"/>
              <w:left w:val="nil"/>
              <w:bottom w:val="single" w:sz="4" w:space="0" w:color="auto"/>
              <w:right w:val="nil"/>
            </w:tcBorders>
            <w:shd w:val="clear" w:color="auto" w:fill="FFFFFF"/>
            <w:vAlign w:val="center"/>
          </w:tcPr>
          <w:p w:rsidR="00FA61C4" w:rsidRPr="009C3BB5" w:rsidRDefault="00FA61C4" w:rsidP="002645B6">
            <w:pPr>
              <w:spacing w:before="0" w:after="0"/>
            </w:pPr>
          </w:p>
        </w:tc>
      </w:tr>
      <w:tr w:rsidR="0091769B" w:rsidRPr="009C3BB5" w:rsidTr="00D61625">
        <w:trPr>
          <w:jc w:val="center"/>
        </w:trPr>
        <w:tc>
          <w:tcPr>
            <w:tcW w:w="1047" w:type="dxa"/>
            <w:tcBorders>
              <w:top w:val="single" w:sz="4" w:space="0" w:color="auto"/>
              <w:left w:val="single" w:sz="4" w:space="0" w:color="auto"/>
              <w:bottom w:val="single" w:sz="4" w:space="0" w:color="auto"/>
              <w:right w:val="single" w:sz="4" w:space="0" w:color="auto"/>
            </w:tcBorders>
            <w:shd w:val="clear" w:color="auto" w:fill="F3F3F3"/>
            <w:vAlign w:val="center"/>
          </w:tcPr>
          <w:p w:rsidR="0091769B" w:rsidRPr="009C3BB5" w:rsidRDefault="00A224BF" w:rsidP="00A224BF">
            <w:pPr>
              <w:spacing w:before="60" w:after="60"/>
              <w:jc w:val="center"/>
              <w:rPr>
                <w:b/>
              </w:rPr>
            </w:pPr>
            <w:r w:rsidRPr="009C3BB5">
              <w:rPr>
                <w:b/>
                <w:sz w:val="22"/>
                <w:szCs w:val="22"/>
              </w:rPr>
              <w:t>No.</w:t>
            </w:r>
          </w:p>
        </w:tc>
        <w:tc>
          <w:tcPr>
            <w:tcW w:w="7033" w:type="dxa"/>
            <w:gridSpan w:val="4"/>
            <w:tcBorders>
              <w:top w:val="single" w:sz="4" w:space="0" w:color="auto"/>
              <w:left w:val="single" w:sz="4" w:space="0" w:color="auto"/>
              <w:bottom w:val="single" w:sz="4" w:space="0" w:color="auto"/>
              <w:right w:val="nil"/>
            </w:tcBorders>
            <w:shd w:val="clear" w:color="auto" w:fill="F3F3F3"/>
            <w:vAlign w:val="center"/>
          </w:tcPr>
          <w:p w:rsidR="0091769B" w:rsidRPr="009C3BB5" w:rsidRDefault="0091769B" w:rsidP="00A224BF">
            <w:pPr>
              <w:spacing w:before="60" w:after="60"/>
              <w:jc w:val="center"/>
              <w:rPr>
                <w:b/>
              </w:rPr>
            </w:pPr>
            <w:r w:rsidRPr="009C3BB5">
              <w:rPr>
                <w:b/>
                <w:sz w:val="22"/>
                <w:szCs w:val="22"/>
              </w:rPr>
              <w:t>Assigned Program Learning Outcome (PLO)</w:t>
            </w:r>
          </w:p>
        </w:tc>
        <w:tc>
          <w:tcPr>
            <w:tcW w:w="744" w:type="dxa"/>
            <w:tcBorders>
              <w:top w:val="single" w:sz="4" w:space="0" w:color="auto"/>
              <w:left w:val="single" w:sz="4" w:space="0" w:color="auto"/>
              <w:bottom w:val="single" w:sz="4" w:space="0" w:color="auto"/>
              <w:right w:val="single" w:sz="4" w:space="0" w:color="auto"/>
            </w:tcBorders>
            <w:shd w:val="clear" w:color="auto" w:fill="F3F3F3"/>
            <w:vAlign w:val="center"/>
          </w:tcPr>
          <w:p w:rsidR="0091769B" w:rsidRPr="009C3BB5" w:rsidRDefault="0091769B" w:rsidP="00A224BF">
            <w:pPr>
              <w:spacing w:before="60" w:after="60"/>
              <w:jc w:val="center"/>
              <w:rPr>
                <w:b/>
              </w:rPr>
            </w:pPr>
            <w:r w:rsidRPr="009C3BB5">
              <w:rPr>
                <w:b/>
                <w:sz w:val="22"/>
                <w:szCs w:val="22"/>
              </w:rPr>
              <w:t>Level</w:t>
            </w:r>
          </w:p>
        </w:tc>
        <w:tc>
          <w:tcPr>
            <w:tcW w:w="768" w:type="dxa"/>
            <w:gridSpan w:val="2"/>
            <w:tcBorders>
              <w:top w:val="single" w:sz="4" w:space="0" w:color="auto"/>
              <w:left w:val="single" w:sz="4" w:space="0" w:color="auto"/>
              <w:bottom w:val="single" w:sz="4" w:space="0" w:color="auto"/>
              <w:right w:val="single" w:sz="4" w:space="0" w:color="auto"/>
            </w:tcBorders>
            <w:shd w:val="clear" w:color="auto" w:fill="F3F3F3"/>
            <w:vAlign w:val="center"/>
          </w:tcPr>
          <w:p w:rsidR="0091769B" w:rsidRPr="009C3BB5" w:rsidRDefault="0091769B" w:rsidP="00A224BF">
            <w:pPr>
              <w:spacing w:before="60" w:after="60"/>
              <w:jc w:val="center"/>
              <w:rPr>
                <w:b/>
              </w:rPr>
            </w:pPr>
            <w:r w:rsidRPr="009C3BB5">
              <w:rPr>
                <w:b/>
                <w:sz w:val="22"/>
                <w:szCs w:val="22"/>
              </w:rPr>
              <w:t>Tool</w:t>
            </w:r>
          </w:p>
        </w:tc>
      </w:tr>
      <w:tr w:rsidR="0091769B" w:rsidRPr="009C3BB5" w:rsidTr="00D61625">
        <w:trPr>
          <w:jc w:val="center"/>
        </w:trPr>
        <w:tc>
          <w:tcPr>
            <w:tcW w:w="1047" w:type="dxa"/>
            <w:tcBorders>
              <w:top w:val="single" w:sz="4" w:space="0" w:color="auto"/>
              <w:left w:val="single" w:sz="4" w:space="0" w:color="auto"/>
              <w:bottom w:val="single" w:sz="4" w:space="0" w:color="auto"/>
              <w:right w:val="single" w:sz="4" w:space="0" w:color="auto"/>
            </w:tcBorders>
            <w:shd w:val="clear" w:color="auto" w:fill="F3F3F3"/>
            <w:vAlign w:val="center"/>
          </w:tcPr>
          <w:p w:rsidR="0091769B" w:rsidRPr="009C3BB5" w:rsidRDefault="0091769B" w:rsidP="002645B6">
            <w:pPr>
              <w:spacing w:before="0" w:after="0"/>
              <w:jc w:val="center"/>
              <w:rPr>
                <w:bCs/>
              </w:rPr>
            </w:pPr>
            <w:r w:rsidRPr="009C3BB5">
              <w:rPr>
                <w:bCs/>
                <w:sz w:val="22"/>
                <w:szCs w:val="22"/>
              </w:rPr>
              <w:t>0</w:t>
            </w:r>
            <w:r w:rsidR="002C7A2C" w:rsidRPr="009C3BB5">
              <w:rPr>
                <w:bCs/>
                <w:sz w:val="22"/>
                <w:szCs w:val="22"/>
              </w:rPr>
              <w:t>1</w:t>
            </w:r>
          </w:p>
        </w:tc>
        <w:tc>
          <w:tcPr>
            <w:tcW w:w="7033" w:type="dxa"/>
            <w:gridSpan w:val="4"/>
            <w:tcBorders>
              <w:top w:val="single" w:sz="4" w:space="0" w:color="auto"/>
              <w:left w:val="single" w:sz="4" w:space="0" w:color="auto"/>
              <w:bottom w:val="single" w:sz="4" w:space="0" w:color="auto"/>
              <w:right w:val="nil"/>
            </w:tcBorders>
            <w:shd w:val="clear" w:color="auto" w:fill="FDE9D9"/>
            <w:vAlign w:val="center"/>
          </w:tcPr>
          <w:p w:rsidR="0091769B" w:rsidRPr="009C3BB5" w:rsidRDefault="0091769B" w:rsidP="002C7A2C">
            <w:pPr>
              <w:autoSpaceDE w:val="0"/>
              <w:autoSpaceDN w:val="0"/>
              <w:adjustRightInd w:val="0"/>
              <w:spacing w:before="60" w:after="60"/>
              <w:jc w:val="both"/>
            </w:pPr>
          </w:p>
          <w:p w:rsidR="00E026BA" w:rsidRPr="009C3BB5" w:rsidRDefault="00E026BA" w:rsidP="002C7A2C">
            <w:pPr>
              <w:autoSpaceDE w:val="0"/>
              <w:autoSpaceDN w:val="0"/>
              <w:adjustRightInd w:val="0"/>
              <w:spacing w:before="60" w:after="60"/>
              <w:jc w:val="both"/>
            </w:pPr>
          </w:p>
        </w:tc>
        <w:tc>
          <w:tcPr>
            <w:tcW w:w="744" w:type="dxa"/>
            <w:tcBorders>
              <w:top w:val="single" w:sz="4" w:space="0" w:color="auto"/>
              <w:left w:val="single" w:sz="4" w:space="0" w:color="auto"/>
              <w:bottom w:val="single" w:sz="4" w:space="0" w:color="auto"/>
              <w:right w:val="single" w:sz="4" w:space="0" w:color="auto"/>
            </w:tcBorders>
            <w:shd w:val="clear" w:color="auto" w:fill="FDE9D9"/>
            <w:vAlign w:val="center"/>
          </w:tcPr>
          <w:p w:rsidR="0091769B" w:rsidRPr="009C3BB5" w:rsidRDefault="0091769B" w:rsidP="002645B6">
            <w:pPr>
              <w:spacing w:before="0" w:after="0"/>
              <w:jc w:val="center"/>
            </w:pPr>
          </w:p>
        </w:tc>
        <w:tc>
          <w:tcPr>
            <w:tcW w:w="768" w:type="dxa"/>
            <w:gridSpan w:val="2"/>
            <w:tcBorders>
              <w:top w:val="single" w:sz="4" w:space="0" w:color="auto"/>
              <w:left w:val="single" w:sz="4" w:space="0" w:color="auto"/>
              <w:bottom w:val="single" w:sz="4" w:space="0" w:color="auto"/>
              <w:right w:val="single" w:sz="4" w:space="0" w:color="auto"/>
            </w:tcBorders>
            <w:shd w:val="clear" w:color="auto" w:fill="FDE9D9"/>
            <w:vAlign w:val="center"/>
          </w:tcPr>
          <w:p w:rsidR="0091769B" w:rsidRPr="009C3BB5" w:rsidRDefault="0091769B" w:rsidP="002645B6">
            <w:pPr>
              <w:spacing w:before="0" w:after="0"/>
              <w:jc w:val="center"/>
            </w:pPr>
          </w:p>
        </w:tc>
      </w:tr>
      <w:tr w:rsidR="005D67A5" w:rsidRPr="009C3BB5" w:rsidTr="009F3E22">
        <w:trPr>
          <w:gridAfter w:val="1"/>
          <w:wAfter w:w="19" w:type="dxa"/>
          <w:jc w:val="center"/>
        </w:trPr>
        <w:tc>
          <w:tcPr>
            <w:tcW w:w="9573" w:type="dxa"/>
            <w:gridSpan w:val="7"/>
            <w:tcBorders>
              <w:top w:val="nil"/>
              <w:left w:val="nil"/>
              <w:bottom w:val="nil"/>
              <w:right w:val="nil"/>
            </w:tcBorders>
            <w:shd w:val="clear" w:color="auto" w:fill="FFFFFF"/>
            <w:vAlign w:val="center"/>
          </w:tcPr>
          <w:p w:rsidR="00ED7E34" w:rsidRPr="009C3BB5" w:rsidRDefault="00ED7E34" w:rsidP="00ED7E34">
            <w:pPr>
              <w:spacing w:before="0" w:after="0"/>
              <w:rPr>
                <w:i/>
              </w:rPr>
            </w:pPr>
          </w:p>
          <w:p w:rsidR="00417D71" w:rsidRPr="009C3BB5" w:rsidRDefault="00417D71" w:rsidP="00ED7E34">
            <w:pPr>
              <w:spacing w:before="0" w:after="0"/>
              <w:rPr>
                <w:i/>
              </w:rPr>
            </w:pPr>
            <w:r w:rsidRPr="009C3BB5">
              <w:rPr>
                <w:i/>
                <w:sz w:val="22"/>
                <w:szCs w:val="22"/>
              </w:rPr>
              <w:t>A = Assignment, Q = Quiz, M = Midterm, F=Final, , P=Project</w:t>
            </w:r>
          </w:p>
          <w:p w:rsidR="0091769B" w:rsidRPr="009C3BB5" w:rsidRDefault="0091769B" w:rsidP="002645B6">
            <w:pPr>
              <w:spacing w:before="0" w:after="0"/>
              <w:jc w:val="center"/>
            </w:pPr>
          </w:p>
        </w:tc>
      </w:tr>
      <w:tr w:rsidR="00A224BF" w:rsidRPr="009C3BB5" w:rsidTr="00D61625">
        <w:trPr>
          <w:gridAfter w:val="1"/>
          <w:wAfter w:w="19" w:type="dxa"/>
          <w:jc w:val="center"/>
        </w:trPr>
        <w:tc>
          <w:tcPr>
            <w:tcW w:w="1047" w:type="dxa"/>
            <w:tcBorders>
              <w:left w:val="single" w:sz="4" w:space="0" w:color="auto"/>
              <w:right w:val="single" w:sz="4" w:space="0" w:color="auto"/>
            </w:tcBorders>
            <w:shd w:val="clear" w:color="auto" w:fill="F3F3F3"/>
            <w:vAlign w:val="center"/>
          </w:tcPr>
          <w:p w:rsidR="00A224BF" w:rsidRPr="009C3BB5" w:rsidRDefault="00A224BF" w:rsidP="00A224BF">
            <w:pPr>
              <w:spacing w:before="60" w:after="60"/>
              <w:jc w:val="center"/>
              <w:rPr>
                <w:b/>
              </w:rPr>
            </w:pPr>
            <w:r w:rsidRPr="009C3BB5">
              <w:rPr>
                <w:b/>
                <w:sz w:val="22"/>
                <w:szCs w:val="22"/>
              </w:rPr>
              <w:t>No.</w:t>
            </w:r>
          </w:p>
        </w:tc>
        <w:tc>
          <w:tcPr>
            <w:tcW w:w="7033" w:type="dxa"/>
            <w:gridSpan w:val="4"/>
            <w:tcBorders>
              <w:left w:val="single" w:sz="4" w:space="0" w:color="auto"/>
              <w:right w:val="nil"/>
            </w:tcBorders>
            <w:shd w:val="clear" w:color="auto" w:fill="F3F3F3"/>
            <w:vAlign w:val="center"/>
          </w:tcPr>
          <w:p w:rsidR="00A224BF" w:rsidRPr="009C3BB5" w:rsidRDefault="00A224BF" w:rsidP="00A224BF">
            <w:pPr>
              <w:spacing w:before="60" w:after="60"/>
              <w:jc w:val="center"/>
              <w:rPr>
                <w:b/>
              </w:rPr>
            </w:pPr>
            <w:r w:rsidRPr="009C3BB5">
              <w:rPr>
                <w:b/>
                <w:sz w:val="22"/>
                <w:szCs w:val="22"/>
              </w:rPr>
              <w:t>Course Learning Outcome (CLO) Statements</w:t>
            </w:r>
          </w:p>
        </w:tc>
        <w:tc>
          <w:tcPr>
            <w:tcW w:w="1493" w:type="dxa"/>
            <w:gridSpan w:val="2"/>
            <w:tcBorders>
              <w:left w:val="single" w:sz="4" w:space="0" w:color="auto"/>
              <w:right w:val="single" w:sz="4" w:space="0" w:color="auto"/>
            </w:tcBorders>
            <w:shd w:val="clear" w:color="auto" w:fill="F3F3F3"/>
            <w:vAlign w:val="center"/>
          </w:tcPr>
          <w:p w:rsidR="00A224BF" w:rsidRPr="009C3BB5" w:rsidRDefault="0017064E" w:rsidP="00A224BF">
            <w:pPr>
              <w:spacing w:before="60" w:after="60"/>
              <w:jc w:val="center"/>
              <w:rPr>
                <w:b/>
              </w:rPr>
            </w:pPr>
            <w:r w:rsidRPr="009C3BB5">
              <w:rPr>
                <w:b/>
                <w:sz w:val="22"/>
                <w:szCs w:val="22"/>
              </w:rPr>
              <w:t>Tools</w:t>
            </w:r>
          </w:p>
        </w:tc>
      </w:tr>
      <w:tr w:rsidR="00F06B44" w:rsidRPr="009C3BB5" w:rsidTr="00D61625">
        <w:trPr>
          <w:gridAfter w:val="1"/>
          <w:wAfter w:w="19" w:type="dxa"/>
          <w:jc w:val="center"/>
        </w:trPr>
        <w:tc>
          <w:tcPr>
            <w:tcW w:w="1047" w:type="dxa"/>
            <w:tcBorders>
              <w:left w:val="single" w:sz="4" w:space="0" w:color="auto"/>
              <w:right w:val="single" w:sz="4" w:space="0" w:color="auto"/>
            </w:tcBorders>
            <w:shd w:val="clear" w:color="auto" w:fill="F3F3F3"/>
            <w:vAlign w:val="center"/>
          </w:tcPr>
          <w:p w:rsidR="00F06B44" w:rsidRPr="009C3BB5" w:rsidRDefault="00F06B44" w:rsidP="00F06B44">
            <w:pPr>
              <w:spacing w:before="0" w:after="0"/>
              <w:jc w:val="center"/>
              <w:rPr>
                <w:bCs/>
              </w:rPr>
            </w:pPr>
            <w:r w:rsidRPr="009C3BB5">
              <w:rPr>
                <w:bCs/>
                <w:sz w:val="22"/>
                <w:szCs w:val="22"/>
              </w:rPr>
              <w:t>01</w:t>
            </w:r>
          </w:p>
        </w:tc>
        <w:tc>
          <w:tcPr>
            <w:tcW w:w="7033" w:type="dxa"/>
            <w:gridSpan w:val="4"/>
            <w:tcBorders>
              <w:left w:val="single" w:sz="4" w:space="0" w:color="auto"/>
              <w:right w:val="nil"/>
            </w:tcBorders>
            <w:shd w:val="clear" w:color="auto" w:fill="FDE9D9"/>
          </w:tcPr>
          <w:p w:rsidR="00F06B44" w:rsidRPr="009C3BB5" w:rsidRDefault="00686B27" w:rsidP="00F06B44">
            <w:pPr>
              <w:widowControl w:val="0"/>
              <w:autoSpaceDE w:val="0"/>
              <w:autoSpaceDN w:val="0"/>
              <w:adjustRightInd w:val="0"/>
              <w:spacing w:after="0"/>
              <w:rPr>
                <w:lang w:val="en-GB"/>
              </w:rPr>
            </w:pPr>
            <w:r>
              <w:rPr>
                <w:rFonts w:eastAsia="Calibri"/>
              </w:rPr>
              <w:t>Describe</w:t>
            </w:r>
            <w:r w:rsidR="00F06B44">
              <w:rPr>
                <w:rFonts w:eastAsia="Calibri"/>
              </w:rPr>
              <w:t xml:space="preserve"> the concept of Foreign Policy</w:t>
            </w:r>
          </w:p>
        </w:tc>
        <w:tc>
          <w:tcPr>
            <w:tcW w:w="1493" w:type="dxa"/>
            <w:gridSpan w:val="2"/>
            <w:tcBorders>
              <w:left w:val="single" w:sz="4" w:space="0" w:color="auto"/>
              <w:right w:val="single" w:sz="4" w:space="0" w:color="auto"/>
            </w:tcBorders>
            <w:shd w:val="clear" w:color="auto" w:fill="FDE9D9"/>
          </w:tcPr>
          <w:p w:rsidR="00F06B44" w:rsidRPr="00331F3A" w:rsidRDefault="00F06B44" w:rsidP="00F06B44">
            <w:pPr>
              <w:jc w:val="center"/>
            </w:pPr>
            <w:r w:rsidRPr="00331F3A">
              <w:t>Q1,</w:t>
            </w:r>
            <w:r>
              <w:t>A1,</w:t>
            </w:r>
            <w:r w:rsidRPr="00331F3A">
              <w:t>M1,F</w:t>
            </w:r>
          </w:p>
        </w:tc>
      </w:tr>
      <w:tr w:rsidR="00F06B44" w:rsidRPr="009C3BB5" w:rsidTr="00D61625">
        <w:trPr>
          <w:gridAfter w:val="1"/>
          <w:wAfter w:w="19" w:type="dxa"/>
          <w:jc w:val="center"/>
        </w:trPr>
        <w:tc>
          <w:tcPr>
            <w:tcW w:w="1047" w:type="dxa"/>
            <w:tcBorders>
              <w:left w:val="single" w:sz="4" w:space="0" w:color="auto"/>
              <w:right w:val="single" w:sz="4" w:space="0" w:color="auto"/>
            </w:tcBorders>
            <w:shd w:val="clear" w:color="auto" w:fill="F3F3F3"/>
            <w:vAlign w:val="center"/>
          </w:tcPr>
          <w:p w:rsidR="00F06B44" w:rsidRPr="009C3BB5" w:rsidRDefault="00F06B44" w:rsidP="00F06B44">
            <w:pPr>
              <w:spacing w:before="0" w:after="0"/>
              <w:jc w:val="center"/>
              <w:rPr>
                <w:bCs/>
              </w:rPr>
            </w:pPr>
            <w:r w:rsidRPr="009C3BB5">
              <w:rPr>
                <w:bCs/>
                <w:sz w:val="22"/>
                <w:szCs w:val="22"/>
              </w:rPr>
              <w:t>02</w:t>
            </w:r>
          </w:p>
        </w:tc>
        <w:tc>
          <w:tcPr>
            <w:tcW w:w="7033" w:type="dxa"/>
            <w:gridSpan w:val="4"/>
            <w:tcBorders>
              <w:left w:val="single" w:sz="4" w:space="0" w:color="auto"/>
              <w:right w:val="nil"/>
            </w:tcBorders>
            <w:shd w:val="clear" w:color="auto" w:fill="FDE9D9"/>
          </w:tcPr>
          <w:p w:rsidR="00F06B44" w:rsidRPr="009C3BB5" w:rsidRDefault="00686B27" w:rsidP="00F06B44">
            <w:pPr>
              <w:spacing w:before="0" w:after="0"/>
              <w:jc w:val="both"/>
            </w:pPr>
            <w:r>
              <w:rPr>
                <w:rFonts w:eastAsia="Calibri"/>
              </w:rPr>
              <w:t>Explain</w:t>
            </w:r>
            <w:r w:rsidR="00F06B44">
              <w:rPr>
                <w:rFonts w:eastAsia="Calibri"/>
              </w:rPr>
              <w:t xml:space="preserve"> the basics and foundations of Pakistan’s Foreign Policy</w:t>
            </w:r>
          </w:p>
        </w:tc>
        <w:tc>
          <w:tcPr>
            <w:tcW w:w="1493" w:type="dxa"/>
            <w:gridSpan w:val="2"/>
            <w:tcBorders>
              <w:left w:val="single" w:sz="4" w:space="0" w:color="auto"/>
              <w:right w:val="single" w:sz="4" w:space="0" w:color="auto"/>
            </w:tcBorders>
            <w:shd w:val="clear" w:color="auto" w:fill="FDE9D9"/>
          </w:tcPr>
          <w:p w:rsidR="00F06B44" w:rsidRPr="00331F3A" w:rsidRDefault="00F06B44" w:rsidP="00F06B44">
            <w:pPr>
              <w:jc w:val="center"/>
            </w:pPr>
            <w:r>
              <w:t>Q2,M1,M2</w:t>
            </w:r>
            <w:r w:rsidRPr="00331F3A">
              <w:t>,F</w:t>
            </w:r>
          </w:p>
        </w:tc>
      </w:tr>
      <w:tr w:rsidR="00F06B44" w:rsidRPr="009C3BB5" w:rsidTr="00D61625">
        <w:trPr>
          <w:gridAfter w:val="1"/>
          <w:wAfter w:w="19" w:type="dxa"/>
          <w:jc w:val="center"/>
        </w:trPr>
        <w:tc>
          <w:tcPr>
            <w:tcW w:w="1047" w:type="dxa"/>
            <w:tcBorders>
              <w:left w:val="single" w:sz="4" w:space="0" w:color="auto"/>
              <w:right w:val="single" w:sz="4" w:space="0" w:color="auto"/>
            </w:tcBorders>
            <w:shd w:val="clear" w:color="auto" w:fill="F3F3F3"/>
            <w:vAlign w:val="center"/>
          </w:tcPr>
          <w:p w:rsidR="00F06B44" w:rsidRPr="009C3BB5" w:rsidRDefault="00F06B44" w:rsidP="00F06B44">
            <w:pPr>
              <w:spacing w:before="0" w:after="0"/>
              <w:jc w:val="center"/>
              <w:rPr>
                <w:bCs/>
              </w:rPr>
            </w:pPr>
            <w:r w:rsidRPr="009C3BB5">
              <w:rPr>
                <w:bCs/>
                <w:sz w:val="22"/>
                <w:szCs w:val="22"/>
              </w:rPr>
              <w:t>03</w:t>
            </w:r>
          </w:p>
        </w:tc>
        <w:tc>
          <w:tcPr>
            <w:tcW w:w="7033" w:type="dxa"/>
            <w:gridSpan w:val="4"/>
            <w:tcBorders>
              <w:left w:val="single" w:sz="4" w:space="0" w:color="auto"/>
              <w:right w:val="nil"/>
            </w:tcBorders>
            <w:shd w:val="clear" w:color="auto" w:fill="FDE9D9"/>
          </w:tcPr>
          <w:p w:rsidR="00F06B44" w:rsidRPr="009C3BB5" w:rsidRDefault="00F06B44" w:rsidP="00F06B44">
            <w:pPr>
              <w:widowControl w:val="0"/>
              <w:autoSpaceDE w:val="0"/>
              <w:autoSpaceDN w:val="0"/>
              <w:adjustRightInd w:val="0"/>
              <w:spacing w:after="0"/>
              <w:rPr>
                <w:lang w:val="en-GB"/>
              </w:rPr>
            </w:pPr>
            <w:r>
              <w:rPr>
                <w:rFonts w:eastAsia="Calibri"/>
              </w:rPr>
              <w:t>Analyze  the relations of Pakistan with neighboring and Global Powers</w:t>
            </w:r>
          </w:p>
        </w:tc>
        <w:tc>
          <w:tcPr>
            <w:tcW w:w="1493" w:type="dxa"/>
            <w:gridSpan w:val="2"/>
            <w:tcBorders>
              <w:left w:val="single" w:sz="4" w:space="0" w:color="auto"/>
              <w:right w:val="single" w:sz="4" w:space="0" w:color="auto"/>
            </w:tcBorders>
            <w:shd w:val="clear" w:color="auto" w:fill="FDE9D9"/>
          </w:tcPr>
          <w:p w:rsidR="00F06B44" w:rsidRPr="00331F3A" w:rsidRDefault="00F06B44" w:rsidP="00F06B44">
            <w:pPr>
              <w:jc w:val="center"/>
            </w:pPr>
            <w:r>
              <w:t>A2,M2,</w:t>
            </w:r>
            <w:r w:rsidRPr="00331F3A">
              <w:t>F</w:t>
            </w:r>
          </w:p>
        </w:tc>
      </w:tr>
      <w:tr w:rsidR="00F06B44" w:rsidRPr="009C3BB5" w:rsidTr="00D61625">
        <w:trPr>
          <w:gridAfter w:val="1"/>
          <w:wAfter w:w="19" w:type="dxa"/>
          <w:jc w:val="center"/>
        </w:trPr>
        <w:tc>
          <w:tcPr>
            <w:tcW w:w="1047" w:type="dxa"/>
            <w:tcBorders>
              <w:left w:val="single" w:sz="4" w:space="0" w:color="auto"/>
              <w:right w:val="single" w:sz="4" w:space="0" w:color="auto"/>
            </w:tcBorders>
            <w:shd w:val="clear" w:color="auto" w:fill="F3F3F3"/>
            <w:vAlign w:val="center"/>
          </w:tcPr>
          <w:p w:rsidR="00F06B44" w:rsidRPr="009C3BB5" w:rsidRDefault="00F06B44" w:rsidP="00F06B44">
            <w:pPr>
              <w:spacing w:before="0" w:after="0"/>
              <w:jc w:val="center"/>
              <w:rPr>
                <w:bCs/>
              </w:rPr>
            </w:pPr>
            <w:r w:rsidRPr="009C3BB5">
              <w:rPr>
                <w:bCs/>
                <w:sz w:val="22"/>
                <w:szCs w:val="22"/>
              </w:rPr>
              <w:t>04</w:t>
            </w:r>
          </w:p>
        </w:tc>
        <w:tc>
          <w:tcPr>
            <w:tcW w:w="7033" w:type="dxa"/>
            <w:gridSpan w:val="4"/>
            <w:tcBorders>
              <w:left w:val="single" w:sz="4" w:space="0" w:color="auto"/>
              <w:right w:val="nil"/>
            </w:tcBorders>
            <w:shd w:val="clear" w:color="auto" w:fill="FDE9D9"/>
          </w:tcPr>
          <w:p w:rsidR="00F06B44" w:rsidRPr="009C3BB5" w:rsidRDefault="00F06B44" w:rsidP="00F06B44">
            <w:pPr>
              <w:widowControl w:val="0"/>
              <w:autoSpaceDE w:val="0"/>
              <w:autoSpaceDN w:val="0"/>
              <w:adjustRightInd w:val="0"/>
              <w:spacing w:after="0"/>
              <w:rPr>
                <w:lang w:val="en-GB"/>
              </w:rPr>
            </w:pPr>
            <w:r>
              <w:rPr>
                <w:rFonts w:eastAsia="Calibri"/>
              </w:rPr>
              <w:t>Evaluate the emerging challenges to Pakistan’s Foreign Policy</w:t>
            </w:r>
          </w:p>
        </w:tc>
        <w:tc>
          <w:tcPr>
            <w:tcW w:w="1493" w:type="dxa"/>
            <w:gridSpan w:val="2"/>
            <w:tcBorders>
              <w:left w:val="single" w:sz="4" w:space="0" w:color="auto"/>
              <w:right w:val="single" w:sz="4" w:space="0" w:color="auto"/>
            </w:tcBorders>
            <w:shd w:val="clear" w:color="auto" w:fill="FDE9D9"/>
          </w:tcPr>
          <w:p w:rsidR="00F06B44" w:rsidRPr="00331F3A" w:rsidRDefault="00F06B44" w:rsidP="00F06B44">
            <w:pPr>
              <w:jc w:val="center"/>
            </w:pPr>
            <w:r>
              <w:t xml:space="preserve">Q3,A3, </w:t>
            </w:r>
            <w:r w:rsidRPr="00331F3A">
              <w:t>F</w:t>
            </w:r>
          </w:p>
        </w:tc>
      </w:tr>
      <w:tr w:rsidR="008C2481" w:rsidRPr="009C3BB5" w:rsidTr="009F3E22">
        <w:trPr>
          <w:gridAfter w:val="1"/>
          <w:wAfter w:w="19" w:type="dxa"/>
          <w:jc w:val="center"/>
        </w:trPr>
        <w:tc>
          <w:tcPr>
            <w:tcW w:w="9573" w:type="dxa"/>
            <w:gridSpan w:val="7"/>
            <w:tcBorders>
              <w:left w:val="nil"/>
              <w:bottom w:val="nil"/>
              <w:right w:val="nil"/>
            </w:tcBorders>
            <w:shd w:val="clear" w:color="auto" w:fill="FFFFFF"/>
            <w:vAlign w:val="center"/>
          </w:tcPr>
          <w:p w:rsidR="008C2481" w:rsidRPr="009C3BB5" w:rsidRDefault="008C2481" w:rsidP="008C2481">
            <w:pPr>
              <w:spacing w:before="0" w:after="0"/>
            </w:pPr>
          </w:p>
        </w:tc>
      </w:tr>
    </w:tbl>
    <w:p w:rsidR="005766C0" w:rsidRPr="009C3BB5" w:rsidRDefault="007849A2" w:rsidP="002645B6">
      <w:pPr>
        <w:spacing w:before="0" w:after="0"/>
      </w:pPr>
      <w:r w:rsidRPr="009C3BB5">
        <w:br w:type="page"/>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47"/>
        <w:gridCol w:w="8354"/>
        <w:gridCol w:w="697"/>
        <w:gridCol w:w="220"/>
      </w:tblGrid>
      <w:tr w:rsidR="00EF79AE" w:rsidRPr="009C3BB5" w:rsidTr="00C50D10">
        <w:trPr>
          <w:jc w:val="center"/>
        </w:trPr>
        <w:tc>
          <w:tcPr>
            <w:tcW w:w="547" w:type="dxa"/>
            <w:shd w:val="clear" w:color="auto" w:fill="F3F3F3"/>
            <w:vAlign w:val="center"/>
          </w:tcPr>
          <w:p w:rsidR="00EF79AE" w:rsidRPr="00DE1CFA" w:rsidRDefault="00EF79AE" w:rsidP="003A58AE">
            <w:pPr>
              <w:spacing w:before="60" w:after="60"/>
              <w:jc w:val="center"/>
              <w:rPr>
                <w:rFonts w:asciiTheme="majorBidi" w:hAnsiTheme="majorBidi" w:cstheme="majorBidi"/>
                <w:b/>
              </w:rPr>
            </w:pPr>
            <w:r w:rsidRPr="00DE1CFA">
              <w:rPr>
                <w:rFonts w:asciiTheme="majorBidi" w:hAnsiTheme="majorBidi" w:cstheme="majorBidi"/>
                <w:b/>
                <w:sz w:val="22"/>
                <w:szCs w:val="22"/>
              </w:rPr>
              <w:lastRenderedPageBreak/>
              <w:t>Week</w:t>
            </w:r>
          </w:p>
        </w:tc>
        <w:tc>
          <w:tcPr>
            <w:tcW w:w="8354" w:type="dxa"/>
            <w:shd w:val="clear" w:color="auto" w:fill="F3F3F3"/>
            <w:vAlign w:val="center"/>
          </w:tcPr>
          <w:p w:rsidR="00EF79AE" w:rsidRPr="00DE1CFA" w:rsidRDefault="00EF79AE" w:rsidP="003A58AE">
            <w:pPr>
              <w:spacing w:before="60" w:after="60"/>
              <w:rPr>
                <w:rFonts w:asciiTheme="majorBidi" w:hAnsiTheme="majorBidi" w:cstheme="majorBidi"/>
                <w:b/>
              </w:rPr>
            </w:pPr>
            <w:r w:rsidRPr="00DE1CFA">
              <w:rPr>
                <w:rFonts w:asciiTheme="majorBidi" w:hAnsiTheme="majorBidi" w:cstheme="majorBidi"/>
                <w:b/>
                <w:sz w:val="22"/>
                <w:szCs w:val="22"/>
              </w:rPr>
              <w:t>Course Contents/Topics</w:t>
            </w:r>
          </w:p>
        </w:tc>
        <w:tc>
          <w:tcPr>
            <w:tcW w:w="697" w:type="dxa"/>
            <w:shd w:val="clear" w:color="auto" w:fill="F3F3F3"/>
          </w:tcPr>
          <w:p w:rsidR="00EF79AE" w:rsidRPr="009C3BB5" w:rsidRDefault="00EF79AE" w:rsidP="00671AAF">
            <w:pPr>
              <w:spacing w:before="60" w:after="60"/>
              <w:rPr>
                <w:rFonts w:asciiTheme="majorBidi" w:hAnsiTheme="majorBidi" w:cstheme="majorBidi"/>
                <w:b/>
              </w:rPr>
            </w:pPr>
          </w:p>
        </w:tc>
        <w:tc>
          <w:tcPr>
            <w:tcW w:w="220" w:type="dxa"/>
            <w:shd w:val="clear" w:color="auto" w:fill="F3F3F3"/>
          </w:tcPr>
          <w:p w:rsidR="00EF79AE" w:rsidRPr="009C3BB5" w:rsidRDefault="00EF79AE" w:rsidP="00671AAF">
            <w:pPr>
              <w:spacing w:before="60" w:after="60"/>
              <w:rPr>
                <w:rFonts w:asciiTheme="majorBidi" w:hAnsiTheme="majorBidi" w:cstheme="majorBidi"/>
                <w:b/>
              </w:rPr>
            </w:pPr>
          </w:p>
        </w:tc>
      </w:tr>
      <w:tr w:rsidR="00EF79AE" w:rsidRPr="009C3BB5" w:rsidTr="00C50D10">
        <w:trPr>
          <w:jc w:val="center"/>
        </w:trPr>
        <w:tc>
          <w:tcPr>
            <w:tcW w:w="547" w:type="dxa"/>
            <w:shd w:val="clear" w:color="auto" w:fill="F3F3F3"/>
            <w:vAlign w:val="center"/>
          </w:tcPr>
          <w:p w:rsidR="00EF79AE" w:rsidRPr="00DE1CFA" w:rsidRDefault="00EF79AE" w:rsidP="003A58AE">
            <w:pPr>
              <w:spacing w:before="0" w:after="0"/>
              <w:jc w:val="center"/>
              <w:rPr>
                <w:rFonts w:asciiTheme="majorBidi" w:hAnsiTheme="majorBidi" w:cstheme="majorBidi"/>
                <w:bCs/>
              </w:rPr>
            </w:pPr>
            <w:r w:rsidRPr="00DE1CFA">
              <w:rPr>
                <w:rFonts w:asciiTheme="majorBidi" w:hAnsiTheme="majorBidi" w:cstheme="majorBidi"/>
                <w:bCs/>
                <w:sz w:val="22"/>
                <w:szCs w:val="22"/>
              </w:rPr>
              <w:t>01</w:t>
            </w:r>
          </w:p>
        </w:tc>
        <w:tc>
          <w:tcPr>
            <w:tcW w:w="8354" w:type="dxa"/>
            <w:shd w:val="clear" w:color="auto" w:fill="FDE9D9"/>
          </w:tcPr>
          <w:p w:rsidR="00C32657" w:rsidRPr="00FA2F3C" w:rsidRDefault="00C32657" w:rsidP="00C32657">
            <w:pPr>
              <w:spacing w:before="0" w:after="0"/>
            </w:pPr>
          </w:p>
          <w:p w:rsidR="00C32657" w:rsidRPr="00FA2F3C" w:rsidRDefault="00C32657" w:rsidP="00C32657">
            <w:pPr>
              <w:spacing w:before="0" w:after="0"/>
              <w:rPr>
                <w:bCs/>
              </w:rPr>
            </w:pPr>
            <w:r w:rsidRPr="00FA2F3C">
              <w:t>Concept and Intro of Foreign Policy</w:t>
            </w:r>
          </w:p>
          <w:p w:rsidR="00EF79AE" w:rsidRDefault="00C32657" w:rsidP="00C32657">
            <w:pPr>
              <w:spacing w:before="0" w:after="0"/>
            </w:pPr>
            <w:r w:rsidRPr="00FA2F3C">
              <w:t>H</w:t>
            </w:r>
            <w:r w:rsidR="005435AC" w:rsidRPr="00FA2F3C">
              <w:t>istoric background</w:t>
            </w:r>
            <w:r w:rsidRPr="00FA2F3C">
              <w:t xml:space="preserve"> of Pakistan’s Foreign Policy</w:t>
            </w:r>
          </w:p>
          <w:p w:rsidR="00F32B18" w:rsidRDefault="00F32B18" w:rsidP="00C32657">
            <w:pPr>
              <w:spacing w:before="0" w:after="0"/>
            </w:pPr>
            <w:r>
              <w:t>Readings:-</w:t>
            </w:r>
          </w:p>
          <w:p w:rsidR="00F32B18" w:rsidRDefault="00F32B18" w:rsidP="00C32657">
            <w:pPr>
              <w:spacing w:before="0" w:after="0"/>
            </w:pPr>
            <w:r>
              <w:t xml:space="preserve"> </w:t>
            </w:r>
            <w:hyperlink r:id="rId8" w:history="1">
              <w:r w:rsidRPr="0005032E">
                <w:rPr>
                  <w:rStyle w:val="Hyperlink"/>
                </w:rPr>
                <w:t>https://www.brookings.edu/wp-content/uploads/2016/07/Chapter-One-30.pdf</w:t>
              </w:r>
            </w:hyperlink>
          </w:p>
          <w:p w:rsidR="00F32B18" w:rsidRDefault="00F32B18" w:rsidP="00C32657">
            <w:pPr>
              <w:spacing w:before="0" w:after="0"/>
            </w:pPr>
          </w:p>
          <w:p w:rsidR="00F32B18" w:rsidRDefault="00CF722B" w:rsidP="00C32657">
            <w:pPr>
              <w:spacing w:before="0" w:after="0"/>
              <w:rPr>
                <w:bCs/>
              </w:rPr>
            </w:pPr>
            <w:hyperlink r:id="rId9" w:history="1">
              <w:r w:rsidR="00F32B18" w:rsidRPr="0005032E">
                <w:rPr>
                  <w:rStyle w:val="Hyperlink"/>
                  <w:bCs/>
                </w:rPr>
                <w:t>https://cscr.pk/pdf/perspectives/Pakistan%E2%80%99s-Foreign-Policy-In-Transition-Driving-Factors-And-Emerging-Trends.pdf</w:t>
              </w:r>
            </w:hyperlink>
          </w:p>
          <w:p w:rsidR="00F32B18" w:rsidRPr="00FA2F3C" w:rsidRDefault="00F32B18" w:rsidP="00C32657">
            <w:pPr>
              <w:spacing w:before="0" w:after="0"/>
              <w:rPr>
                <w:bCs/>
              </w:rPr>
            </w:pPr>
          </w:p>
        </w:tc>
        <w:tc>
          <w:tcPr>
            <w:tcW w:w="697" w:type="dxa"/>
            <w:shd w:val="clear" w:color="auto" w:fill="FDE9D9"/>
          </w:tcPr>
          <w:p w:rsidR="00EF79AE" w:rsidRPr="00F23C20" w:rsidRDefault="00EF79AE" w:rsidP="003A58AE">
            <w:pPr>
              <w:jc w:val="both"/>
            </w:pPr>
          </w:p>
        </w:tc>
        <w:tc>
          <w:tcPr>
            <w:tcW w:w="220" w:type="dxa"/>
            <w:shd w:val="clear" w:color="auto" w:fill="FDE9D9"/>
          </w:tcPr>
          <w:p w:rsidR="00EF79AE" w:rsidRPr="009C3BB5" w:rsidRDefault="00EF79AE" w:rsidP="00671AAF">
            <w:pPr>
              <w:rPr>
                <w:rFonts w:asciiTheme="majorBidi" w:hAnsiTheme="majorBidi" w:cstheme="majorBidi"/>
              </w:rPr>
            </w:pPr>
          </w:p>
        </w:tc>
      </w:tr>
      <w:tr w:rsidR="00EF79AE" w:rsidRPr="009C3BB5" w:rsidTr="00C50D10">
        <w:trPr>
          <w:jc w:val="center"/>
        </w:trPr>
        <w:tc>
          <w:tcPr>
            <w:tcW w:w="547" w:type="dxa"/>
            <w:shd w:val="clear" w:color="auto" w:fill="F3F3F3"/>
            <w:vAlign w:val="center"/>
          </w:tcPr>
          <w:p w:rsidR="00EF79AE" w:rsidRPr="00DE1CFA" w:rsidRDefault="00EF79AE" w:rsidP="003A58AE">
            <w:pPr>
              <w:spacing w:before="0" w:after="0"/>
              <w:jc w:val="center"/>
              <w:rPr>
                <w:rFonts w:asciiTheme="majorBidi" w:hAnsiTheme="majorBidi" w:cstheme="majorBidi"/>
                <w:bCs/>
              </w:rPr>
            </w:pPr>
            <w:r w:rsidRPr="00DE1CFA">
              <w:rPr>
                <w:rFonts w:asciiTheme="majorBidi" w:hAnsiTheme="majorBidi" w:cstheme="majorBidi"/>
                <w:bCs/>
                <w:sz w:val="22"/>
                <w:szCs w:val="22"/>
              </w:rPr>
              <w:t>02</w:t>
            </w:r>
          </w:p>
        </w:tc>
        <w:tc>
          <w:tcPr>
            <w:tcW w:w="8354" w:type="dxa"/>
            <w:shd w:val="clear" w:color="auto" w:fill="FDE9D9"/>
          </w:tcPr>
          <w:p w:rsidR="00C32657" w:rsidRPr="00FA2F3C" w:rsidRDefault="00C32657" w:rsidP="00C32657"/>
          <w:p w:rsidR="00C32657" w:rsidRPr="00FA2F3C" w:rsidRDefault="00C32657" w:rsidP="00C32657">
            <w:r w:rsidRPr="00FA2F3C">
              <w:t>Foreign Policy and its determinants</w:t>
            </w:r>
          </w:p>
          <w:p w:rsidR="00C32657" w:rsidRDefault="00C32657" w:rsidP="00C32657">
            <w:r w:rsidRPr="00FA2F3C">
              <w:tab/>
            </w:r>
            <w:r w:rsidRPr="00FA2F3C">
              <w:tab/>
              <w:t xml:space="preserve">a) Internal </w:t>
            </w:r>
            <w:r w:rsidRPr="00FA2F3C">
              <w:tab/>
              <w:t>b) External</w:t>
            </w:r>
          </w:p>
          <w:p w:rsidR="00F32B18" w:rsidRDefault="00F32B18" w:rsidP="00C32657"/>
          <w:p w:rsidR="00F32B18" w:rsidRDefault="00F32B18" w:rsidP="00C32657">
            <w:r>
              <w:t>Readings:-</w:t>
            </w:r>
          </w:p>
          <w:p w:rsidR="00F32B18" w:rsidRPr="00FA2F3C" w:rsidRDefault="00CF722B" w:rsidP="00C32657">
            <w:hyperlink r:id="rId10" w:history="1">
              <w:r w:rsidR="00F32B18" w:rsidRPr="0005032E">
                <w:rPr>
                  <w:rStyle w:val="Hyperlink"/>
                </w:rPr>
                <w:t>https://www.researchgate.net/publication/330476527_The_Study_of_Foreign_Policy_in_International_Relations</w:t>
              </w:r>
            </w:hyperlink>
          </w:p>
          <w:p w:rsidR="00E91AB6" w:rsidRPr="00FA2F3C" w:rsidRDefault="00E91AB6" w:rsidP="00E91AB6">
            <w:r w:rsidRPr="00FA2F3C">
              <w:t>Instruments of Pakistan’s Foreign Policy</w:t>
            </w:r>
          </w:p>
          <w:p w:rsidR="00E91AB6" w:rsidRDefault="00E91AB6" w:rsidP="00E91AB6">
            <w:r w:rsidRPr="00FA2F3C">
              <w:tab/>
            </w:r>
            <w:r w:rsidRPr="00FA2F3C">
              <w:tab/>
              <w:t>a) Economy</w:t>
            </w:r>
            <w:r w:rsidRPr="00FA2F3C">
              <w:tab/>
              <w:t>b) Military</w:t>
            </w:r>
          </w:p>
          <w:p w:rsidR="00E91AB6" w:rsidRDefault="00E91AB6" w:rsidP="00E91AB6"/>
          <w:p w:rsidR="00E91AB6" w:rsidRDefault="00E91AB6" w:rsidP="00E91AB6">
            <w:r>
              <w:t>Readings:-</w:t>
            </w:r>
          </w:p>
          <w:p w:rsidR="00E91AB6" w:rsidRDefault="00E91AB6" w:rsidP="00E91AB6">
            <w:hyperlink r:id="rId11" w:history="1">
              <w:r w:rsidRPr="0005032E">
                <w:rPr>
                  <w:rStyle w:val="Hyperlink"/>
                </w:rPr>
                <w:t>https://dailytimes.com.pk/856998/pakistans-instruments-of-foreign-policy/</w:t>
              </w:r>
            </w:hyperlink>
          </w:p>
          <w:p w:rsidR="00E91AB6" w:rsidRDefault="00E91AB6" w:rsidP="00E91AB6">
            <w:hyperlink r:id="rId12" w:history="1">
              <w:r w:rsidRPr="0005032E">
                <w:rPr>
                  <w:rStyle w:val="Hyperlink"/>
                </w:rPr>
                <w:t>https://journals.sagepub.com/doi/pdf/10.1177/097152311201700208</w:t>
              </w:r>
            </w:hyperlink>
          </w:p>
          <w:p w:rsidR="00EF79AE" w:rsidRPr="00FA2F3C" w:rsidRDefault="00EF79AE" w:rsidP="00C32657">
            <w:pPr>
              <w:spacing w:before="0" w:after="0"/>
              <w:rPr>
                <w:bCs/>
              </w:rPr>
            </w:pPr>
          </w:p>
        </w:tc>
        <w:tc>
          <w:tcPr>
            <w:tcW w:w="697" w:type="dxa"/>
            <w:shd w:val="clear" w:color="auto" w:fill="FDE9D9"/>
          </w:tcPr>
          <w:p w:rsidR="00EF79AE" w:rsidRDefault="00EF79AE" w:rsidP="003A58AE">
            <w:pPr>
              <w:jc w:val="both"/>
            </w:pPr>
          </w:p>
        </w:tc>
        <w:tc>
          <w:tcPr>
            <w:tcW w:w="220" w:type="dxa"/>
            <w:shd w:val="clear" w:color="auto" w:fill="FDE9D9"/>
          </w:tcPr>
          <w:p w:rsidR="00EF79AE" w:rsidRPr="009C3BB5" w:rsidRDefault="00EF79AE" w:rsidP="00671AAF">
            <w:pPr>
              <w:rPr>
                <w:rFonts w:asciiTheme="majorBidi" w:hAnsiTheme="majorBidi" w:cstheme="majorBidi"/>
              </w:rPr>
            </w:pPr>
          </w:p>
        </w:tc>
      </w:tr>
      <w:tr w:rsidR="00EF79AE" w:rsidRPr="009C3BB5" w:rsidTr="00C50D10">
        <w:trPr>
          <w:jc w:val="center"/>
        </w:trPr>
        <w:tc>
          <w:tcPr>
            <w:tcW w:w="547" w:type="dxa"/>
            <w:shd w:val="clear" w:color="auto" w:fill="F3F3F3"/>
            <w:vAlign w:val="center"/>
          </w:tcPr>
          <w:p w:rsidR="00EF79AE" w:rsidRPr="00DE1CFA" w:rsidRDefault="00EF79AE" w:rsidP="003A58AE">
            <w:pPr>
              <w:spacing w:before="0" w:after="0"/>
              <w:jc w:val="center"/>
              <w:rPr>
                <w:rFonts w:asciiTheme="majorBidi" w:hAnsiTheme="majorBidi" w:cstheme="majorBidi"/>
                <w:bCs/>
              </w:rPr>
            </w:pPr>
            <w:r w:rsidRPr="00DE1CFA">
              <w:rPr>
                <w:rFonts w:asciiTheme="majorBidi" w:hAnsiTheme="majorBidi" w:cstheme="majorBidi"/>
                <w:bCs/>
                <w:sz w:val="22"/>
                <w:szCs w:val="22"/>
              </w:rPr>
              <w:t>0</w:t>
            </w:r>
            <w:r w:rsidR="00C50D10">
              <w:rPr>
                <w:rFonts w:asciiTheme="majorBidi" w:hAnsiTheme="majorBidi" w:cstheme="majorBidi"/>
                <w:bCs/>
                <w:sz w:val="22"/>
                <w:szCs w:val="22"/>
              </w:rPr>
              <w:t>3</w:t>
            </w:r>
          </w:p>
        </w:tc>
        <w:tc>
          <w:tcPr>
            <w:tcW w:w="8354" w:type="dxa"/>
            <w:shd w:val="clear" w:color="auto" w:fill="FDE9D9"/>
          </w:tcPr>
          <w:p w:rsidR="00C32657" w:rsidRPr="00FA2F3C" w:rsidRDefault="00C32657" w:rsidP="00C32657"/>
          <w:p w:rsidR="00C32657" w:rsidRPr="00FA2F3C" w:rsidRDefault="00C32657" w:rsidP="00C32657">
            <w:r w:rsidRPr="00FA2F3C">
              <w:t xml:space="preserve">Pakistan’s Relations with </w:t>
            </w:r>
            <w:r w:rsidR="00800EBB" w:rsidRPr="00FA2F3C">
              <w:t>neighboring</w:t>
            </w:r>
            <w:r w:rsidRPr="00FA2F3C">
              <w:t xml:space="preserve"> countries</w:t>
            </w:r>
          </w:p>
          <w:p w:rsidR="00EF79AE" w:rsidRDefault="00C32657" w:rsidP="00C32657">
            <w:r w:rsidRPr="00FA2F3C">
              <w:tab/>
            </w:r>
            <w:r w:rsidRPr="00FA2F3C">
              <w:tab/>
              <w:t>a) India</w:t>
            </w:r>
            <w:r w:rsidRPr="00FA2F3C">
              <w:tab/>
            </w:r>
            <w:r w:rsidRPr="00FA2F3C">
              <w:tab/>
              <w:t>b) China</w:t>
            </w:r>
          </w:p>
          <w:p w:rsidR="00F32B18" w:rsidRDefault="00DC5031" w:rsidP="00C32657">
            <w:r>
              <w:t xml:space="preserve">Readings:- </w:t>
            </w:r>
          </w:p>
          <w:p w:rsidR="00DC5031" w:rsidRDefault="00CF722B" w:rsidP="00C32657">
            <w:hyperlink r:id="rId13" w:history="1">
              <w:r w:rsidR="00DC5031" w:rsidRPr="0005032E">
                <w:rPr>
                  <w:rStyle w:val="Hyperlink"/>
                </w:rPr>
                <w:t>https://core.ac.uk/reader/297012520</w:t>
              </w:r>
            </w:hyperlink>
          </w:p>
          <w:p w:rsidR="00DC5031" w:rsidRDefault="00CF722B" w:rsidP="00C32657">
            <w:hyperlink r:id="rId14" w:history="1">
              <w:r w:rsidR="00DC5031" w:rsidRPr="0005032E">
                <w:rPr>
                  <w:rStyle w:val="Hyperlink"/>
                </w:rPr>
                <w:t>https://journals.sagepub.com/doi/pdf/10.1177/2347797018823964</w:t>
              </w:r>
            </w:hyperlink>
          </w:p>
          <w:p w:rsidR="00DC5031" w:rsidRDefault="00CF722B" w:rsidP="00C32657">
            <w:hyperlink r:id="rId15" w:history="1">
              <w:r w:rsidR="00DC5031" w:rsidRPr="0005032E">
                <w:rPr>
                  <w:rStyle w:val="Hyperlink"/>
                </w:rPr>
                <w:t>https://www.isas.nus.edu.sg/wp-content/uploads/2021/12/WP-357-1-1.pdf</w:t>
              </w:r>
            </w:hyperlink>
          </w:p>
          <w:p w:rsidR="00DC5031" w:rsidRDefault="00CF722B" w:rsidP="00C32657">
            <w:hyperlink r:id="rId16" w:history="1">
              <w:r w:rsidR="00DC5031" w:rsidRPr="0005032E">
                <w:rPr>
                  <w:rStyle w:val="Hyperlink"/>
                </w:rPr>
                <w:t>https://www.researchgate.net/publication/272645548_Pakistan-China_Relations_Where_They_Go_from_Here</w:t>
              </w:r>
            </w:hyperlink>
          </w:p>
          <w:p w:rsidR="00DC5031" w:rsidRPr="00FA2F3C" w:rsidRDefault="00DC5031" w:rsidP="00C32657"/>
        </w:tc>
        <w:tc>
          <w:tcPr>
            <w:tcW w:w="697" w:type="dxa"/>
            <w:shd w:val="clear" w:color="auto" w:fill="FDE9D9"/>
          </w:tcPr>
          <w:p w:rsidR="00EF79AE" w:rsidRDefault="00EF79AE" w:rsidP="003A58AE">
            <w:pPr>
              <w:jc w:val="both"/>
            </w:pPr>
          </w:p>
        </w:tc>
        <w:tc>
          <w:tcPr>
            <w:tcW w:w="220" w:type="dxa"/>
            <w:shd w:val="clear" w:color="auto" w:fill="FDE9D9"/>
          </w:tcPr>
          <w:p w:rsidR="00EF79AE" w:rsidRPr="009C3BB5" w:rsidRDefault="00EF79AE" w:rsidP="00671AAF">
            <w:pPr>
              <w:jc w:val="both"/>
              <w:rPr>
                <w:rFonts w:asciiTheme="majorBidi" w:hAnsiTheme="majorBidi" w:cstheme="majorBidi"/>
              </w:rPr>
            </w:pPr>
          </w:p>
        </w:tc>
      </w:tr>
      <w:tr w:rsidR="00EF79AE" w:rsidRPr="009C3BB5" w:rsidTr="00C50D10">
        <w:trPr>
          <w:jc w:val="center"/>
        </w:trPr>
        <w:tc>
          <w:tcPr>
            <w:tcW w:w="547" w:type="dxa"/>
            <w:shd w:val="clear" w:color="auto" w:fill="F3F3F3"/>
            <w:vAlign w:val="center"/>
          </w:tcPr>
          <w:p w:rsidR="00EF79AE" w:rsidRPr="00DE1CFA" w:rsidRDefault="00EF79AE" w:rsidP="003A58AE">
            <w:pPr>
              <w:spacing w:before="0" w:after="0"/>
              <w:jc w:val="center"/>
              <w:rPr>
                <w:rFonts w:asciiTheme="majorBidi" w:hAnsiTheme="majorBidi" w:cstheme="majorBidi"/>
                <w:bCs/>
              </w:rPr>
            </w:pPr>
            <w:r w:rsidRPr="00DE1CFA">
              <w:rPr>
                <w:rFonts w:asciiTheme="majorBidi" w:hAnsiTheme="majorBidi" w:cstheme="majorBidi"/>
                <w:bCs/>
                <w:sz w:val="22"/>
                <w:szCs w:val="22"/>
              </w:rPr>
              <w:t>0</w:t>
            </w:r>
            <w:r w:rsidR="00C50D10">
              <w:rPr>
                <w:rFonts w:asciiTheme="majorBidi" w:hAnsiTheme="majorBidi" w:cstheme="majorBidi"/>
                <w:bCs/>
                <w:sz w:val="22"/>
                <w:szCs w:val="22"/>
              </w:rPr>
              <w:t>4</w:t>
            </w:r>
          </w:p>
        </w:tc>
        <w:tc>
          <w:tcPr>
            <w:tcW w:w="8354" w:type="dxa"/>
            <w:shd w:val="clear" w:color="auto" w:fill="FDE9D9"/>
          </w:tcPr>
          <w:p w:rsidR="00C32657" w:rsidRPr="00FA2F3C" w:rsidRDefault="00C32657" w:rsidP="00C32657"/>
          <w:p w:rsidR="00C32657" w:rsidRPr="00FA2F3C" w:rsidRDefault="00C32657" w:rsidP="00C32657">
            <w:r w:rsidRPr="00FA2F3C">
              <w:t xml:space="preserve">Pakistan’s Relations with </w:t>
            </w:r>
            <w:r w:rsidR="00800EBB" w:rsidRPr="00FA2F3C">
              <w:t>neighboring</w:t>
            </w:r>
            <w:r w:rsidRPr="00FA2F3C">
              <w:t xml:space="preserve"> countries</w:t>
            </w:r>
          </w:p>
          <w:p w:rsidR="00EF79AE" w:rsidRPr="00FA2F3C" w:rsidRDefault="00EF79AE" w:rsidP="003A58AE">
            <w:pPr>
              <w:rPr>
                <w:bCs/>
              </w:rPr>
            </w:pPr>
          </w:p>
          <w:p w:rsidR="005435AC" w:rsidRDefault="005435AC" w:rsidP="005435AC">
            <w:r w:rsidRPr="00FA2F3C">
              <w:tab/>
              <w:t>c) Afghanistan</w:t>
            </w:r>
            <w:r w:rsidRPr="00FA2F3C">
              <w:tab/>
            </w:r>
            <w:r w:rsidRPr="00FA2F3C">
              <w:tab/>
              <w:t>d) Iran</w:t>
            </w:r>
          </w:p>
          <w:p w:rsidR="00DC5031" w:rsidRDefault="00DC5031" w:rsidP="005435AC"/>
          <w:p w:rsidR="00DC5031" w:rsidRDefault="00DC5031" w:rsidP="005435AC">
            <w:r>
              <w:t xml:space="preserve">Readings:- </w:t>
            </w:r>
          </w:p>
          <w:p w:rsidR="00DC5031" w:rsidRDefault="00CF722B" w:rsidP="005435AC">
            <w:hyperlink r:id="rId17" w:history="1">
              <w:r w:rsidR="00DC5031" w:rsidRPr="0005032E">
                <w:rPr>
                  <w:rStyle w:val="Hyperlink"/>
                </w:rPr>
                <w:t>https://qurtuba.edu.pk/thedialogue/The%20Dialogue/4_1/02_ashraf.pdf</w:t>
              </w:r>
            </w:hyperlink>
          </w:p>
          <w:p w:rsidR="00DC5031" w:rsidRDefault="00CF722B" w:rsidP="005435AC">
            <w:hyperlink r:id="rId18" w:history="1">
              <w:r w:rsidR="00983A34" w:rsidRPr="0005032E">
                <w:rPr>
                  <w:rStyle w:val="Hyperlink"/>
                </w:rPr>
                <w:t>https://iramcenter.org/d_hbanaliz/pakistan-iran-relations-economic-and-political-dimensions.pdf</w:t>
              </w:r>
            </w:hyperlink>
          </w:p>
          <w:p w:rsidR="00983A34" w:rsidRPr="00FA2F3C" w:rsidRDefault="00983A34" w:rsidP="005435AC"/>
          <w:p w:rsidR="00EF79AE" w:rsidRPr="00FA2F3C" w:rsidRDefault="00EF79AE" w:rsidP="007054E5">
            <w:pPr>
              <w:spacing w:before="0" w:after="0"/>
              <w:ind w:left="450"/>
            </w:pPr>
          </w:p>
        </w:tc>
        <w:tc>
          <w:tcPr>
            <w:tcW w:w="697" w:type="dxa"/>
            <w:shd w:val="clear" w:color="auto" w:fill="FDE9D9"/>
          </w:tcPr>
          <w:p w:rsidR="00EF79AE" w:rsidRDefault="00EF79AE" w:rsidP="003A58AE">
            <w:pPr>
              <w:jc w:val="both"/>
            </w:pPr>
          </w:p>
        </w:tc>
        <w:tc>
          <w:tcPr>
            <w:tcW w:w="220" w:type="dxa"/>
            <w:shd w:val="clear" w:color="auto" w:fill="FDE9D9"/>
          </w:tcPr>
          <w:p w:rsidR="00EF79AE" w:rsidRPr="009C3BB5" w:rsidRDefault="00EF79AE" w:rsidP="00671AAF">
            <w:pPr>
              <w:rPr>
                <w:rFonts w:asciiTheme="majorBidi" w:hAnsiTheme="majorBidi" w:cstheme="majorBidi"/>
              </w:rPr>
            </w:pPr>
          </w:p>
        </w:tc>
      </w:tr>
      <w:tr w:rsidR="00EF79AE" w:rsidRPr="009C3BB5" w:rsidTr="00C50D10">
        <w:trPr>
          <w:trHeight w:val="242"/>
          <w:jc w:val="center"/>
        </w:trPr>
        <w:tc>
          <w:tcPr>
            <w:tcW w:w="547" w:type="dxa"/>
            <w:shd w:val="clear" w:color="auto" w:fill="F3F3F3"/>
            <w:vAlign w:val="center"/>
          </w:tcPr>
          <w:p w:rsidR="00EF79AE" w:rsidRPr="00DE1CFA" w:rsidRDefault="00EF79AE" w:rsidP="003A58AE">
            <w:pPr>
              <w:spacing w:before="0" w:after="0"/>
              <w:jc w:val="center"/>
              <w:rPr>
                <w:rFonts w:asciiTheme="majorBidi" w:hAnsiTheme="majorBidi" w:cstheme="majorBidi"/>
                <w:bCs/>
              </w:rPr>
            </w:pPr>
            <w:r w:rsidRPr="00DE1CFA">
              <w:rPr>
                <w:rFonts w:asciiTheme="majorBidi" w:hAnsiTheme="majorBidi" w:cstheme="majorBidi"/>
                <w:bCs/>
                <w:sz w:val="22"/>
                <w:szCs w:val="22"/>
              </w:rPr>
              <w:lastRenderedPageBreak/>
              <w:t>0</w:t>
            </w:r>
            <w:r w:rsidR="00C50D10">
              <w:rPr>
                <w:rFonts w:asciiTheme="majorBidi" w:hAnsiTheme="majorBidi" w:cstheme="majorBidi"/>
                <w:bCs/>
                <w:sz w:val="22"/>
                <w:szCs w:val="22"/>
              </w:rPr>
              <w:t>5</w:t>
            </w:r>
          </w:p>
        </w:tc>
        <w:tc>
          <w:tcPr>
            <w:tcW w:w="8354" w:type="dxa"/>
            <w:shd w:val="clear" w:color="auto" w:fill="FDE9D9"/>
          </w:tcPr>
          <w:p w:rsidR="002D7DAA" w:rsidRPr="00FA2F3C" w:rsidRDefault="002D7DAA" w:rsidP="002D7DAA">
            <w:pPr>
              <w:spacing w:before="0" w:after="0"/>
              <w:ind w:left="450"/>
            </w:pPr>
          </w:p>
          <w:p w:rsidR="00EF79AE" w:rsidRDefault="005435AC" w:rsidP="00C32657">
            <w:pPr>
              <w:spacing w:before="0" w:after="0"/>
            </w:pPr>
            <w:r w:rsidRPr="00FA2F3C">
              <w:t>Pakistan’s Relations with USA</w:t>
            </w:r>
          </w:p>
          <w:p w:rsidR="00983A34" w:rsidRDefault="00983A34" w:rsidP="00C32657">
            <w:pPr>
              <w:spacing w:before="0" w:after="0"/>
            </w:pPr>
            <w:r>
              <w:t xml:space="preserve">Readings:- </w:t>
            </w:r>
          </w:p>
          <w:p w:rsidR="00983A34" w:rsidRDefault="00CF722B" w:rsidP="00C32657">
            <w:pPr>
              <w:spacing w:before="0" w:after="0"/>
            </w:pPr>
            <w:hyperlink r:id="rId19" w:history="1">
              <w:r w:rsidR="00983A34" w:rsidRPr="0005032E">
                <w:rPr>
                  <w:rStyle w:val="Hyperlink"/>
                </w:rPr>
                <w:t>https://issi.org.pk/wp-content/uploads/2020/02/4-SS_Mahrukh_Khan_No-4_2019-1.pdf</w:t>
              </w:r>
            </w:hyperlink>
          </w:p>
          <w:p w:rsidR="00983A34" w:rsidRPr="00FA2F3C" w:rsidRDefault="00983A34" w:rsidP="00C32657">
            <w:pPr>
              <w:spacing w:before="0" w:after="0"/>
            </w:pPr>
          </w:p>
          <w:p w:rsidR="00C32657" w:rsidRPr="00FA2F3C" w:rsidRDefault="00C32657" w:rsidP="00C32657">
            <w:pPr>
              <w:spacing w:before="0" w:after="0"/>
              <w:ind w:left="450"/>
            </w:pPr>
          </w:p>
        </w:tc>
        <w:tc>
          <w:tcPr>
            <w:tcW w:w="697" w:type="dxa"/>
            <w:shd w:val="clear" w:color="auto" w:fill="FDE9D9"/>
          </w:tcPr>
          <w:p w:rsidR="00EF79AE" w:rsidRDefault="00EF79AE" w:rsidP="003A58AE">
            <w:pPr>
              <w:jc w:val="both"/>
            </w:pPr>
          </w:p>
        </w:tc>
        <w:tc>
          <w:tcPr>
            <w:tcW w:w="220" w:type="dxa"/>
            <w:shd w:val="clear" w:color="auto" w:fill="FDE9D9"/>
          </w:tcPr>
          <w:p w:rsidR="00EF79AE" w:rsidRPr="009C3BB5" w:rsidRDefault="00EF79AE" w:rsidP="00671AAF">
            <w:pPr>
              <w:rPr>
                <w:rFonts w:asciiTheme="majorBidi" w:hAnsiTheme="majorBidi" w:cstheme="majorBidi"/>
              </w:rPr>
            </w:pPr>
          </w:p>
        </w:tc>
      </w:tr>
      <w:tr w:rsidR="00EF79AE" w:rsidRPr="009C3BB5" w:rsidTr="00C50D10">
        <w:trPr>
          <w:jc w:val="center"/>
        </w:trPr>
        <w:tc>
          <w:tcPr>
            <w:tcW w:w="547" w:type="dxa"/>
            <w:shd w:val="clear" w:color="auto" w:fill="F3F3F3"/>
            <w:vAlign w:val="center"/>
          </w:tcPr>
          <w:p w:rsidR="00EF79AE" w:rsidRPr="00DE1CFA" w:rsidRDefault="00EF79AE" w:rsidP="003A58AE">
            <w:pPr>
              <w:spacing w:before="0" w:after="0"/>
              <w:jc w:val="center"/>
              <w:rPr>
                <w:rFonts w:asciiTheme="majorBidi" w:hAnsiTheme="majorBidi" w:cstheme="majorBidi"/>
                <w:bCs/>
              </w:rPr>
            </w:pPr>
            <w:r w:rsidRPr="00DE1CFA">
              <w:rPr>
                <w:rFonts w:asciiTheme="majorBidi" w:hAnsiTheme="majorBidi" w:cstheme="majorBidi"/>
                <w:bCs/>
                <w:sz w:val="22"/>
                <w:szCs w:val="22"/>
              </w:rPr>
              <w:t>0</w:t>
            </w:r>
            <w:r w:rsidR="00E91AB6">
              <w:rPr>
                <w:rFonts w:asciiTheme="majorBidi" w:hAnsiTheme="majorBidi" w:cstheme="majorBidi"/>
                <w:bCs/>
                <w:sz w:val="22"/>
                <w:szCs w:val="22"/>
              </w:rPr>
              <w:t>6</w:t>
            </w:r>
          </w:p>
        </w:tc>
        <w:tc>
          <w:tcPr>
            <w:tcW w:w="8354" w:type="dxa"/>
            <w:shd w:val="clear" w:color="auto" w:fill="FDE9D9"/>
          </w:tcPr>
          <w:p w:rsidR="002D7DAA" w:rsidRPr="00FA2F3C" w:rsidRDefault="002D7DAA" w:rsidP="002D7DAA">
            <w:pPr>
              <w:spacing w:before="0" w:after="0"/>
              <w:ind w:left="540"/>
              <w:rPr>
                <w:bCs/>
              </w:rPr>
            </w:pPr>
          </w:p>
          <w:p w:rsidR="00EF79AE" w:rsidRDefault="005435AC" w:rsidP="00C32657">
            <w:pPr>
              <w:spacing w:before="0" w:after="0"/>
              <w:rPr>
                <w:bCs/>
              </w:rPr>
            </w:pPr>
            <w:r w:rsidRPr="00FA2F3C">
              <w:t>Pakistan’s relations with Russia</w:t>
            </w:r>
            <w:r w:rsidRPr="00FA2F3C">
              <w:rPr>
                <w:bCs/>
              </w:rPr>
              <w:t xml:space="preserve"> </w:t>
            </w:r>
          </w:p>
          <w:p w:rsidR="00C32657" w:rsidRDefault="00983A34" w:rsidP="00983A34">
            <w:pPr>
              <w:spacing w:before="0" w:after="0"/>
              <w:rPr>
                <w:bCs/>
              </w:rPr>
            </w:pPr>
            <w:r>
              <w:rPr>
                <w:bCs/>
              </w:rPr>
              <w:t>Readings:-</w:t>
            </w:r>
          </w:p>
          <w:p w:rsidR="00983A34" w:rsidRDefault="00CF722B" w:rsidP="00983A34">
            <w:pPr>
              <w:spacing w:before="0" w:after="0"/>
              <w:rPr>
                <w:bCs/>
              </w:rPr>
            </w:pPr>
            <w:hyperlink r:id="rId20" w:history="1">
              <w:r w:rsidR="00983A34" w:rsidRPr="0005032E">
                <w:rPr>
                  <w:rStyle w:val="Hyperlink"/>
                  <w:bCs/>
                </w:rPr>
                <w:t>https://www.researchgate.net/publication/340165623_Pak-Russia_Relations_Lost_Opportunities_and_Future_Options</w:t>
              </w:r>
            </w:hyperlink>
          </w:p>
          <w:p w:rsidR="00983A34" w:rsidRPr="00FA2F3C" w:rsidRDefault="00983A34" w:rsidP="00983A34">
            <w:pPr>
              <w:spacing w:before="0" w:after="0"/>
              <w:rPr>
                <w:bCs/>
              </w:rPr>
            </w:pPr>
          </w:p>
        </w:tc>
        <w:tc>
          <w:tcPr>
            <w:tcW w:w="697" w:type="dxa"/>
            <w:shd w:val="clear" w:color="auto" w:fill="FDE9D9"/>
          </w:tcPr>
          <w:p w:rsidR="00EF79AE" w:rsidRDefault="00EF79AE" w:rsidP="003A58AE">
            <w:pPr>
              <w:jc w:val="both"/>
            </w:pPr>
          </w:p>
        </w:tc>
        <w:tc>
          <w:tcPr>
            <w:tcW w:w="220" w:type="dxa"/>
            <w:shd w:val="clear" w:color="auto" w:fill="FDE9D9"/>
          </w:tcPr>
          <w:p w:rsidR="00EF79AE" w:rsidRPr="009C3BB5" w:rsidRDefault="00EF79AE" w:rsidP="00671AAF">
            <w:pPr>
              <w:rPr>
                <w:rFonts w:asciiTheme="majorBidi" w:hAnsiTheme="majorBidi" w:cstheme="majorBidi"/>
              </w:rPr>
            </w:pPr>
          </w:p>
        </w:tc>
      </w:tr>
      <w:tr w:rsidR="00EF79AE" w:rsidRPr="009C3BB5" w:rsidTr="00C50D10">
        <w:trPr>
          <w:jc w:val="center"/>
        </w:trPr>
        <w:tc>
          <w:tcPr>
            <w:tcW w:w="547" w:type="dxa"/>
            <w:shd w:val="clear" w:color="auto" w:fill="F3F3F3"/>
            <w:vAlign w:val="center"/>
          </w:tcPr>
          <w:p w:rsidR="00EF79AE" w:rsidRPr="00DE1CFA" w:rsidRDefault="00C50D10" w:rsidP="003A58AE">
            <w:pPr>
              <w:spacing w:before="0" w:after="0"/>
              <w:jc w:val="center"/>
              <w:rPr>
                <w:rFonts w:asciiTheme="majorBidi" w:hAnsiTheme="majorBidi" w:cstheme="majorBidi"/>
                <w:bCs/>
              </w:rPr>
            </w:pPr>
            <w:r>
              <w:rPr>
                <w:rFonts w:asciiTheme="majorBidi" w:hAnsiTheme="majorBidi" w:cstheme="majorBidi"/>
                <w:bCs/>
                <w:sz w:val="22"/>
                <w:szCs w:val="22"/>
              </w:rPr>
              <w:t>07</w:t>
            </w:r>
          </w:p>
        </w:tc>
        <w:tc>
          <w:tcPr>
            <w:tcW w:w="8354" w:type="dxa"/>
            <w:shd w:val="clear" w:color="auto" w:fill="FDE9D9"/>
          </w:tcPr>
          <w:p w:rsidR="002D7DAA" w:rsidRPr="00FA2F3C" w:rsidRDefault="002D7DAA" w:rsidP="002D7DAA">
            <w:pPr>
              <w:spacing w:before="0" w:after="0"/>
              <w:ind w:left="450"/>
            </w:pPr>
          </w:p>
          <w:p w:rsidR="005435AC" w:rsidRPr="00FA2F3C" w:rsidRDefault="005435AC" w:rsidP="005435AC">
            <w:r w:rsidRPr="00FA2F3C">
              <w:t>Impact</w:t>
            </w:r>
            <w:r w:rsidR="00A6593F">
              <w:t>s</w:t>
            </w:r>
            <w:r w:rsidRPr="00FA2F3C">
              <w:t xml:space="preserve"> of Pakistan’s foreign policy on the region</w:t>
            </w:r>
          </w:p>
          <w:p w:rsidR="00A6593F" w:rsidRDefault="005435AC" w:rsidP="005435AC">
            <w:r w:rsidRPr="00FA2F3C">
              <w:t>a) South Asia</w:t>
            </w:r>
            <w:r w:rsidRPr="00FA2F3C">
              <w:tab/>
            </w:r>
            <w:r w:rsidR="00A6593F">
              <w:t xml:space="preserve">           </w:t>
            </w:r>
            <w:r w:rsidRPr="00FA2F3C">
              <w:t>b) Central Asia</w:t>
            </w:r>
            <w:r w:rsidRPr="00FA2F3C">
              <w:tab/>
            </w:r>
          </w:p>
          <w:p w:rsidR="005435AC" w:rsidRDefault="00A6593F" w:rsidP="005435AC">
            <w:r>
              <w:t>c) Middle East</w:t>
            </w:r>
            <w:r>
              <w:tab/>
              <w:t xml:space="preserve">           </w:t>
            </w:r>
            <w:r w:rsidR="005435AC" w:rsidRPr="00FA2F3C">
              <w:t>d) Indian Ocean</w:t>
            </w:r>
          </w:p>
          <w:p w:rsidR="00983A34" w:rsidRDefault="00983A34" w:rsidP="005435AC"/>
          <w:p w:rsidR="00983A34" w:rsidRDefault="00983A34" w:rsidP="005435AC">
            <w:r>
              <w:t>Readings:-</w:t>
            </w:r>
          </w:p>
          <w:p w:rsidR="00983A34" w:rsidRDefault="00CF722B" w:rsidP="005435AC">
            <w:hyperlink r:id="rId21" w:history="1">
              <w:r w:rsidR="00983A34" w:rsidRPr="0005032E">
                <w:rPr>
                  <w:rStyle w:val="Hyperlink"/>
                </w:rPr>
                <w:t>https://idsa.in/system/files/opaper/pakistan-foreign-policy-trends-op-54.pdf</w:t>
              </w:r>
            </w:hyperlink>
          </w:p>
          <w:p w:rsidR="00EF79AE" w:rsidRPr="00FA2F3C" w:rsidRDefault="00EF79AE" w:rsidP="00983A34">
            <w:pPr>
              <w:spacing w:before="0" w:after="0"/>
            </w:pPr>
          </w:p>
        </w:tc>
        <w:tc>
          <w:tcPr>
            <w:tcW w:w="697" w:type="dxa"/>
            <w:shd w:val="clear" w:color="auto" w:fill="FDE9D9"/>
          </w:tcPr>
          <w:p w:rsidR="00EF79AE" w:rsidRDefault="00EF79AE" w:rsidP="003A58AE">
            <w:pPr>
              <w:jc w:val="both"/>
            </w:pPr>
          </w:p>
        </w:tc>
        <w:tc>
          <w:tcPr>
            <w:tcW w:w="220" w:type="dxa"/>
            <w:shd w:val="clear" w:color="auto" w:fill="FDE9D9"/>
          </w:tcPr>
          <w:p w:rsidR="00EF79AE" w:rsidRPr="009C3BB5" w:rsidRDefault="00EF79AE" w:rsidP="00671AAF">
            <w:pPr>
              <w:rPr>
                <w:rFonts w:asciiTheme="majorBidi" w:hAnsiTheme="majorBidi" w:cstheme="majorBidi"/>
              </w:rPr>
            </w:pPr>
          </w:p>
        </w:tc>
      </w:tr>
      <w:tr w:rsidR="00EF79AE" w:rsidRPr="009C3BB5" w:rsidTr="00C50D10">
        <w:trPr>
          <w:jc w:val="center"/>
        </w:trPr>
        <w:tc>
          <w:tcPr>
            <w:tcW w:w="547" w:type="dxa"/>
            <w:shd w:val="clear" w:color="auto" w:fill="F3F3F3"/>
            <w:vAlign w:val="center"/>
          </w:tcPr>
          <w:p w:rsidR="00EF79AE" w:rsidRPr="00DE1CFA" w:rsidRDefault="00C50D10" w:rsidP="003A58AE">
            <w:pPr>
              <w:spacing w:before="0" w:after="0"/>
              <w:jc w:val="center"/>
              <w:rPr>
                <w:rFonts w:asciiTheme="majorBidi" w:hAnsiTheme="majorBidi" w:cstheme="majorBidi"/>
                <w:bCs/>
              </w:rPr>
            </w:pPr>
            <w:r>
              <w:rPr>
                <w:rFonts w:asciiTheme="majorBidi" w:hAnsiTheme="majorBidi" w:cstheme="majorBidi"/>
                <w:bCs/>
                <w:sz w:val="22"/>
                <w:szCs w:val="22"/>
              </w:rPr>
              <w:t>08</w:t>
            </w:r>
          </w:p>
        </w:tc>
        <w:tc>
          <w:tcPr>
            <w:tcW w:w="8354" w:type="dxa"/>
            <w:shd w:val="clear" w:color="auto" w:fill="FDE9D9"/>
          </w:tcPr>
          <w:p w:rsidR="00EF79AE" w:rsidRPr="00FA2F3C" w:rsidRDefault="00EF79AE" w:rsidP="003A58AE">
            <w:pPr>
              <w:rPr>
                <w:bCs/>
              </w:rPr>
            </w:pPr>
          </w:p>
          <w:p w:rsidR="00C32657" w:rsidRPr="00FA2F3C" w:rsidRDefault="005435AC" w:rsidP="00C32657">
            <w:pPr>
              <w:spacing w:before="0" w:after="0"/>
            </w:pPr>
            <w:r w:rsidRPr="00FA2F3C">
              <w:t>Kashmir Issue</w:t>
            </w:r>
            <w:r w:rsidR="00C32657" w:rsidRPr="00FA2F3C">
              <w:t xml:space="preserve"> </w:t>
            </w:r>
          </w:p>
          <w:p w:rsidR="00EF79AE" w:rsidRDefault="00C32657" w:rsidP="00C32657">
            <w:pPr>
              <w:spacing w:before="0" w:after="0"/>
            </w:pPr>
            <w:r w:rsidRPr="00FA2F3C">
              <w:t>Palestine Issue</w:t>
            </w:r>
          </w:p>
          <w:p w:rsidR="00983A34" w:rsidRDefault="00983A34" w:rsidP="00C32657">
            <w:pPr>
              <w:spacing w:before="0" w:after="0"/>
            </w:pPr>
            <w:r>
              <w:t>Readings:-</w:t>
            </w:r>
          </w:p>
          <w:p w:rsidR="00983A34" w:rsidRDefault="00CF722B" w:rsidP="00C32657">
            <w:pPr>
              <w:spacing w:before="0" w:after="0"/>
            </w:pPr>
            <w:hyperlink r:id="rId22" w:history="1">
              <w:r w:rsidR="00983A34" w:rsidRPr="0005032E">
                <w:rPr>
                  <w:rStyle w:val="Hyperlink"/>
                </w:rPr>
                <w:t>https://www.cartercenter.org/documents/1439.pdf</w:t>
              </w:r>
            </w:hyperlink>
          </w:p>
          <w:p w:rsidR="00983A34" w:rsidRDefault="00CF722B" w:rsidP="00C32657">
            <w:pPr>
              <w:spacing w:before="0" w:after="0"/>
            </w:pPr>
            <w:hyperlink r:id="rId23" w:history="1">
              <w:r w:rsidR="00624CC6" w:rsidRPr="0005032E">
                <w:rPr>
                  <w:rStyle w:val="Hyperlink"/>
                </w:rPr>
                <w:t>https://margallapapers.ndu.edu.pk/site/article/view/48/29</w:t>
              </w:r>
            </w:hyperlink>
          </w:p>
          <w:p w:rsidR="00624CC6" w:rsidRDefault="00CF722B" w:rsidP="00C32657">
            <w:pPr>
              <w:spacing w:before="0" w:after="0"/>
            </w:pPr>
            <w:hyperlink r:id="rId24" w:history="1">
              <w:r w:rsidR="00624CC6" w:rsidRPr="0005032E">
                <w:rPr>
                  <w:rStyle w:val="Hyperlink"/>
                </w:rPr>
                <w:t>https://www.britannica.com/event/Arab-Israeli-wars</w:t>
              </w:r>
            </w:hyperlink>
          </w:p>
          <w:p w:rsidR="00624CC6" w:rsidRPr="00FA2F3C" w:rsidRDefault="00624CC6" w:rsidP="00C32657">
            <w:pPr>
              <w:spacing w:before="0" w:after="0"/>
            </w:pPr>
          </w:p>
          <w:p w:rsidR="00C32657" w:rsidRPr="00FA2F3C" w:rsidRDefault="00C32657" w:rsidP="00C32657">
            <w:pPr>
              <w:spacing w:before="0" w:after="0"/>
              <w:ind w:left="450"/>
            </w:pPr>
          </w:p>
        </w:tc>
        <w:tc>
          <w:tcPr>
            <w:tcW w:w="697" w:type="dxa"/>
            <w:shd w:val="clear" w:color="auto" w:fill="FDE9D9"/>
          </w:tcPr>
          <w:p w:rsidR="00EF79AE" w:rsidRDefault="00EF79AE" w:rsidP="003A58AE">
            <w:pPr>
              <w:jc w:val="both"/>
            </w:pPr>
          </w:p>
        </w:tc>
        <w:tc>
          <w:tcPr>
            <w:tcW w:w="220" w:type="dxa"/>
            <w:shd w:val="clear" w:color="auto" w:fill="FDE9D9"/>
          </w:tcPr>
          <w:p w:rsidR="00EF79AE" w:rsidRPr="009C3BB5" w:rsidRDefault="00EF79AE" w:rsidP="004029C1">
            <w:pPr>
              <w:spacing w:before="0" w:after="0"/>
              <w:rPr>
                <w:rFonts w:asciiTheme="majorBidi" w:hAnsiTheme="majorBidi" w:cstheme="majorBidi"/>
              </w:rPr>
            </w:pPr>
          </w:p>
        </w:tc>
      </w:tr>
      <w:tr w:rsidR="00EF79AE" w:rsidRPr="009C3BB5" w:rsidTr="00C50D10">
        <w:trPr>
          <w:jc w:val="center"/>
        </w:trPr>
        <w:tc>
          <w:tcPr>
            <w:tcW w:w="547" w:type="dxa"/>
            <w:shd w:val="clear" w:color="auto" w:fill="F3F3F3"/>
            <w:vAlign w:val="center"/>
          </w:tcPr>
          <w:p w:rsidR="00EF79AE" w:rsidRPr="00DE1CFA" w:rsidRDefault="00C50D10" w:rsidP="003A58AE">
            <w:pPr>
              <w:spacing w:before="0" w:after="0"/>
              <w:jc w:val="center"/>
              <w:rPr>
                <w:rFonts w:asciiTheme="majorBidi" w:hAnsiTheme="majorBidi" w:cstheme="majorBidi"/>
                <w:bCs/>
              </w:rPr>
            </w:pPr>
            <w:r>
              <w:rPr>
                <w:rFonts w:asciiTheme="majorBidi" w:hAnsiTheme="majorBidi" w:cstheme="majorBidi"/>
                <w:bCs/>
                <w:sz w:val="22"/>
                <w:szCs w:val="22"/>
              </w:rPr>
              <w:t>09</w:t>
            </w:r>
          </w:p>
        </w:tc>
        <w:tc>
          <w:tcPr>
            <w:tcW w:w="8354" w:type="dxa"/>
            <w:shd w:val="clear" w:color="auto" w:fill="FDE9D9"/>
          </w:tcPr>
          <w:p w:rsidR="00C32657" w:rsidRPr="00FA2F3C" w:rsidRDefault="00C32657" w:rsidP="00C32657">
            <w:pPr>
              <w:spacing w:before="0" w:after="0"/>
            </w:pPr>
          </w:p>
          <w:p w:rsidR="00A22FBE" w:rsidRDefault="00A6593F" w:rsidP="00C32657">
            <w:pPr>
              <w:spacing w:before="0" w:after="0"/>
            </w:pPr>
            <w:r>
              <w:t xml:space="preserve">CPEC, </w:t>
            </w:r>
            <w:r w:rsidR="00E91AB6">
              <w:t>Economic and E</w:t>
            </w:r>
            <w:r w:rsidR="00C32657" w:rsidRPr="00FA2F3C">
              <w:t>nergy corridor</w:t>
            </w:r>
          </w:p>
          <w:p w:rsidR="00A6593F" w:rsidRDefault="00A6593F" w:rsidP="00C32657">
            <w:pPr>
              <w:spacing w:before="0" w:after="0"/>
            </w:pPr>
            <w:r>
              <w:t>Challenges and opportunities</w:t>
            </w:r>
          </w:p>
          <w:p w:rsidR="00624CC6" w:rsidRDefault="00624CC6" w:rsidP="00C32657">
            <w:pPr>
              <w:spacing w:before="0" w:after="0"/>
            </w:pPr>
            <w:r>
              <w:t>Readings:-</w:t>
            </w:r>
          </w:p>
          <w:p w:rsidR="00624CC6" w:rsidRDefault="00CF722B" w:rsidP="00C32657">
            <w:pPr>
              <w:spacing w:before="0" w:after="0"/>
            </w:pPr>
            <w:hyperlink r:id="rId25" w:history="1">
              <w:r w:rsidR="00624CC6" w:rsidRPr="0005032E">
                <w:rPr>
                  <w:rStyle w:val="Hyperlink"/>
                </w:rPr>
                <w:t>https://www.lse.ac.uk/ideas/Assets/Documents/The-China-Pakistan-Economic-Corridor.pdf</w:t>
              </w:r>
            </w:hyperlink>
          </w:p>
          <w:p w:rsidR="00624CC6" w:rsidRPr="00FA2F3C" w:rsidRDefault="00624CC6" w:rsidP="00C32657">
            <w:pPr>
              <w:spacing w:before="0" w:after="0"/>
            </w:pPr>
          </w:p>
          <w:p w:rsidR="00C32657" w:rsidRPr="00FA2F3C" w:rsidRDefault="00C32657" w:rsidP="00C32657">
            <w:pPr>
              <w:spacing w:before="0" w:after="0"/>
              <w:rPr>
                <w:bCs/>
              </w:rPr>
            </w:pPr>
          </w:p>
        </w:tc>
        <w:tc>
          <w:tcPr>
            <w:tcW w:w="697" w:type="dxa"/>
            <w:shd w:val="clear" w:color="auto" w:fill="FDE9D9"/>
          </w:tcPr>
          <w:p w:rsidR="00EF79AE" w:rsidRDefault="00EF79AE" w:rsidP="007303F9">
            <w:pPr>
              <w:jc w:val="both"/>
            </w:pPr>
          </w:p>
        </w:tc>
        <w:tc>
          <w:tcPr>
            <w:tcW w:w="220" w:type="dxa"/>
            <w:shd w:val="clear" w:color="auto" w:fill="FDE9D9"/>
          </w:tcPr>
          <w:p w:rsidR="00EF79AE" w:rsidRPr="009C3BB5" w:rsidRDefault="00EF79AE" w:rsidP="004029C1">
            <w:pPr>
              <w:spacing w:before="0" w:after="0"/>
              <w:rPr>
                <w:rFonts w:asciiTheme="majorBidi" w:hAnsiTheme="majorBidi" w:cstheme="majorBidi"/>
              </w:rPr>
            </w:pPr>
          </w:p>
        </w:tc>
      </w:tr>
      <w:tr w:rsidR="00EF79AE" w:rsidRPr="009C3BB5" w:rsidTr="00C50D10">
        <w:trPr>
          <w:jc w:val="center"/>
        </w:trPr>
        <w:tc>
          <w:tcPr>
            <w:tcW w:w="547" w:type="dxa"/>
            <w:shd w:val="clear" w:color="auto" w:fill="F3F3F3"/>
            <w:vAlign w:val="center"/>
          </w:tcPr>
          <w:p w:rsidR="00EF79AE" w:rsidRPr="00DE1CFA" w:rsidRDefault="00EF79AE" w:rsidP="003A58AE">
            <w:pPr>
              <w:spacing w:before="0" w:after="0"/>
              <w:jc w:val="center"/>
              <w:rPr>
                <w:rFonts w:asciiTheme="majorBidi" w:hAnsiTheme="majorBidi" w:cstheme="majorBidi"/>
                <w:bCs/>
              </w:rPr>
            </w:pPr>
            <w:r w:rsidRPr="00DE1CFA">
              <w:rPr>
                <w:rFonts w:asciiTheme="majorBidi" w:hAnsiTheme="majorBidi" w:cstheme="majorBidi"/>
                <w:bCs/>
                <w:sz w:val="22"/>
                <w:szCs w:val="22"/>
              </w:rPr>
              <w:t>1</w:t>
            </w:r>
            <w:r w:rsidR="00C50D10">
              <w:rPr>
                <w:rFonts w:asciiTheme="majorBidi" w:hAnsiTheme="majorBidi" w:cstheme="majorBidi"/>
                <w:bCs/>
                <w:sz w:val="22"/>
                <w:szCs w:val="22"/>
              </w:rPr>
              <w:t>0</w:t>
            </w:r>
          </w:p>
        </w:tc>
        <w:tc>
          <w:tcPr>
            <w:tcW w:w="8354" w:type="dxa"/>
            <w:shd w:val="clear" w:color="auto" w:fill="FDE9D9"/>
          </w:tcPr>
          <w:p w:rsidR="00C32657" w:rsidRPr="00FA2F3C" w:rsidRDefault="00C32657" w:rsidP="003A58AE">
            <w:pPr>
              <w:spacing w:before="0" w:after="0"/>
              <w:rPr>
                <w:bCs/>
              </w:rPr>
            </w:pPr>
          </w:p>
          <w:p w:rsidR="00EF79AE" w:rsidRPr="00FA2F3C" w:rsidRDefault="00C32657" w:rsidP="003A58AE">
            <w:pPr>
              <w:spacing w:before="0" w:after="0"/>
              <w:rPr>
                <w:bCs/>
              </w:rPr>
            </w:pPr>
            <w:r w:rsidRPr="00FA2F3C">
              <w:rPr>
                <w:bCs/>
              </w:rPr>
              <w:t>Regional Organization</w:t>
            </w:r>
          </w:p>
          <w:p w:rsidR="00EF79AE" w:rsidRPr="00FA2F3C" w:rsidRDefault="00C32657" w:rsidP="00C32657">
            <w:r w:rsidRPr="00FA2F3C">
              <w:t>ECO</w:t>
            </w:r>
            <w:r w:rsidR="00FA2F3C" w:rsidRPr="00FA2F3C">
              <w:t>, Connectivity with CARs</w:t>
            </w:r>
          </w:p>
          <w:p w:rsidR="00C32657" w:rsidRDefault="00624CC6" w:rsidP="00C32657">
            <w:r>
              <w:t>Readings:-</w:t>
            </w:r>
          </w:p>
          <w:p w:rsidR="00624CC6" w:rsidRDefault="00CF722B" w:rsidP="00C32657">
            <w:hyperlink r:id="rId26" w:history="1">
              <w:r w:rsidR="00624CC6" w:rsidRPr="0005032E">
                <w:rPr>
                  <w:rStyle w:val="Hyperlink"/>
                </w:rPr>
                <w:t>http://www.eco.int/parameters/eco/modules/cdk/upload/content/general_content/3624/150814561891935csfdk3kfgkbqp3np70hjp595.pdf</w:t>
              </w:r>
            </w:hyperlink>
          </w:p>
          <w:p w:rsidR="00624CC6" w:rsidRPr="00FA2F3C" w:rsidRDefault="00624CC6" w:rsidP="00C32657"/>
        </w:tc>
        <w:tc>
          <w:tcPr>
            <w:tcW w:w="697" w:type="dxa"/>
            <w:shd w:val="clear" w:color="auto" w:fill="FDE9D9"/>
          </w:tcPr>
          <w:p w:rsidR="00EF79AE" w:rsidRPr="009C3BB5" w:rsidRDefault="00EF79AE" w:rsidP="0076161E">
            <w:pPr>
              <w:spacing w:before="0" w:after="0"/>
              <w:rPr>
                <w:rFonts w:asciiTheme="majorBidi" w:hAnsiTheme="majorBidi" w:cstheme="majorBidi"/>
                <w:b/>
                <w:bCs/>
              </w:rPr>
            </w:pPr>
          </w:p>
        </w:tc>
        <w:tc>
          <w:tcPr>
            <w:tcW w:w="220" w:type="dxa"/>
            <w:shd w:val="clear" w:color="auto" w:fill="FDE9D9"/>
          </w:tcPr>
          <w:p w:rsidR="00EF79AE" w:rsidRPr="009C3BB5" w:rsidRDefault="00EF79AE" w:rsidP="00671AAF">
            <w:pPr>
              <w:spacing w:before="0" w:after="0"/>
              <w:rPr>
                <w:rFonts w:asciiTheme="majorBidi" w:hAnsiTheme="majorBidi" w:cstheme="majorBidi"/>
              </w:rPr>
            </w:pPr>
          </w:p>
        </w:tc>
      </w:tr>
      <w:tr w:rsidR="00EF79AE" w:rsidRPr="009C3BB5" w:rsidTr="00C50D10">
        <w:trPr>
          <w:jc w:val="center"/>
        </w:trPr>
        <w:tc>
          <w:tcPr>
            <w:tcW w:w="547" w:type="dxa"/>
            <w:shd w:val="clear" w:color="auto" w:fill="F3F3F3"/>
            <w:vAlign w:val="center"/>
          </w:tcPr>
          <w:p w:rsidR="00EF79AE" w:rsidRPr="00B833B7" w:rsidRDefault="00EF79AE" w:rsidP="003A58AE">
            <w:pPr>
              <w:spacing w:before="0" w:after="0"/>
              <w:jc w:val="center"/>
              <w:rPr>
                <w:rFonts w:asciiTheme="majorBidi" w:hAnsiTheme="majorBidi" w:cstheme="majorBidi"/>
                <w:bCs/>
              </w:rPr>
            </w:pPr>
            <w:r w:rsidRPr="00B833B7">
              <w:rPr>
                <w:rFonts w:asciiTheme="majorBidi" w:hAnsiTheme="majorBidi" w:cstheme="majorBidi"/>
                <w:bCs/>
                <w:sz w:val="22"/>
                <w:szCs w:val="22"/>
              </w:rPr>
              <w:lastRenderedPageBreak/>
              <w:t>1</w:t>
            </w:r>
            <w:r w:rsidR="00C50D10">
              <w:rPr>
                <w:rFonts w:asciiTheme="majorBidi" w:hAnsiTheme="majorBidi" w:cstheme="majorBidi"/>
                <w:bCs/>
                <w:sz w:val="22"/>
                <w:szCs w:val="22"/>
              </w:rPr>
              <w:t>1</w:t>
            </w:r>
          </w:p>
        </w:tc>
        <w:tc>
          <w:tcPr>
            <w:tcW w:w="8354" w:type="dxa"/>
            <w:shd w:val="clear" w:color="auto" w:fill="FDE9D9"/>
          </w:tcPr>
          <w:p w:rsidR="00C32657" w:rsidRPr="00FA2F3C" w:rsidRDefault="00C32657" w:rsidP="00C32657">
            <w:pPr>
              <w:spacing w:before="0" w:after="0"/>
              <w:rPr>
                <w:bCs/>
              </w:rPr>
            </w:pPr>
          </w:p>
          <w:p w:rsidR="00C32657" w:rsidRPr="00FA2F3C" w:rsidRDefault="00C32657" w:rsidP="00C32657">
            <w:pPr>
              <w:spacing w:before="0" w:after="0"/>
              <w:rPr>
                <w:bCs/>
              </w:rPr>
            </w:pPr>
            <w:r w:rsidRPr="00FA2F3C">
              <w:rPr>
                <w:bCs/>
              </w:rPr>
              <w:t>Regional Organization</w:t>
            </w:r>
            <w:r w:rsidR="00A6593F">
              <w:rPr>
                <w:bCs/>
              </w:rPr>
              <w:t>s</w:t>
            </w:r>
          </w:p>
          <w:p w:rsidR="00C32657" w:rsidRPr="00FA2F3C" w:rsidRDefault="00C32657" w:rsidP="00C32657">
            <w:r w:rsidRPr="00FA2F3C">
              <w:t xml:space="preserve">SAARC </w:t>
            </w:r>
          </w:p>
          <w:p w:rsidR="00C32657" w:rsidRDefault="00C32657" w:rsidP="00C32657">
            <w:r w:rsidRPr="00FA2F3C">
              <w:t>SCO</w:t>
            </w:r>
          </w:p>
          <w:p w:rsidR="00624CC6" w:rsidRDefault="00624CC6" w:rsidP="00C32657">
            <w:r>
              <w:t>Readings:-</w:t>
            </w:r>
          </w:p>
          <w:p w:rsidR="00624CC6" w:rsidRDefault="00CF722B" w:rsidP="00C32657">
            <w:hyperlink r:id="rId27" w:history="1">
              <w:r w:rsidR="00662E90" w:rsidRPr="0005032E">
                <w:rPr>
                  <w:rStyle w:val="Hyperlink"/>
                </w:rPr>
                <w:t>https://www.jstor.org/stable/pdf/resrep19209.7.pdf</w:t>
              </w:r>
            </w:hyperlink>
          </w:p>
          <w:p w:rsidR="00662E90" w:rsidRDefault="00CF722B" w:rsidP="00C32657">
            <w:hyperlink r:id="rId28" w:history="1">
              <w:r w:rsidR="00662E90" w:rsidRPr="0005032E">
                <w:rPr>
                  <w:rStyle w:val="Hyperlink"/>
                </w:rPr>
                <w:t>https://www.ipinst.org/wp-content/uploads/publications/ipi_e_pub_shanghai_cooperation.pdf</w:t>
              </w:r>
            </w:hyperlink>
          </w:p>
          <w:p w:rsidR="00662E90" w:rsidRDefault="00CF722B" w:rsidP="00C32657">
            <w:hyperlink r:id="rId29" w:history="1">
              <w:r w:rsidR="00662E90" w:rsidRPr="0005032E">
                <w:rPr>
                  <w:rStyle w:val="Hyperlink"/>
                </w:rPr>
                <w:t>http://pu.edu.pk/images/journal/history/PDF-FILES/14_58_2_21.pdf</w:t>
              </w:r>
            </w:hyperlink>
          </w:p>
          <w:p w:rsidR="00662E90" w:rsidRPr="00FA2F3C" w:rsidRDefault="00662E90" w:rsidP="00C32657"/>
          <w:p w:rsidR="00EF79AE" w:rsidRPr="00FA2F3C" w:rsidRDefault="00EF79AE" w:rsidP="00C32657">
            <w:pPr>
              <w:spacing w:before="0" w:after="0"/>
              <w:rPr>
                <w:bCs/>
              </w:rPr>
            </w:pPr>
          </w:p>
        </w:tc>
        <w:tc>
          <w:tcPr>
            <w:tcW w:w="697" w:type="dxa"/>
            <w:shd w:val="clear" w:color="auto" w:fill="FDE9D9"/>
          </w:tcPr>
          <w:p w:rsidR="00EF79AE" w:rsidRPr="009C3BB5" w:rsidRDefault="00EF79AE" w:rsidP="0003355B">
            <w:pPr>
              <w:spacing w:before="0" w:after="0"/>
              <w:ind w:left="720"/>
              <w:rPr>
                <w:rFonts w:asciiTheme="majorBidi" w:hAnsiTheme="majorBidi" w:cstheme="majorBidi"/>
              </w:rPr>
            </w:pPr>
          </w:p>
        </w:tc>
        <w:tc>
          <w:tcPr>
            <w:tcW w:w="220" w:type="dxa"/>
            <w:shd w:val="clear" w:color="auto" w:fill="FDE9D9"/>
          </w:tcPr>
          <w:p w:rsidR="00EF79AE" w:rsidRPr="009C3BB5" w:rsidRDefault="00EF79AE" w:rsidP="004029C1">
            <w:pPr>
              <w:spacing w:before="0" w:after="0"/>
              <w:rPr>
                <w:rFonts w:asciiTheme="majorBidi" w:hAnsiTheme="majorBidi" w:cstheme="majorBidi"/>
              </w:rPr>
            </w:pPr>
          </w:p>
        </w:tc>
      </w:tr>
      <w:tr w:rsidR="00C50D10" w:rsidRPr="009C3BB5" w:rsidTr="00C50D10">
        <w:trPr>
          <w:jc w:val="center"/>
        </w:trPr>
        <w:tc>
          <w:tcPr>
            <w:tcW w:w="547" w:type="dxa"/>
            <w:shd w:val="clear" w:color="auto" w:fill="F3F3F3"/>
            <w:vAlign w:val="center"/>
          </w:tcPr>
          <w:p w:rsidR="00C50D10" w:rsidRPr="00B833B7" w:rsidRDefault="00C50D10" w:rsidP="003A58AE">
            <w:pPr>
              <w:spacing w:before="0" w:after="0"/>
              <w:jc w:val="center"/>
              <w:rPr>
                <w:rFonts w:asciiTheme="majorBidi" w:hAnsiTheme="majorBidi" w:cstheme="majorBidi"/>
                <w:bCs/>
                <w:sz w:val="22"/>
                <w:szCs w:val="22"/>
              </w:rPr>
            </w:pPr>
            <w:r>
              <w:rPr>
                <w:rFonts w:asciiTheme="majorBidi" w:hAnsiTheme="majorBidi" w:cstheme="majorBidi"/>
                <w:bCs/>
                <w:sz w:val="22"/>
                <w:szCs w:val="22"/>
              </w:rPr>
              <w:t>12</w:t>
            </w:r>
          </w:p>
        </w:tc>
        <w:tc>
          <w:tcPr>
            <w:tcW w:w="8354" w:type="dxa"/>
            <w:shd w:val="clear" w:color="auto" w:fill="FDE9D9"/>
          </w:tcPr>
          <w:p w:rsidR="00C50D10" w:rsidRDefault="00C50D10" w:rsidP="00C50D10">
            <w:r w:rsidRPr="00FA2F3C">
              <w:t>Success</w:t>
            </w:r>
            <w:r>
              <w:t>es</w:t>
            </w:r>
            <w:r w:rsidRPr="00FA2F3C">
              <w:t xml:space="preserve"> and failures of Pakistan’s foreign policy</w:t>
            </w:r>
          </w:p>
          <w:p w:rsidR="00C50D10" w:rsidRDefault="00C50D10" w:rsidP="00C50D10">
            <w:r>
              <w:t xml:space="preserve">Readings:- </w:t>
            </w:r>
          </w:p>
          <w:p w:rsidR="00C50D10" w:rsidRDefault="00C50D10" w:rsidP="00C50D10">
            <w:hyperlink r:id="rId30" w:history="1">
              <w:r w:rsidRPr="0005032E">
                <w:rPr>
                  <w:rStyle w:val="Hyperlink"/>
                </w:rPr>
                <w:t>https://www.annualreviews.org/doi/pdf/10.1146/annurev.polisci.3.1.167</w:t>
              </w:r>
            </w:hyperlink>
          </w:p>
          <w:p w:rsidR="00C50D10" w:rsidRPr="00FA2F3C" w:rsidRDefault="00C50D10" w:rsidP="00C32657">
            <w:pPr>
              <w:spacing w:before="0" w:after="0"/>
              <w:rPr>
                <w:bCs/>
              </w:rPr>
            </w:pPr>
          </w:p>
        </w:tc>
        <w:tc>
          <w:tcPr>
            <w:tcW w:w="697" w:type="dxa"/>
            <w:shd w:val="clear" w:color="auto" w:fill="FDE9D9"/>
          </w:tcPr>
          <w:p w:rsidR="00C50D10" w:rsidRPr="009C3BB5" w:rsidRDefault="00C50D10" w:rsidP="0003355B">
            <w:pPr>
              <w:spacing w:before="0" w:after="0"/>
              <w:ind w:left="720"/>
              <w:rPr>
                <w:rFonts w:asciiTheme="majorBidi" w:hAnsiTheme="majorBidi" w:cstheme="majorBidi"/>
              </w:rPr>
            </w:pPr>
          </w:p>
        </w:tc>
        <w:tc>
          <w:tcPr>
            <w:tcW w:w="220" w:type="dxa"/>
            <w:shd w:val="clear" w:color="auto" w:fill="FDE9D9"/>
          </w:tcPr>
          <w:p w:rsidR="00C50D10" w:rsidRPr="009C3BB5" w:rsidRDefault="00C50D10" w:rsidP="004029C1">
            <w:pPr>
              <w:spacing w:before="0" w:after="0"/>
              <w:rPr>
                <w:rFonts w:asciiTheme="majorBidi" w:hAnsiTheme="majorBidi" w:cstheme="majorBidi"/>
              </w:rPr>
            </w:pPr>
          </w:p>
        </w:tc>
      </w:tr>
      <w:tr w:rsidR="00E91AB6" w:rsidRPr="009C3BB5" w:rsidTr="00C50D10">
        <w:trPr>
          <w:jc w:val="center"/>
        </w:trPr>
        <w:tc>
          <w:tcPr>
            <w:tcW w:w="547" w:type="dxa"/>
            <w:shd w:val="clear" w:color="auto" w:fill="F3F3F3"/>
            <w:vAlign w:val="center"/>
          </w:tcPr>
          <w:p w:rsidR="00E91AB6" w:rsidRPr="00B833B7" w:rsidRDefault="00E91AB6" w:rsidP="003A58AE">
            <w:pPr>
              <w:spacing w:before="0" w:after="0"/>
              <w:jc w:val="center"/>
              <w:rPr>
                <w:rFonts w:asciiTheme="majorBidi" w:hAnsiTheme="majorBidi" w:cstheme="majorBidi"/>
                <w:bCs/>
                <w:sz w:val="22"/>
                <w:szCs w:val="22"/>
              </w:rPr>
            </w:pPr>
            <w:r>
              <w:rPr>
                <w:rFonts w:asciiTheme="majorBidi" w:hAnsiTheme="majorBidi" w:cstheme="majorBidi"/>
                <w:bCs/>
                <w:sz w:val="22"/>
                <w:szCs w:val="22"/>
              </w:rPr>
              <w:t>13</w:t>
            </w:r>
          </w:p>
        </w:tc>
        <w:tc>
          <w:tcPr>
            <w:tcW w:w="8354" w:type="dxa"/>
            <w:shd w:val="clear" w:color="auto" w:fill="FDE9D9"/>
          </w:tcPr>
          <w:p w:rsidR="00E91AB6" w:rsidRDefault="00E91AB6" w:rsidP="00C32657">
            <w:pPr>
              <w:spacing w:before="0" w:after="0"/>
              <w:rPr>
                <w:bCs/>
              </w:rPr>
            </w:pPr>
            <w:r>
              <w:rPr>
                <w:bCs/>
              </w:rPr>
              <w:t>Foreign Policy Challenges</w:t>
            </w:r>
          </w:p>
          <w:p w:rsidR="00E91AB6" w:rsidRDefault="00E91AB6" w:rsidP="00C32657">
            <w:pPr>
              <w:spacing w:before="0" w:after="0"/>
              <w:rPr>
                <w:bCs/>
              </w:rPr>
            </w:pPr>
            <w:r>
              <w:rPr>
                <w:bCs/>
              </w:rPr>
              <w:t xml:space="preserve">Options, </w:t>
            </w:r>
            <w:r w:rsidR="00C50D10">
              <w:rPr>
                <w:bCs/>
              </w:rPr>
              <w:t>Block Formation, Global and Regional Changes</w:t>
            </w:r>
          </w:p>
          <w:p w:rsidR="00C50D10" w:rsidRPr="00FA2F3C" w:rsidRDefault="00C50D10" w:rsidP="00C32657">
            <w:pPr>
              <w:spacing w:before="0" w:after="0"/>
              <w:rPr>
                <w:bCs/>
              </w:rPr>
            </w:pPr>
            <w:r>
              <w:rPr>
                <w:bCs/>
              </w:rPr>
              <w:t>Need to reshape FP</w:t>
            </w:r>
          </w:p>
        </w:tc>
        <w:tc>
          <w:tcPr>
            <w:tcW w:w="697" w:type="dxa"/>
            <w:shd w:val="clear" w:color="auto" w:fill="FDE9D9"/>
          </w:tcPr>
          <w:p w:rsidR="00E91AB6" w:rsidRPr="009C3BB5" w:rsidRDefault="00E91AB6" w:rsidP="0003355B">
            <w:pPr>
              <w:spacing w:before="0" w:after="0"/>
              <w:ind w:left="720"/>
              <w:rPr>
                <w:rFonts w:asciiTheme="majorBidi" w:hAnsiTheme="majorBidi" w:cstheme="majorBidi"/>
              </w:rPr>
            </w:pPr>
            <w:r>
              <w:rPr>
                <w:rFonts w:asciiTheme="majorBidi" w:hAnsiTheme="majorBidi" w:cstheme="majorBidi"/>
              </w:rPr>
              <w:t>,</w:t>
            </w:r>
          </w:p>
        </w:tc>
        <w:tc>
          <w:tcPr>
            <w:tcW w:w="220" w:type="dxa"/>
            <w:shd w:val="clear" w:color="auto" w:fill="FDE9D9"/>
          </w:tcPr>
          <w:p w:rsidR="00E91AB6" w:rsidRPr="009C3BB5" w:rsidRDefault="00E91AB6" w:rsidP="004029C1">
            <w:pPr>
              <w:spacing w:before="0" w:after="0"/>
              <w:rPr>
                <w:rFonts w:asciiTheme="majorBidi" w:hAnsiTheme="majorBidi" w:cstheme="majorBidi"/>
              </w:rPr>
            </w:pPr>
          </w:p>
        </w:tc>
      </w:tr>
      <w:tr w:rsidR="00EF79AE" w:rsidRPr="009C3BB5" w:rsidTr="00C50D10">
        <w:trPr>
          <w:jc w:val="center"/>
        </w:trPr>
        <w:tc>
          <w:tcPr>
            <w:tcW w:w="547" w:type="dxa"/>
            <w:shd w:val="clear" w:color="auto" w:fill="F3F3F3"/>
            <w:vAlign w:val="center"/>
          </w:tcPr>
          <w:p w:rsidR="00EF79AE" w:rsidRPr="00DE1CFA" w:rsidRDefault="00EF79AE" w:rsidP="003A58AE">
            <w:pPr>
              <w:spacing w:before="0" w:after="0"/>
              <w:jc w:val="center"/>
              <w:rPr>
                <w:rFonts w:asciiTheme="majorBidi" w:hAnsiTheme="majorBidi" w:cstheme="majorBidi"/>
                <w:bCs/>
              </w:rPr>
            </w:pPr>
            <w:r w:rsidRPr="00DE1CFA">
              <w:rPr>
                <w:rFonts w:asciiTheme="majorBidi" w:hAnsiTheme="majorBidi" w:cstheme="majorBidi"/>
                <w:bCs/>
                <w:sz w:val="22"/>
                <w:szCs w:val="22"/>
              </w:rPr>
              <w:t>14</w:t>
            </w:r>
          </w:p>
        </w:tc>
        <w:tc>
          <w:tcPr>
            <w:tcW w:w="8354" w:type="dxa"/>
            <w:shd w:val="clear" w:color="auto" w:fill="FDE9D9"/>
          </w:tcPr>
          <w:p w:rsidR="00EF79AE" w:rsidRPr="00880E08" w:rsidRDefault="00EF79AE" w:rsidP="00880E08">
            <w:pPr>
              <w:spacing w:before="0" w:after="0"/>
              <w:rPr>
                <w:rFonts w:asciiTheme="majorBidi" w:hAnsiTheme="majorBidi" w:cstheme="majorBidi"/>
                <w:b/>
              </w:rPr>
            </w:pPr>
            <w:r w:rsidRPr="00880E08">
              <w:rPr>
                <w:rFonts w:asciiTheme="majorBidi" w:hAnsiTheme="majorBidi" w:cstheme="majorBidi"/>
                <w:b/>
              </w:rPr>
              <w:t>Presentation</w:t>
            </w:r>
            <w:r w:rsidR="0092574C">
              <w:rPr>
                <w:rFonts w:asciiTheme="majorBidi" w:hAnsiTheme="majorBidi" w:cstheme="majorBidi"/>
                <w:b/>
              </w:rPr>
              <w:t>s</w:t>
            </w:r>
          </w:p>
        </w:tc>
        <w:tc>
          <w:tcPr>
            <w:tcW w:w="697" w:type="dxa"/>
            <w:shd w:val="clear" w:color="auto" w:fill="FDE9D9"/>
          </w:tcPr>
          <w:p w:rsidR="00EF79AE" w:rsidRPr="0076161E" w:rsidRDefault="00EF79AE" w:rsidP="007F3337">
            <w:pPr>
              <w:spacing w:before="0" w:after="0"/>
              <w:rPr>
                <w:rFonts w:asciiTheme="majorBidi" w:hAnsiTheme="majorBidi" w:cstheme="majorBidi"/>
              </w:rPr>
            </w:pPr>
          </w:p>
        </w:tc>
        <w:tc>
          <w:tcPr>
            <w:tcW w:w="220" w:type="dxa"/>
            <w:shd w:val="clear" w:color="auto" w:fill="FDE9D9"/>
          </w:tcPr>
          <w:p w:rsidR="00EF79AE" w:rsidRPr="009C3BB5" w:rsidRDefault="00EF79AE" w:rsidP="00671AAF">
            <w:pPr>
              <w:spacing w:before="0" w:after="0"/>
              <w:rPr>
                <w:rFonts w:asciiTheme="majorBidi" w:hAnsiTheme="majorBidi" w:cstheme="majorBidi"/>
              </w:rPr>
            </w:pPr>
          </w:p>
        </w:tc>
      </w:tr>
      <w:tr w:rsidR="00EF79AE" w:rsidRPr="009C3BB5" w:rsidTr="00C50D10">
        <w:trPr>
          <w:jc w:val="center"/>
        </w:trPr>
        <w:tc>
          <w:tcPr>
            <w:tcW w:w="547" w:type="dxa"/>
            <w:shd w:val="clear" w:color="auto" w:fill="F3F3F3"/>
            <w:vAlign w:val="center"/>
          </w:tcPr>
          <w:p w:rsidR="00EF79AE" w:rsidRPr="00DE1CFA" w:rsidRDefault="00EF79AE" w:rsidP="003A58AE">
            <w:pPr>
              <w:spacing w:before="0" w:after="0"/>
              <w:jc w:val="center"/>
              <w:rPr>
                <w:rFonts w:asciiTheme="majorBidi" w:hAnsiTheme="majorBidi" w:cstheme="majorBidi"/>
                <w:bCs/>
              </w:rPr>
            </w:pPr>
            <w:r w:rsidRPr="00DE1CFA">
              <w:rPr>
                <w:rFonts w:asciiTheme="majorBidi" w:hAnsiTheme="majorBidi" w:cstheme="majorBidi"/>
                <w:bCs/>
                <w:sz w:val="22"/>
                <w:szCs w:val="22"/>
              </w:rPr>
              <w:t>15</w:t>
            </w:r>
          </w:p>
        </w:tc>
        <w:tc>
          <w:tcPr>
            <w:tcW w:w="8354" w:type="dxa"/>
            <w:shd w:val="clear" w:color="auto" w:fill="FDE9D9"/>
          </w:tcPr>
          <w:p w:rsidR="00EF79AE" w:rsidRPr="00DE1CFA" w:rsidRDefault="00EF79AE" w:rsidP="003A58AE">
            <w:pPr>
              <w:rPr>
                <w:rFonts w:asciiTheme="majorBidi" w:hAnsiTheme="majorBidi" w:cstheme="majorBidi"/>
                <w:b/>
              </w:rPr>
            </w:pPr>
            <w:r w:rsidRPr="00DE1CFA">
              <w:rPr>
                <w:rFonts w:asciiTheme="majorBidi" w:hAnsiTheme="majorBidi" w:cstheme="majorBidi"/>
                <w:b/>
              </w:rPr>
              <w:t>Presentations</w:t>
            </w:r>
          </w:p>
        </w:tc>
        <w:tc>
          <w:tcPr>
            <w:tcW w:w="697" w:type="dxa"/>
            <w:shd w:val="clear" w:color="auto" w:fill="FDE9D9"/>
          </w:tcPr>
          <w:p w:rsidR="00EF79AE" w:rsidRPr="007F3337" w:rsidRDefault="00EF79AE" w:rsidP="007F3337">
            <w:pPr>
              <w:rPr>
                <w:rFonts w:asciiTheme="majorBidi" w:hAnsiTheme="majorBidi" w:cstheme="majorBidi"/>
              </w:rPr>
            </w:pPr>
          </w:p>
        </w:tc>
        <w:tc>
          <w:tcPr>
            <w:tcW w:w="220" w:type="dxa"/>
            <w:shd w:val="clear" w:color="auto" w:fill="FDE9D9"/>
          </w:tcPr>
          <w:p w:rsidR="00EF79AE" w:rsidRPr="009C3BB5" w:rsidRDefault="00EF79AE" w:rsidP="00671AAF">
            <w:pPr>
              <w:rPr>
                <w:rFonts w:asciiTheme="majorBidi" w:hAnsiTheme="majorBidi" w:cstheme="majorBidi"/>
                <w:b/>
              </w:rPr>
            </w:pPr>
          </w:p>
        </w:tc>
      </w:tr>
      <w:tr w:rsidR="00EF79AE" w:rsidRPr="009C3BB5" w:rsidTr="00C50D10">
        <w:trPr>
          <w:jc w:val="center"/>
        </w:trPr>
        <w:tc>
          <w:tcPr>
            <w:tcW w:w="547" w:type="dxa"/>
            <w:shd w:val="clear" w:color="auto" w:fill="F3F3F3"/>
            <w:vAlign w:val="center"/>
          </w:tcPr>
          <w:p w:rsidR="00EF79AE" w:rsidRPr="009C3BB5" w:rsidRDefault="00EF79AE" w:rsidP="00671AAF">
            <w:pPr>
              <w:spacing w:before="0" w:after="0"/>
              <w:jc w:val="center"/>
              <w:rPr>
                <w:rFonts w:asciiTheme="majorBidi" w:hAnsiTheme="majorBidi" w:cstheme="majorBidi"/>
                <w:bCs/>
              </w:rPr>
            </w:pPr>
            <w:r w:rsidRPr="009C3BB5">
              <w:rPr>
                <w:rFonts w:asciiTheme="majorBidi" w:hAnsiTheme="majorBidi" w:cstheme="majorBidi"/>
                <w:bCs/>
                <w:sz w:val="22"/>
                <w:szCs w:val="22"/>
              </w:rPr>
              <w:t>16</w:t>
            </w:r>
          </w:p>
        </w:tc>
        <w:tc>
          <w:tcPr>
            <w:tcW w:w="8354" w:type="dxa"/>
            <w:shd w:val="clear" w:color="auto" w:fill="FDE9D9"/>
          </w:tcPr>
          <w:p w:rsidR="00EF79AE" w:rsidRPr="009C3BB5" w:rsidRDefault="00EF79AE" w:rsidP="00671AAF">
            <w:pPr>
              <w:rPr>
                <w:rFonts w:asciiTheme="majorBidi" w:hAnsiTheme="majorBidi" w:cstheme="majorBidi"/>
                <w:b/>
              </w:rPr>
            </w:pPr>
            <w:r>
              <w:rPr>
                <w:rFonts w:asciiTheme="majorBidi" w:hAnsiTheme="majorBidi" w:cstheme="majorBidi"/>
                <w:b/>
                <w:sz w:val="22"/>
                <w:szCs w:val="22"/>
              </w:rPr>
              <w:t>Final Exams</w:t>
            </w:r>
          </w:p>
        </w:tc>
        <w:tc>
          <w:tcPr>
            <w:tcW w:w="697" w:type="dxa"/>
            <w:shd w:val="clear" w:color="auto" w:fill="FDE9D9"/>
          </w:tcPr>
          <w:p w:rsidR="00EF79AE" w:rsidRPr="009C3BB5" w:rsidRDefault="00EF79AE" w:rsidP="00671AAF">
            <w:pPr>
              <w:rPr>
                <w:rFonts w:asciiTheme="majorBidi" w:hAnsiTheme="majorBidi" w:cstheme="majorBidi"/>
                <w:b/>
              </w:rPr>
            </w:pPr>
          </w:p>
        </w:tc>
        <w:tc>
          <w:tcPr>
            <w:tcW w:w="220" w:type="dxa"/>
            <w:shd w:val="clear" w:color="auto" w:fill="FDE9D9"/>
          </w:tcPr>
          <w:p w:rsidR="00EF79AE" w:rsidRPr="009C3BB5" w:rsidRDefault="00EF79AE" w:rsidP="00671AAF">
            <w:pPr>
              <w:rPr>
                <w:rFonts w:asciiTheme="majorBidi" w:hAnsiTheme="majorBidi" w:cstheme="majorBidi"/>
                <w:b/>
              </w:rPr>
            </w:pPr>
          </w:p>
        </w:tc>
      </w:tr>
    </w:tbl>
    <w:p w:rsidR="003B2A5C" w:rsidRPr="009C3BB5" w:rsidRDefault="003B2A5C" w:rsidP="002645B6">
      <w:pPr>
        <w:spacing w:before="0" w:after="0"/>
      </w:pPr>
    </w:p>
    <w:p w:rsidR="007004BD" w:rsidRPr="009C3BB5" w:rsidRDefault="007004BD" w:rsidP="002645B6">
      <w:pPr>
        <w:spacing w:before="0" w:after="0"/>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63"/>
        <w:gridCol w:w="5988"/>
      </w:tblGrid>
      <w:tr w:rsidR="00442690" w:rsidRPr="00F24735" w:rsidTr="005B21B9">
        <w:trPr>
          <w:trHeight w:val="142"/>
          <w:jc w:val="center"/>
        </w:trPr>
        <w:tc>
          <w:tcPr>
            <w:tcW w:w="1563" w:type="dxa"/>
            <w:shd w:val="clear" w:color="auto" w:fill="F3F3F3"/>
          </w:tcPr>
          <w:p w:rsidR="00442690" w:rsidRPr="00F24735" w:rsidRDefault="00442690" w:rsidP="00E86B92">
            <w:r w:rsidRPr="00F24735">
              <w:t>Title</w:t>
            </w:r>
          </w:p>
        </w:tc>
        <w:tc>
          <w:tcPr>
            <w:tcW w:w="5988" w:type="dxa"/>
            <w:shd w:val="clear" w:color="auto" w:fill="FDE9D9"/>
          </w:tcPr>
          <w:p w:rsidR="00442690" w:rsidRPr="00FA2F3C" w:rsidRDefault="00FA2F3C" w:rsidP="00E86B92">
            <w:pPr>
              <w:rPr>
                <w:bCs/>
              </w:rPr>
            </w:pPr>
            <w:r w:rsidRPr="00FA2F3C">
              <w:rPr>
                <w:color w:val="000000"/>
              </w:rPr>
              <w:t>Pakistan's Foreign Policy : A Reprisal</w:t>
            </w:r>
          </w:p>
        </w:tc>
      </w:tr>
      <w:tr w:rsidR="00442690" w:rsidRPr="00F24735" w:rsidTr="005B21B9">
        <w:trPr>
          <w:trHeight w:val="142"/>
          <w:jc w:val="center"/>
        </w:trPr>
        <w:tc>
          <w:tcPr>
            <w:tcW w:w="1563" w:type="dxa"/>
            <w:shd w:val="clear" w:color="auto" w:fill="F3F3F3"/>
          </w:tcPr>
          <w:p w:rsidR="00442690" w:rsidRPr="00F24735" w:rsidRDefault="00442690" w:rsidP="00E86B92">
            <w:r w:rsidRPr="00F24735">
              <w:t>Author</w:t>
            </w:r>
          </w:p>
        </w:tc>
        <w:tc>
          <w:tcPr>
            <w:tcW w:w="5988" w:type="dxa"/>
            <w:shd w:val="clear" w:color="auto" w:fill="FDE9D9"/>
          </w:tcPr>
          <w:p w:rsidR="00442690" w:rsidRPr="00FA2F3C" w:rsidRDefault="00FA2F3C" w:rsidP="00E86B92">
            <w:pPr>
              <w:rPr>
                <w:bCs/>
              </w:rPr>
            </w:pPr>
            <w:r w:rsidRPr="00FA2F3C">
              <w:rPr>
                <w:color w:val="000000"/>
              </w:rPr>
              <w:t>Shahid M. Amin</w:t>
            </w:r>
          </w:p>
        </w:tc>
      </w:tr>
      <w:tr w:rsidR="00442690" w:rsidRPr="00F24735" w:rsidTr="005B21B9">
        <w:trPr>
          <w:trHeight w:val="142"/>
          <w:jc w:val="center"/>
        </w:trPr>
        <w:tc>
          <w:tcPr>
            <w:tcW w:w="1563" w:type="dxa"/>
            <w:shd w:val="clear" w:color="auto" w:fill="F3F3F3"/>
          </w:tcPr>
          <w:p w:rsidR="00442690" w:rsidRPr="00F24735" w:rsidRDefault="00442690" w:rsidP="00E86B92">
            <w:r w:rsidRPr="00F24735">
              <w:t>Title</w:t>
            </w:r>
          </w:p>
        </w:tc>
        <w:tc>
          <w:tcPr>
            <w:tcW w:w="5988" w:type="dxa"/>
            <w:shd w:val="clear" w:color="auto" w:fill="FDE9D9"/>
          </w:tcPr>
          <w:p w:rsidR="00442690" w:rsidRPr="00FA2F3C" w:rsidRDefault="00FA2F3C" w:rsidP="00E86B92">
            <w:pPr>
              <w:rPr>
                <w:rFonts w:asciiTheme="majorBidi" w:hAnsiTheme="majorBidi" w:cstheme="majorBidi"/>
                <w:shd w:val="clear" w:color="auto" w:fill="F6F8FA"/>
              </w:rPr>
            </w:pPr>
            <w:r w:rsidRPr="00FA2F3C">
              <w:rPr>
                <w:color w:val="000000"/>
              </w:rPr>
              <w:t>Concise History of Pakistan’s foreign Policy</w:t>
            </w:r>
          </w:p>
        </w:tc>
      </w:tr>
      <w:tr w:rsidR="00442690" w:rsidRPr="00F24735" w:rsidTr="005B21B9">
        <w:trPr>
          <w:trHeight w:val="142"/>
          <w:jc w:val="center"/>
        </w:trPr>
        <w:tc>
          <w:tcPr>
            <w:tcW w:w="1563" w:type="dxa"/>
            <w:shd w:val="clear" w:color="auto" w:fill="F3F3F3"/>
          </w:tcPr>
          <w:p w:rsidR="00442690" w:rsidRPr="00F24735" w:rsidRDefault="00442690" w:rsidP="00E86B92">
            <w:r w:rsidRPr="00F24735">
              <w:t>Author</w:t>
            </w:r>
          </w:p>
        </w:tc>
        <w:tc>
          <w:tcPr>
            <w:tcW w:w="5988" w:type="dxa"/>
            <w:shd w:val="clear" w:color="auto" w:fill="FDE9D9"/>
          </w:tcPr>
          <w:p w:rsidR="00442690" w:rsidRPr="00FA2F3C" w:rsidRDefault="00FA2F3C" w:rsidP="002D7DAA">
            <w:pPr>
              <w:tabs>
                <w:tab w:val="left" w:pos="2025"/>
              </w:tabs>
              <w:rPr>
                <w:bCs/>
              </w:rPr>
            </w:pPr>
            <w:r w:rsidRPr="00FA2F3C">
              <w:t>Abdul Sattar</w:t>
            </w:r>
          </w:p>
        </w:tc>
      </w:tr>
      <w:tr w:rsidR="00141081" w:rsidRPr="00F24735" w:rsidTr="005B21B9">
        <w:trPr>
          <w:trHeight w:val="142"/>
          <w:jc w:val="center"/>
        </w:trPr>
        <w:tc>
          <w:tcPr>
            <w:tcW w:w="1563" w:type="dxa"/>
            <w:shd w:val="clear" w:color="auto" w:fill="F3F3F3"/>
          </w:tcPr>
          <w:p w:rsidR="00141081" w:rsidRPr="00F24735" w:rsidRDefault="00141081" w:rsidP="00141081">
            <w:r w:rsidRPr="00F24735">
              <w:t>Title</w:t>
            </w:r>
          </w:p>
        </w:tc>
        <w:tc>
          <w:tcPr>
            <w:tcW w:w="5988" w:type="dxa"/>
            <w:shd w:val="clear" w:color="auto" w:fill="FDE9D9"/>
          </w:tcPr>
          <w:p w:rsidR="00FA2F3C" w:rsidRPr="00FA2F3C" w:rsidRDefault="00FA2F3C" w:rsidP="00FA2F3C">
            <w:pPr>
              <w:rPr>
                <w:color w:val="000000"/>
              </w:rPr>
            </w:pPr>
            <w:r w:rsidRPr="00FA2F3C">
              <w:rPr>
                <w:color w:val="000000"/>
              </w:rPr>
              <w:t xml:space="preserve">Geo Strategic Environment of Pakistan  </w:t>
            </w:r>
          </w:p>
          <w:p w:rsidR="00141081" w:rsidRPr="00D2148F" w:rsidRDefault="00FA2F3C" w:rsidP="00FA2F3C">
            <w:pPr>
              <w:tabs>
                <w:tab w:val="left" w:pos="2025"/>
              </w:tabs>
              <w:rPr>
                <w:b/>
                <w:bCs/>
              </w:rPr>
            </w:pPr>
            <w:r w:rsidRPr="00D2148F">
              <w:rPr>
                <w:b/>
              </w:rPr>
              <w:t xml:space="preserve"> </w:t>
            </w:r>
            <w:r w:rsidR="00141081" w:rsidRPr="00D2148F">
              <w:rPr>
                <w:b/>
              </w:rPr>
              <w:t>(Reference Book)</w:t>
            </w:r>
          </w:p>
        </w:tc>
      </w:tr>
      <w:tr w:rsidR="00141081" w:rsidRPr="00F24735" w:rsidTr="005B21B9">
        <w:trPr>
          <w:trHeight w:val="142"/>
          <w:jc w:val="center"/>
        </w:trPr>
        <w:tc>
          <w:tcPr>
            <w:tcW w:w="1563" w:type="dxa"/>
            <w:shd w:val="clear" w:color="auto" w:fill="F3F3F3"/>
          </w:tcPr>
          <w:p w:rsidR="00141081" w:rsidRPr="00F24735" w:rsidRDefault="00141081" w:rsidP="00141081">
            <w:r w:rsidRPr="00F24735">
              <w:t>Author</w:t>
            </w:r>
          </w:p>
        </w:tc>
        <w:tc>
          <w:tcPr>
            <w:tcW w:w="5988" w:type="dxa"/>
            <w:shd w:val="clear" w:color="auto" w:fill="FDE9D9"/>
          </w:tcPr>
          <w:p w:rsidR="00141081" w:rsidRPr="00FA2F3C" w:rsidRDefault="00FA2F3C" w:rsidP="00141081">
            <w:pPr>
              <w:tabs>
                <w:tab w:val="left" w:pos="2025"/>
              </w:tabs>
              <w:rPr>
                <w:bCs/>
              </w:rPr>
            </w:pPr>
            <w:r w:rsidRPr="00FA2F3C">
              <w:rPr>
                <w:color w:val="000000"/>
              </w:rPr>
              <w:t>Dr Hassan Askari Rizvi</w:t>
            </w:r>
          </w:p>
        </w:tc>
      </w:tr>
      <w:tr w:rsidR="00365F63" w:rsidRPr="00F24735" w:rsidTr="005B21B9">
        <w:trPr>
          <w:trHeight w:val="512"/>
          <w:jc w:val="center"/>
        </w:trPr>
        <w:tc>
          <w:tcPr>
            <w:tcW w:w="1563" w:type="dxa"/>
            <w:shd w:val="clear" w:color="auto" w:fill="F3F3F3"/>
          </w:tcPr>
          <w:p w:rsidR="00365F63" w:rsidRPr="00F24735" w:rsidRDefault="00365F63" w:rsidP="00141081">
            <w:r>
              <w:t>Author/Editor</w:t>
            </w:r>
          </w:p>
        </w:tc>
        <w:tc>
          <w:tcPr>
            <w:tcW w:w="5988" w:type="dxa"/>
            <w:shd w:val="clear" w:color="auto" w:fill="FDE9D9"/>
          </w:tcPr>
          <w:p w:rsidR="00365F63" w:rsidRDefault="00365F63" w:rsidP="00141081">
            <w:r>
              <w:t>Ghulam Ali</w:t>
            </w:r>
          </w:p>
        </w:tc>
      </w:tr>
      <w:tr w:rsidR="00365F63" w:rsidRPr="00F24735" w:rsidTr="005B21B9">
        <w:trPr>
          <w:trHeight w:val="142"/>
          <w:jc w:val="center"/>
        </w:trPr>
        <w:tc>
          <w:tcPr>
            <w:tcW w:w="1563" w:type="dxa"/>
            <w:shd w:val="clear" w:color="auto" w:fill="F3F3F3"/>
          </w:tcPr>
          <w:p w:rsidR="00365F63" w:rsidRDefault="00365F63" w:rsidP="00141081"/>
        </w:tc>
        <w:tc>
          <w:tcPr>
            <w:tcW w:w="5988" w:type="dxa"/>
            <w:shd w:val="clear" w:color="auto" w:fill="FDE9D9"/>
          </w:tcPr>
          <w:p w:rsidR="00365F63" w:rsidRDefault="00365F63" w:rsidP="00141081">
            <w:r>
              <w:t>Pakistan’s Foreign Policy</w:t>
            </w:r>
          </w:p>
          <w:p w:rsidR="00365F63" w:rsidRDefault="00365F63" w:rsidP="00141081">
            <w:r>
              <w:t>Contemporary Developments and Dynamics</w:t>
            </w:r>
          </w:p>
          <w:p w:rsidR="00365F63" w:rsidRDefault="00365F63" w:rsidP="00141081">
            <w:r w:rsidRPr="00D2148F">
              <w:rPr>
                <w:b/>
              </w:rPr>
              <w:t>(Reference Book)</w:t>
            </w:r>
          </w:p>
        </w:tc>
      </w:tr>
      <w:tr w:rsidR="005B21B9" w:rsidRPr="00F24735" w:rsidTr="005B21B9">
        <w:trPr>
          <w:trHeight w:val="142"/>
          <w:jc w:val="center"/>
        </w:trPr>
        <w:tc>
          <w:tcPr>
            <w:tcW w:w="1563" w:type="dxa"/>
            <w:shd w:val="clear" w:color="auto" w:fill="F3F3F3"/>
          </w:tcPr>
          <w:p w:rsidR="005B21B9" w:rsidRDefault="005B21B9" w:rsidP="00141081"/>
        </w:tc>
        <w:tc>
          <w:tcPr>
            <w:tcW w:w="5988" w:type="dxa"/>
            <w:shd w:val="clear" w:color="auto" w:fill="FDE9D9"/>
          </w:tcPr>
          <w:p w:rsidR="005B21B9" w:rsidRDefault="005B21B9" w:rsidP="00141081">
            <w:r>
              <w:t>Supplement readings including book chapters, research articles and newspaper article will also be shared with the students</w:t>
            </w:r>
          </w:p>
        </w:tc>
      </w:tr>
    </w:tbl>
    <w:p w:rsidR="00FF54D5" w:rsidRPr="009C3BB5" w:rsidRDefault="00FF54D5" w:rsidP="00737411">
      <w:pPr>
        <w:spacing w:before="120"/>
        <w:rPr>
          <w:b/>
          <w:bCs/>
        </w:rPr>
      </w:pPr>
    </w:p>
    <w:p w:rsidR="00737411" w:rsidRPr="009C3BB5" w:rsidRDefault="00737411" w:rsidP="00737411">
      <w:pPr>
        <w:spacing w:before="120"/>
        <w:rPr>
          <w:b/>
          <w:bCs/>
        </w:rPr>
      </w:pPr>
      <w:r w:rsidRPr="009C3BB5">
        <w:rPr>
          <w:b/>
          <w:bCs/>
        </w:rPr>
        <w:t xml:space="preserve">Evaluation Procedure &amp; Marks Distribution: </w:t>
      </w:r>
    </w:p>
    <w:p w:rsidR="00737411" w:rsidRPr="009C3BB5" w:rsidRDefault="00737411" w:rsidP="00737411">
      <w:pPr>
        <w:spacing w:before="120"/>
        <w:rPr>
          <w:b/>
          <w:bCs/>
        </w:rPr>
      </w:pPr>
    </w:p>
    <w:tbl>
      <w:tblPr>
        <w:tblStyle w:val="TableGrid"/>
        <w:tblW w:w="665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09"/>
        <w:gridCol w:w="1744"/>
      </w:tblGrid>
      <w:tr w:rsidR="00D73C6E" w:rsidRPr="009C3BB5" w:rsidTr="003F4EFD">
        <w:trPr>
          <w:trHeight w:val="233"/>
          <w:jc w:val="center"/>
        </w:trPr>
        <w:tc>
          <w:tcPr>
            <w:cnfStyle w:val="001000000000" w:firstRow="0" w:lastRow="0" w:firstColumn="1" w:lastColumn="0" w:oddVBand="0" w:evenVBand="0" w:oddHBand="0" w:evenHBand="0" w:firstRowFirstColumn="0" w:firstRowLastColumn="0" w:lastRowFirstColumn="0" w:lastRowLastColumn="0"/>
            <w:tcW w:w="4909" w:type="dxa"/>
            <w:shd w:val="clear" w:color="auto" w:fill="F3F3F3"/>
            <w:vAlign w:val="center"/>
          </w:tcPr>
          <w:p w:rsidR="00D73C6E" w:rsidRPr="009C3BB5" w:rsidRDefault="00D73C6E" w:rsidP="003F4EFD">
            <w:pPr>
              <w:spacing w:before="60" w:after="60"/>
              <w:jc w:val="center"/>
              <w:rPr>
                <w:rFonts w:asciiTheme="majorBidi" w:hAnsiTheme="majorBidi" w:cstheme="majorBidi"/>
                <w:b/>
                <w:sz w:val="22"/>
                <w:szCs w:val="22"/>
              </w:rPr>
            </w:pPr>
            <w:r w:rsidRPr="009C3BB5">
              <w:rPr>
                <w:rFonts w:asciiTheme="majorBidi" w:hAnsiTheme="majorBidi" w:cstheme="majorBidi"/>
                <w:b/>
                <w:sz w:val="22"/>
                <w:szCs w:val="22"/>
              </w:rPr>
              <w:t>Assessment Tools</w:t>
            </w:r>
          </w:p>
        </w:tc>
        <w:tc>
          <w:tcPr>
            <w:tcW w:w="1744" w:type="dxa"/>
            <w:shd w:val="clear" w:color="auto" w:fill="F3F3F3"/>
            <w:vAlign w:val="center"/>
          </w:tcPr>
          <w:p w:rsidR="00D73C6E" w:rsidRPr="009C3BB5" w:rsidRDefault="00D73C6E" w:rsidP="003F4EFD">
            <w:pPr>
              <w:spacing w:before="60" w:after="6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sz w:val="22"/>
                <w:szCs w:val="22"/>
              </w:rPr>
            </w:pPr>
            <w:r w:rsidRPr="009C3BB5">
              <w:rPr>
                <w:rFonts w:asciiTheme="majorBidi" w:hAnsiTheme="majorBidi" w:cstheme="majorBidi"/>
                <w:b/>
                <w:sz w:val="22"/>
                <w:szCs w:val="22"/>
              </w:rPr>
              <w:t>Weightage</w:t>
            </w:r>
          </w:p>
        </w:tc>
      </w:tr>
      <w:tr w:rsidR="00D73C6E" w:rsidRPr="009C3BB5" w:rsidTr="003F4EFD">
        <w:trPr>
          <w:trHeight w:val="233"/>
          <w:jc w:val="center"/>
        </w:trPr>
        <w:tc>
          <w:tcPr>
            <w:cnfStyle w:val="001000000000" w:firstRow="0" w:lastRow="0" w:firstColumn="1" w:lastColumn="0" w:oddVBand="0" w:evenVBand="0" w:oddHBand="0" w:evenHBand="0" w:firstRowFirstColumn="0" w:firstRowLastColumn="0" w:lastRowFirstColumn="0" w:lastRowLastColumn="0"/>
            <w:tcW w:w="4909" w:type="dxa"/>
            <w:shd w:val="clear" w:color="auto" w:fill="FDE9D9"/>
          </w:tcPr>
          <w:p w:rsidR="00D73C6E" w:rsidRPr="009C3BB5" w:rsidRDefault="00D73C6E" w:rsidP="003F4EFD">
            <w:pPr>
              <w:rPr>
                <w:rFonts w:asciiTheme="majorBidi" w:hAnsiTheme="majorBidi" w:cstheme="majorBidi"/>
                <w:b/>
                <w:sz w:val="22"/>
                <w:szCs w:val="22"/>
              </w:rPr>
            </w:pPr>
            <w:r w:rsidRPr="009C3BB5">
              <w:rPr>
                <w:rFonts w:asciiTheme="majorBidi" w:hAnsiTheme="majorBidi" w:cstheme="majorBidi"/>
                <w:b/>
                <w:sz w:val="22"/>
                <w:szCs w:val="22"/>
              </w:rPr>
              <w:lastRenderedPageBreak/>
              <w:t>Quizzes (3)</w:t>
            </w:r>
          </w:p>
        </w:tc>
        <w:tc>
          <w:tcPr>
            <w:tcW w:w="1744" w:type="dxa"/>
            <w:shd w:val="clear" w:color="auto" w:fill="FDE9D9"/>
            <w:vAlign w:val="center"/>
          </w:tcPr>
          <w:p w:rsidR="00D73C6E" w:rsidRPr="009C3BB5" w:rsidRDefault="00D73C6E" w:rsidP="003F4EFD">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9C3BB5">
              <w:rPr>
                <w:rFonts w:asciiTheme="majorBidi" w:hAnsiTheme="majorBidi" w:cstheme="majorBidi"/>
              </w:rPr>
              <w:t>10%</w:t>
            </w:r>
          </w:p>
        </w:tc>
      </w:tr>
      <w:tr w:rsidR="00D73C6E" w:rsidRPr="009C3BB5" w:rsidTr="003F4EFD">
        <w:trPr>
          <w:trHeight w:val="233"/>
          <w:jc w:val="center"/>
        </w:trPr>
        <w:tc>
          <w:tcPr>
            <w:cnfStyle w:val="001000000000" w:firstRow="0" w:lastRow="0" w:firstColumn="1" w:lastColumn="0" w:oddVBand="0" w:evenVBand="0" w:oddHBand="0" w:evenHBand="0" w:firstRowFirstColumn="0" w:firstRowLastColumn="0" w:lastRowFirstColumn="0" w:lastRowLastColumn="0"/>
            <w:tcW w:w="4909" w:type="dxa"/>
            <w:shd w:val="clear" w:color="auto" w:fill="FDE9D9"/>
          </w:tcPr>
          <w:p w:rsidR="00D73C6E" w:rsidRPr="009C3BB5" w:rsidRDefault="00D73C6E" w:rsidP="003F4EFD">
            <w:pPr>
              <w:rPr>
                <w:rFonts w:asciiTheme="majorBidi" w:hAnsiTheme="majorBidi" w:cstheme="majorBidi"/>
                <w:b/>
                <w:sz w:val="22"/>
                <w:szCs w:val="22"/>
              </w:rPr>
            </w:pPr>
            <w:r w:rsidRPr="009C3BB5">
              <w:rPr>
                <w:rFonts w:asciiTheme="majorBidi" w:hAnsiTheme="majorBidi" w:cstheme="majorBidi"/>
                <w:b/>
                <w:sz w:val="22"/>
                <w:szCs w:val="22"/>
              </w:rPr>
              <w:t>Individual Assignment (2)</w:t>
            </w:r>
          </w:p>
        </w:tc>
        <w:tc>
          <w:tcPr>
            <w:tcW w:w="1744" w:type="dxa"/>
            <w:shd w:val="clear" w:color="auto" w:fill="FDE9D9"/>
            <w:vAlign w:val="center"/>
          </w:tcPr>
          <w:p w:rsidR="00D73C6E" w:rsidRPr="009C3BB5" w:rsidRDefault="00D73C6E" w:rsidP="003F4EFD">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9C3BB5">
              <w:rPr>
                <w:rFonts w:asciiTheme="majorBidi" w:hAnsiTheme="majorBidi" w:cstheme="majorBidi"/>
              </w:rPr>
              <w:t>4%</w:t>
            </w:r>
          </w:p>
        </w:tc>
      </w:tr>
      <w:tr w:rsidR="00D73C6E" w:rsidRPr="009C3BB5" w:rsidTr="003F4EFD">
        <w:trPr>
          <w:trHeight w:val="233"/>
          <w:jc w:val="center"/>
        </w:trPr>
        <w:tc>
          <w:tcPr>
            <w:cnfStyle w:val="001000000000" w:firstRow="0" w:lastRow="0" w:firstColumn="1" w:lastColumn="0" w:oddVBand="0" w:evenVBand="0" w:oddHBand="0" w:evenHBand="0" w:firstRowFirstColumn="0" w:firstRowLastColumn="0" w:lastRowFirstColumn="0" w:lastRowLastColumn="0"/>
            <w:tcW w:w="4909" w:type="dxa"/>
            <w:shd w:val="clear" w:color="auto" w:fill="FDE9D9"/>
          </w:tcPr>
          <w:p w:rsidR="00D73C6E" w:rsidRPr="009C3BB5" w:rsidRDefault="00D73C6E" w:rsidP="003F4EFD">
            <w:pPr>
              <w:rPr>
                <w:rFonts w:asciiTheme="majorBidi" w:hAnsiTheme="majorBidi" w:cstheme="majorBidi"/>
                <w:b/>
                <w:sz w:val="22"/>
                <w:szCs w:val="22"/>
              </w:rPr>
            </w:pPr>
            <w:r w:rsidRPr="009C3BB5">
              <w:rPr>
                <w:rFonts w:asciiTheme="majorBidi" w:hAnsiTheme="majorBidi" w:cstheme="majorBidi"/>
                <w:b/>
                <w:sz w:val="22"/>
                <w:szCs w:val="22"/>
              </w:rPr>
              <w:t>Group Term Paper and Presentations (1)</w:t>
            </w:r>
          </w:p>
        </w:tc>
        <w:tc>
          <w:tcPr>
            <w:tcW w:w="1744" w:type="dxa"/>
            <w:shd w:val="clear" w:color="auto" w:fill="FDE9D9"/>
            <w:vAlign w:val="center"/>
          </w:tcPr>
          <w:p w:rsidR="00D73C6E" w:rsidRPr="009C3BB5" w:rsidRDefault="00D73C6E" w:rsidP="003F4EFD">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9C3BB5">
              <w:rPr>
                <w:rFonts w:asciiTheme="majorBidi" w:hAnsiTheme="majorBidi" w:cstheme="majorBidi"/>
              </w:rPr>
              <w:t>6%</w:t>
            </w:r>
          </w:p>
        </w:tc>
      </w:tr>
      <w:tr w:rsidR="00D73C6E" w:rsidRPr="009C3BB5" w:rsidTr="003F4EFD">
        <w:trPr>
          <w:trHeight w:val="233"/>
          <w:jc w:val="center"/>
        </w:trPr>
        <w:tc>
          <w:tcPr>
            <w:cnfStyle w:val="001000000000" w:firstRow="0" w:lastRow="0" w:firstColumn="1" w:lastColumn="0" w:oddVBand="0" w:evenVBand="0" w:oddHBand="0" w:evenHBand="0" w:firstRowFirstColumn="0" w:firstRowLastColumn="0" w:lastRowFirstColumn="0" w:lastRowLastColumn="0"/>
            <w:tcW w:w="4909" w:type="dxa"/>
            <w:shd w:val="clear" w:color="auto" w:fill="FDE9D9"/>
          </w:tcPr>
          <w:p w:rsidR="00D73C6E" w:rsidRPr="009C3BB5" w:rsidRDefault="00D73C6E" w:rsidP="003F4EFD">
            <w:pPr>
              <w:rPr>
                <w:rFonts w:asciiTheme="majorBidi" w:hAnsiTheme="majorBidi" w:cstheme="majorBidi"/>
                <w:b/>
                <w:sz w:val="22"/>
                <w:szCs w:val="22"/>
              </w:rPr>
            </w:pPr>
            <w:r w:rsidRPr="009C3BB5">
              <w:rPr>
                <w:rFonts w:asciiTheme="majorBidi" w:hAnsiTheme="majorBidi" w:cstheme="majorBidi"/>
                <w:b/>
                <w:sz w:val="22"/>
                <w:szCs w:val="22"/>
              </w:rPr>
              <w:t>Midterm I</w:t>
            </w:r>
          </w:p>
        </w:tc>
        <w:tc>
          <w:tcPr>
            <w:tcW w:w="1744" w:type="dxa"/>
            <w:shd w:val="clear" w:color="auto" w:fill="FDE9D9"/>
            <w:vAlign w:val="center"/>
          </w:tcPr>
          <w:p w:rsidR="00D73C6E" w:rsidRPr="009C3BB5" w:rsidRDefault="00D73C6E" w:rsidP="003F4EFD">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9C3BB5">
              <w:rPr>
                <w:rFonts w:asciiTheme="majorBidi" w:hAnsiTheme="majorBidi" w:cstheme="majorBidi"/>
              </w:rPr>
              <w:t>15%</w:t>
            </w:r>
          </w:p>
        </w:tc>
      </w:tr>
      <w:tr w:rsidR="00D73C6E" w:rsidRPr="009C3BB5" w:rsidTr="003F4EFD">
        <w:trPr>
          <w:trHeight w:val="233"/>
          <w:jc w:val="center"/>
        </w:trPr>
        <w:tc>
          <w:tcPr>
            <w:cnfStyle w:val="001000000000" w:firstRow="0" w:lastRow="0" w:firstColumn="1" w:lastColumn="0" w:oddVBand="0" w:evenVBand="0" w:oddHBand="0" w:evenHBand="0" w:firstRowFirstColumn="0" w:firstRowLastColumn="0" w:lastRowFirstColumn="0" w:lastRowLastColumn="0"/>
            <w:tcW w:w="4909" w:type="dxa"/>
            <w:shd w:val="clear" w:color="auto" w:fill="FDE9D9"/>
          </w:tcPr>
          <w:p w:rsidR="00D73C6E" w:rsidRPr="009C3BB5" w:rsidRDefault="00D73C6E" w:rsidP="003F4EFD">
            <w:pPr>
              <w:rPr>
                <w:rFonts w:asciiTheme="majorBidi" w:hAnsiTheme="majorBidi" w:cstheme="majorBidi"/>
                <w:b/>
                <w:sz w:val="22"/>
                <w:szCs w:val="22"/>
              </w:rPr>
            </w:pPr>
            <w:r w:rsidRPr="009C3BB5">
              <w:rPr>
                <w:rFonts w:asciiTheme="majorBidi" w:hAnsiTheme="majorBidi" w:cstheme="majorBidi"/>
                <w:b/>
                <w:sz w:val="22"/>
                <w:szCs w:val="22"/>
              </w:rPr>
              <w:t>Midterm II</w:t>
            </w:r>
          </w:p>
        </w:tc>
        <w:tc>
          <w:tcPr>
            <w:tcW w:w="1744" w:type="dxa"/>
            <w:shd w:val="clear" w:color="auto" w:fill="FDE9D9"/>
            <w:vAlign w:val="center"/>
          </w:tcPr>
          <w:p w:rsidR="00D73C6E" w:rsidRPr="009C3BB5" w:rsidRDefault="00D73C6E" w:rsidP="003F4EFD">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9C3BB5">
              <w:rPr>
                <w:rFonts w:asciiTheme="majorBidi" w:hAnsiTheme="majorBidi" w:cstheme="majorBidi"/>
              </w:rPr>
              <w:t>15%</w:t>
            </w:r>
          </w:p>
        </w:tc>
      </w:tr>
      <w:tr w:rsidR="00D73C6E" w:rsidRPr="009C3BB5" w:rsidTr="003F4EFD">
        <w:trPr>
          <w:trHeight w:val="244"/>
          <w:jc w:val="center"/>
        </w:trPr>
        <w:tc>
          <w:tcPr>
            <w:cnfStyle w:val="001000000000" w:firstRow="0" w:lastRow="0" w:firstColumn="1" w:lastColumn="0" w:oddVBand="0" w:evenVBand="0" w:oddHBand="0" w:evenHBand="0" w:firstRowFirstColumn="0" w:firstRowLastColumn="0" w:lastRowFirstColumn="0" w:lastRowLastColumn="0"/>
            <w:tcW w:w="4909" w:type="dxa"/>
            <w:shd w:val="clear" w:color="auto" w:fill="FDE9D9"/>
          </w:tcPr>
          <w:p w:rsidR="00D73C6E" w:rsidRPr="009C3BB5" w:rsidRDefault="00D73C6E" w:rsidP="003F4EFD">
            <w:pPr>
              <w:rPr>
                <w:rFonts w:asciiTheme="majorBidi" w:hAnsiTheme="majorBidi" w:cstheme="majorBidi"/>
                <w:b/>
                <w:sz w:val="22"/>
                <w:szCs w:val="22"/>
              </w:rPr>
            </w:pPr>
            <w:r w:rsidRPr="009C3BB5">
              <w:rPr>
                <w:rFonts w:asciiTheme="majorBidi" w:hAnsiTheme="majorBidi" w:cstheme="majorBidi"/>
                <w:b/>
                <w:sz w:val="22"/>
                <w:szCs w:val="22"/>
              </w:rPr>
              <w:t>Final Exam</w:t>
            </w:r>
          </w:p>
        </w:tc>
        <w:tc>
          <w:tcPr>
            <w:tcW w:w="1744" w:type="dxa"/>
            <w:shd w:val="clear" w:color="auto" w:fill="FDE9D9"/>
            <w:vAlign w:val="center"/>
          </w:tcPr>
          <w:p w:rsidR="00D73C6E" w:rsidRPr="009C3BB5" w:rsidRDefault="00D73C6E" w:rsidP="003F4EFD">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9C3BB5">
              <w:rPr>
                <w:rFonts w:asciiTheme="majorBidi" w:hAnsiTheme="majorBidi" w:cstheme="majorBidi"/>
              </w:rPr>
              <w:t>50%</w:t>
            </w:r>
          </w:p>
        </w:tc>
      </w:tr>
    </w:tbl>
    <w:p w:rsidR="00737411" w:rsidRPr="009C3BB5" w:rsidRDefault="00737411" w:rsidP="00737411">
      <w:pPr>
        <w:pStyle w:val="NoSpacing"/>
        <w:rPr>
          <w:rFonts w:ascii="Times New Roman" w:hAnsi="Times New Roman" w:cs="Times New Roman"/>
          <w:sz w:val="24"/>
          <w:szCs w:val="24"/>
        </w:rPr>
      </w:pPr>
    </w:p>
    <w:p w:rsidR="00BB1E10" w:rsidRDefault="00BB1E10" w:rsidP="00730CA5">
      <w:pPr>
        <w:ind w:left="90"/>
        <w:jc w:val="center"/>
        <w:rPr>
          <w:b/>
          <w:lang w:val="en-GB"/>
        </w:rPr>
      </w:pPr>
      <w:r>
        <w:rPr>
          <w:b/>
          <w:lang w:val="en-GB"/>
        </w:rPr>
        <w:t>Grading Policy:</w:t>
      </w:r>
    </w:p>
    <w:p w:rsidR="00BB1E10" w:rsidRPr="00E12557" w:rsidRDefault="00F9493E" w:rsidP="00F9493E">
      <w:pPr>
        <w:jc w:val="center"/>
      </w:pPr>
      <w:r w:rsidRPr="00E12557">
        <w:t xml:space="preserve">Relative grading </w:t>
      </w:r>
      <w:r w:rsidR="00A93A6E" w:rsidRPr="00E12557">
        <w:rPr>
          <w:lang w:val="en-GB"/>
        </w:rPr>
        <w:t xml:space="preserve">Scheme </w:t>
      </w:r>
      <w:r w:rsidR="00E12557">
        <w:rPr>
          <w:lang w:val="en-GB"/>
        </w:rPr>
        <w:t>will</w:t>
      </w:r>
      <w:r w:rsidR="00A93A6E" w:rsidRPr="00E12557">
        <w:rPr>
          <w:lang w:val="en-GB"/>
        </w:rPr>
        <w:t xml:space="preserve"> be followed for grading</w:t>
      </w:r>
    </w:p>
    <w:p w:rsidR="00A93A6E" w:rsidRPr="002A5EB3" w:rsidRDefault="00A93A6E" w:rsidP="00730CA5">
      <w:pPr>
        <w:ind w:left="90"/>
        <w:jc w:val="center"/>
        <w:rPr>
          <w:b/>
          <w:bCs/>
          <w:lang w:val="en-GB"/>
        </w:rPr>
      </w:pPr>
    </w:p>
    <w:p w:rsidR="00987789" w:rsidRPr="009C3BB5" w:rsidRDefault="00987789" w:rsidP="00730CA5">
      <w:pPr>
        <w:spacing w:before="0" w:after="0"/>
        <w:jc w:val="center"/>
      </w:pPr>
    </w:p>
    <w:sectPr w:rsidR="00987789" w:rsidRPr="009C3BB5" w:rsidSect="0017064E">
      <w:headerReference w:type="default" r:id="rId31"/>
      <w:footerReference w:type="default" r:id="rId32"/>
      <w:pgSz w:w="11906" w:h="16838" w:code="9"/>
      <w:pgMar w:top="864" w:right="1152" w:bottom="810" w:left="1152" w:header="720" w:footer="446"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F722B" w:rsidRDefault="00CF722B">
      <w:r>
        <w:separator/>
      </w:r>
    </w:p>
  </w:endnote>
  <w:endnote w:type="continuationSeparator" w:id="0">
    <w:p w:rsidR="00CF722B" w:rsidRDefault="00CF72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MS Mincho">
    <w:altName w:val="Yu Gothic UI"/>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966641"/>
      <w:docPartObj>
        <w:docPartGallery w:val="Page Numbers (Bottom of Page)"/>
        <w:docPartUnique/>
      </w:docPartObj>
    </w:sdtPr>
    <w:sdtEndPr>
      <w:rPr>
        <w:color w:val="7F7F7F" w:themeColor="background1" w:themeShade="7F"/>
        <w:spacing w:val="60"/>
      </w:rPr>
    </w:sdtEndPr>
    <w:sdtContent>
      <w:p w:rsidR="00AA3AC5" w:rsidRDefault="0058123F" w:rsidP="00B232F5">
        <w:pPr>
          <w:pStyle w:val="Footer"/>
          <w:pBdr>
            <w:top w:val="single" w:sz="4" w:space="1" w:color="D9D9D9" w:themeColor="background1" w:themeShade="D9"/>
          </w:pBdr>
          <w:jc w:val="right"/>
          <w:rPr>
            <w:b/>
          </w:rPr>
        </w:pPr>
        <w:r>
          <w:fldChar w:fldCharType="begin"/>
        </w:r>
        <w:r w:rsidR="00AA3AC5">
          <w:instrText xml:space="preserve"> PAGE   \* MERGEFORMAT </w:instrText>
        </w:r>
        <w:r>
          <w:fldChar w:fldCharType="separate"/>
        </w:r>
        <w:r w:rsidR="00C50D10" w:rsidRPr="00C50D10">
          <w:rPr>
            <w:b/>
            <w:noProof/>
          </w:rPr>
          <w:t>1</w:t>
        </w:r>
        <w:r>
          <w:rPr>
            <w:b/>
            <w:noProof/>
          </w:rPr>
          <w:fldChar w:fldCharType="end"/>
        </w:r>
        <w:r w:rsidR="00AA3AC5">
          <w:rPr>
            <w:b/>
          </w:rPr>
          <w:t xml:space="preserve"> | </w:t>
        </w:r>
        <w:r w:rsidR="00AA3AC5">
          <w:rPr>
            <w:color w:val="7F7F7F" w:themeColor="background1" w:themeShade="7F"/>
            <w:spacing w:val="60"/>
          </w:rPr>
          <w:t>Page</w:t>
        </w:r>
      </w:p>
    </w:sdtContent>
  </w:sdt>
  <w:p w:rsidR="00AA3AC5" w:rsidRPr="00B232F5" w:rsidRDefault="00AA3AC5" w:rsidP="00B232F5">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F722B" w:rsidRDefault="00CF722B">
      <w:r>
        <w:separator/>
      </w:r>
    </w:p>
  </w:footnote>
  <w:footnote w:type="continuationSeparator" w:id="0">
    <w:p w:rsidR="00CF722B" w:rsidRDefault="00CF722B">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A3AC5" w:rsidRPr="006346B5" w:rsidRDefault="00CF722B" w:rsidP="0069534C">
    <w:pPr>
      <w:spacing w:before="0" w:after="0"/>
      <w:jc w:val="center"/>
      <w:rPr>
        <w:rFonts w:eastAsia="MS Mincho"/>
        <w:b/>
        <w:sz w:val="48"/>
        <w:szCs w:val="50"/>
      </w:rPr>
    </w:pPr>
    <w:r>
      <w:rPr>
        <w:noProof/>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49" type="#_x0000_t75" style="position:absolute;left:0;text-align:left;margin-left:0;margin-top:-6.75pt;width:63pt;height:34.1pt;z-index:251659264">
          <v:imagedata r:id="rId1" o:title=""/>
        </v:shape>
        <o:OLEObject Type="Embed" ProgID="CorelDraw.Graphic.8" ShapeID="_x0000_s2049" DrawAspect="Content" ObjectID="_1753336760" r:id="rId2"/>
      </w:object>
    </w:r>
    <w:r w:rsidR="006B6EEA">
      <w:rPr>
        <w:noProof/>
      </w:rPr>
      <mc:AlternateContent>
        <mc:Choice Requires="wps">
          <w:drawing>
            <wp:anchor distT="0" distB="0" distL="114300" distR="114300" simplePos="0" relativeHeight="251660288" behindDoc="0" locked="0" layoutInCell="1" allowOverlap="1">
              <wp:simplePos x="0" y="0"/>
              <wp:positionH relativeFrom="column">
                <wp:posOffset>5257800</wp:posOffset>
              </wp:positionH>
              <wp:positionV relativeFrom="paragraph">
                <wp:posOffset>0</wp:posOffset>
              </wp:positionV>
              <wp:extent cx="610235" cy="336550"/>
              <wp:effectExtent l="0" t="0" r="0" b="635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0235" cy="3365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A3AC5" w:rsidRPr="00B4091E" w:rsidRDefault="00AA3AC5" w:rsidP="0069534C">
                          <w:r>
                            <w:rPr>
                              <w:noProof/>
                            </w:rPr>
                            <w:drawing>
                              <wp:inline distT="0" distB="0" distL="0" distR="0">
                                <wp:extent cx="590550" cy="28575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
                                          <a:lum bright="-42000" contrast="66000"/>
                                        </a:blip>
                                        <a:srcRect/>
                                        <a:stretch>
                                          <a:fillRect/>
                                        </a:stretch>
                                      </pic:blipFill>
                                      <pic:spPr bwMode="auto">
                                        <a:xfrm>
                                          <a:off x="0" y="0"/>
                                          <a:ext cx="590550" cy="285750"/>
                                        </a:xfrm>
                                        <a:prstGeom prst="rect">
                                          <a:avLst/>
                                        </a:prstGeom>
                                        <a:noFill/>
                                        <a:ln w="9525">
                                          <a:noFill/>
                                          <a:miter lim="800000"/>
                                          <a:headEnd/>
                                          <a:tailEnd/>
                                        </a:ln>
                                      </pic:spPr>
                                    </pic:pic>
                                  </a:graphicData>
                                </a:graphic>
                              </wp:inline>
                            </w:drawing>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414pt;margin-top:0;width:48.05pt;height:26.5pt;z-index:25166028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" stroked="f">
              <v:textbox style="mso-fit-shape-to-text:t" inset="0,0,0,0">
                <w:txbxContent>
                  <w:p w:rsidR="00AA3AC5" w:rsidRPr="00B4091E" w:rsidRDefault="00AA3AC5" w:rsidP="0069534C">
                    <w:r>
                      <w:rPr>
                        <w:noProof/>
                      </w:rPr>
                      <w:drawing>
                        <wp:inline distT="0" distB="0" distL="0" distR="0">
                          <wp:extent cx="590550" cy="28575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
                                    <a:lum bright="-42000" contrast="66000"/>
                                  </a:blip>
                                  <a:srcRect/>
                                  <a:stretch>
                                    <a:fillRect/>
                                  </a:stretch>
                                </pic:blipFill>
                                <pic:spPr bwMode="auto">
                                  <a:xfrm>
                                    <a:off x="0" y="0"/>
                                    <a:ext cx="590550" cy="285750"/>
                                  </a:xfrm>
                                  <a:prstGeom prst="rect">
                                    <a:avLst/>
                                  </a:prstGeom>
                                  <a:noFill/>
                                  <a:ln w="9525">
                                    <a:noFill/>
                                    <a:miter lim="800000"/>
                                    <a:headEnd/>
                                    <a:tailEnd/>
                                  </a:ln>
                                </pic:spPr>
                              </pic:pic>
                            </a:graphicData>
                          </a:graphic>
                        </wp:inline>
                      </w:drawing>
                    </w:r>
                  </w:p>
                </w:txbxContent>
              </v:textbox>
            </v:shape>
          </w:pict>
        </mc:Fallback>
      </mc:AlternateContent>
    </w:r>
    <w:r w:rsidR="00AA3AC5" w:rsidRPr="006346B5">
      <w:rPr>
        <w:rFonts w:eastAsia="MS Mincho"/>
        <w:b/>
        <w:sz w:val="48"/>
        <w:szCs w:val="50"/>
      </w:rPr>
      <w:t>National</w:t>
    </w:r>
    <w:r w:rsidR="002A188E">
      <w:rPr>
        <w:rFonts w:eastAsia="MS Mincho"/>
        <w:b/>
        <w:sz w:val="48"/>
        <w:szCs w:val="50"/>
      </w:rPr>
      <w:t xml:space="preserve"> </w:t>
    </w:r>
    <w:r w:rsidR="00AA3AC5" w:rsidRPr="006346B5">
      <w:rPr>
        <w:rFonts w:eastAsia="MS Mincho"/>
        <w:b/>
        <w:sz w:val="48"/>
        <w:szCs w:val="50"/>
      </w:rPr>
      <w:t>University</w:t>
    </w:r>
  </w:p>
  <w:p w:rsidR="00AA3AC5" w:rsidRPr="006346B5" w:rsidRDefault="00AA3AC5" w:rsidP="0069534C">
    <w:pPr>
      <w:spacing w:before="0" w:after="0"/>
      <w:jc w:val="center"/>
      <w:rPr>
        <w:b/>
        <w:spacing w:val="60"/>
        <w:sz w:val="22"/>
        <w:szCs w:val="32"/>
      </w:rPr>
    </w:pPr>
    <w:r w:rsidRPr="006346B5">
      <w:rPr>
        <w:b/>
        <w:spacing w:val="60"/>
        <w:sz w:val="22"/>
        <w:szCs w:val="32"/>
      </w:rPr>
      <w:t>of Computer &amp; Emerging Sciences</w:t>
    </w:r>
  </w:p>
  <w:p w:rsidR="00AA3AC5" w:rsidRDefault="006B6EEA" w:rsidP="0069534C">
    <w:pPr>
      <w:spacing w:before="0" w:after="0"/>
      <w:jc w:val="center"/>
      <w:rPr>
        <w:b/>
        <w:sz w:val="6"/>
        <w:u w:val="single"/>
      </w:rPr>
    </w:pPr>
    <w:r>
      <w:rPr>
        <w:noProof/>
      </w:rPr>
      <mc:AlternateContent>
        <mc:Choice Requires="wps">
          <w:drawing>
            <wp:anchor distT="4294967293" distB="4294967293" distL="114300" distR="114300" simplePos="0" relativeHeight="251661312" behindDoc="0" locked="0" layoutInCell="1" allowOverlap="1">
              <wp:simplePos x="0" y="0"/>
              <wp:positionH relativeFrom="column">
                <wp:posOffset>-186690</wp:posOffset>
              </wp:positionH>
              <wp:positionV relativeFrom="paragraph">
                <wp:posOffset>13969</wp:posOffset>
              </wp:positionV>
              <wp:extent cx="6473190" cy="0"/>
              <wp:effectExtent l="0" t="0" r="22860" b="19050"/>
              <wp:wrapNone/>
              <wp:docPr id="5"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7319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833F74E" id="Line 4" o:spid="_x0000_s1026" style="position:absolute;z-index:251661312;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14.7pt,1.1pt" to="495pt,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" strokeweight="1.5pt"/>
          </w:pict>
        </mc:Fallback>
      </mc:AlternateContent>
    </w:r>
  </w:p>
  <w:p w:rsidR="00AA3AC5" w:rsidRDefault="00AA3AC5" w:rsidP="0069534C">
    <w:pPr>
      <w:spacing w:before="0" w:after="0"/>
      <w:jc w:val="center"/>
      <w:rPr>
        <w:b/>
        <w:sz w:val="6"/>
        <w:u w:val="single"/>
      </w:rPr>
    </w:pPr>
  </w:p>
  <w:p w:rsidR="00AA3AC5" w:rsidRDefault="00AA3AC5" w:rsidP="0069534C">
    <w:pPr>
      <w:spacing w:before="0" w:after="0"/>
      <w:jc w:val="center"/>
      <w:rPr>
        <w:b/>
        <w:sz w:val="6"/>
        <w:u w:val="single"/>
      </w:rPr>
    </w:pPr>
  </w:p>
  <w:p w:rsidR="00AA3AC5" w:rsidRDefault="00AA3AC5" w:rsidP="0069534C">
    <w:pPr>
      <w:spacing w:before="0" w:after="0"/>
      <w:jc w:val="center"/>
      <w:rPr>
        <w:b/>
        <w:sz w:val="6"/>
        <w:u w:val="single"/>
      </w:rPr>
    </w:pPr>
  </w:p>
  <w:p w:rsidR="00AA3AC5" w:rsidRPr="0069534C" w:rsidRDefault="00AA3AC5" w:rsidP="0069534C">
    <w:pPr>
      <w:spacing w:before="0" w:after="0"/>
      <w:jc w:val="center"/>
      <w:rPr>
        <w:b/>
        <w:sz w:val="6"/>
        <w:u w:val="single"/>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5D65E5"/>
    <w:multiLevelType w:val="hybridMultilevel"/>
    <w:tmpl w:val="72524A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6EF2116"/>
    <w:multiLevelType w:val="hybridMultilevel"/>
    <w:tmpl w:val="F2EE49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BE43558"/>
    <w:multiLevelType w:val="hybridMultilevel"/>
    <w:tmpl w:val="BF0815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4CB63887"/>
    <w:multiLevelType w:val="hybridMultilevel"/>
    <w:tmpl w:val="EDAC8130"/>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0FC7315"/>
    <w:multiLevelType w:val="hybridMultilevel"/>
    <w:tmpl w:val="85D4B07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422" w:hanging="360"/>
      </w:pPr>
      <w:rPr>
        <w:rFonts w:ascii="Courier New" w:hAnsi="Courier New" w:cs="Courier New" w:hint="default"/>
      </w:rPr>
    </w:lvl>
    <w:lvl w:ilvl="2" w:tplc="04090005" w:tentative="1">
      <w:start w:val="1"/>
      <w:numFmt w:val="bullet"/>
      <w:lvlText w:val=""/>
      <w:lvlJc w:val="left"/>
      <w:pPr>
        <w:ind w:left="2142" w:hanging="360"/>
      </w:pPr>
      <w:rPr>
        <w:rFonts w:ascii="Wingdings" w:hAnsi="Wingdings" w:hint="default"/>
      </w:rPr>
    </w:lvl>
    <w:lvl w:ilvl="3" w:tplc="04090001" w:tentative="1">
      <w:start w:val="1"/>
      <w:numFmt w:val="bullet"/>
      <w:lvlText w:val=""/>
      <w:lvlJc w:val="left"/>
      <w:pPr>
        <w:ind w:left="2862" w:hanging="360"/>
      </w:pPr>
      <w:rPr>
        <w:rFonts w:ascii="Symbol" w:hAnsi="Symbol" w:hint="default"/>
      </w:rPr>
    </w:lvl>
    <w:lvl w:ilvl="4" w:tplc="04090003" w:tentative="1">
      <w:start w:val="1"/>
      <w:numFmt w:val="bullet"/>
      <w:lvlText w:val="o"/>
      <w:lvlJc w:val="left"/>
      <w:pPr>
        <w:ind w:left="3582" w:hanging="360"/>
      </w:pPr>
      <w:rPr>
        <w:rFonts w:ascii="Courier New" w:hAnsi="Courier New" w:cs="Courier New" w:hint="default"/>
      </w:rPr>
    </w:lvl>
    <w:lvl w:ilvl="5" w:tplc="04090005" w:tentative="1">
      <w:start w:val="1"/>
      <w:numFmt w:val="bullet"/>
      <w:lvlText w:val=""/>
      <w:lvlJc w:val="left"/>
      <w:pPr>
        <w:ind w:left="4302" w:hanging="360"/>
      </w:pPr>
      <w:rPr>
        <w:rFonts w:ascii="Wingdings" w:hAnsi="Wingdings" w:hint="default"/>
      </w:rPr>
    </w:lvl>
    <w:lvl w:ilvl="6" w:tplc="04090001" w:tentative="1">
      <w:start w:val="1"/>
      <w:numFmt w:val="bullet"/>
      <w:lvlText w:val=""/>
      <w:lvlJc w:val="left"/>
      <w:pPr>
        <w:ind w:left="5022" w:hanging="360"/>
      </w:pPr>
      <w:rPr>
        <w:rFonts w:ascii="Symbol" w:hAnsi="Symbol" w:hint="default"/>
      </w:rPr>
    </w:lvl>
    <w:lvl w:ilvl="7" w:tplc="04090003" w:tentative="1">
      <w:start w:val="1"/>
      <w:numFmt w:val="bullet"/>
      <w:lvlText w:val="o"/>
      <w:lvlJc w:val="left"/>
      <w:pPr>
        <w:ind w:left="5742" w:hanging="360"/>
      </w:pPr>
      <w:rPr>
        <w:rFonts w:ascii="Courier New" w:hAnsi="Courier New" w:cs="Courier New" w:hint="default"/>
      </w:rPr>
    </w:lvl>
    <w:lvl w:ilvl="8" w:tplc="04090005" w:tentative="1">
      <w:start w:val="1"/>
      <w:numFmt w:val="bullet"/>
      <w:lvlText w:val=""/>
      <w:lvlJc w:val="left"/>
      <w:pPr>
        <w:ind w:left="6462" w:hanging="360"/>
      </w:pPr>
      <w:rPr>
        <w:rFonts w:ascii="Wingdings" w:hAnsi="Wingdings" w:hint="default"/>
      </w:rPr>
    </w:lvl>
  </w:abstractNum>
  <w:abstractNum w:abstractNumId="5" w15:restartNumberingAfterBreak="0">
    <w:nsid w:val="6982713F"/>
    <w:multiLevelType w:val="hybridMultilevel"/>
    <w:tmpl w:val="B562E4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3C933AB"/>
    <w:multiLevelType w:val="hybridMultilevel"/>
    <w:tmpl w:val="96F81212"/>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E2A6E01"/>
    <w:multiLevelType w:val="hybridMultilevel"/>
    <w:tmpl w:val="C206E8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4"/>
  </w:num>
  <w:num w:numId="4">
    <w:abstractNumId w:val="6"/>
  </w:num>
  <w:num w:numId="5">
    <w:abstractNumId w:val="0"/>
  </w:num>
  <w:num w:numId="6">
    <w:abstractNumId w:val="7"/>
  </w:num>
  <w:num w:numId="7">
    <w:abstractNumId w:val="1"/>
  </w:num>
  <w:num w:numId="8">
    <w:abstractNumId w:val="5"/>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5C63"/>
    <w:rsid w:val="00000477"/>
    <w:rsid w:val="00002B02"/>
    <w:rsid w:val="00002FF2"/>
    <w:rsid w:val="000117DB"/>
    <w:rsid w:val="00013D3D"/>
    <w:rsid w:val="00014930"/>
    <w:rsid w:val="00015A53"/>
    <w:rsid w:val="000177E0"/>
    <w:rsid w:val="000203E2"/>
    <w:rsid w:val="00021158"/>
    <w:rsid w:val="00025F3E"/>
    <w:rsid w:val="00027F5A"/>
    <w:rsid w:val="000323F3"/>
    <w:rsid w:val="00033052"/>
    <w:rsid w:val="0003355B"/>
    <w:rsid w:val="00033D94"/>
    <w:rsid w:val="00035B8C"/>
    <w:rsid w:val="00036B0A"/>
    <w:rsid w:val="00040094"/>
    <w:rsid w:val="000405FC"/>
    <w:rsid w:val="000422FB"/>
    <w:rsid w:val="000457AA"/>
    <w:rsid w:val="000471C7"/>
    <w:rsid w:val="00047B8C"/>
    <w:rsid w:val="00047F41"/>
    <w:rsid w:val="0005272C"/>
    <w:rsid w:val="00053F6C"/>
    <w:rsid w:val="00054A82"/>
    <w:rsid w:val="000553AA"/>
    <w:rsid w:val="00055F84"/>
    <w:rsid w:val="00062682"/>
    <w:rsid w:val="000649DD"/>
    <w:rsid w:val="00065F0E"/>
    <w:rsid w:val="0006631C"/>
    <w:rsid w:val="00072A6E"/>
    <w:rsid w:val="00073E3A"/>
    <w:rsid w:val="00076019"/>
    <w:rsid w:val="0008332C"/>
    <w:rsid w:val="00085B12"/>
    <w:rsid w:val="00090743"/>
    <w:rsid w:val="00090DE7"/>
    <w:rsid w:val="00091246"/>
    <w:rsid w:val="0009135D"/>
    <w:rsid w:val="00091686"/>
    <w:rsid w:val="000965A6"/>
    <w:rsid w:val="000A000E"/>
    <w:rsid w:val="000A167E"/>
    <w:rsid w:val="000A2D86"/>
    <w:rsid w:val="000A3BE0"/>
    <w:rsid w:val="000A5791"/>
    <w:rsid w:val="000A6090"/>
    <w:rsid w:val="000A7096"/>
    <w:rsid w:val="000A7C00"/>
    <w:rsid w:val="000B0400"/>
    <w:rsid w:val="000B4172"/>
    <w:rsid w:val="000C1273"/>
    <w:rsid w:val="000C2571"/>
    <w:rsid w:val="000C4574"/>
    <w:rsid w:val="000C7D07"/>
    <w:rsid w:val="000D2863"/>
    <w:rsid w:val="000D353C"/>
    <w:rsid w:val="000D63F9"/>
    <w:rsid w:val="000D66AB"/>
    <w:rsid w:val="000E0798"/>
    <w:rsid w:val="000E2663"/>
    <w:rsid w:val="000E48A4"/>
    <w:rsid w:val="000E54C8"/>
    <w:rsid w:val="000E57FC"/>
    <w:rsid w:val="000F23D3"/>
    <w:rsid w:val="000F49FB"/>
    <w:rsid w:val="000F709E"/>
    <w:rsid w:val="001000B5"/>
    <w:rsid w:val="00100A61"/>
    <w:rsid w:val="00105CC5"/>
    <w:rsid w:val="0010676B"/>
    <w:rsid w:val="00106ED9"/>
    <w:rsid w:val="0011071A"/>
    <w:rsid w:val="001129C2"/>
    <w:rsid w:val="001134EF"/>
    <w:rsid w:val="00113EFA"/>
    <w:rsid w:val="001142AB"/>
    <w:rsid w:val="00114D0B"/>
    <w:rsid w:val="00116785"/>
    <w:rsid w:val="001167C2"/>
    <w:rsid w:val="00121349"/>
    <w:rsid w:val="0012398A"/>
    <w:rsid w:val="00123CD1"/>
    <w:rsid w:val="001243F4"/>
    <w:rsid w:val="00125276"/>
    <w:rsid w:val="00127266"/>
    <w:rsid w:val="001272B1"/>
    <w:rsid w:val="00136C17"/>
    <w:rsid w:val="001374EF"/>
    <w:rsid w:val="00137994"/>
    <w:rsid w:val="0014018C"/>
    <w:rsid w:val="00140332"/>
    <w:rsid w:val="00141081"/>
    <w:rsid w:val="001429CF"/>
    <w:rsid w:val="00143595"/>
    <w:rsid w:val="0014384B"/>
    <w:rsid w:val="00143EA8"/>
    <w:rsid w:val="00144ED5"/>
    <w:rsid w:val="00145B98"/>
    <w:rsid w:val="00150196"/>
    <w:rsid w:val="0015440E"/>
    <w:rsid w:val="00154906"/>
    <w:rsid w:val="00155E37"/>
    <w:rsid w:val="00155FF8"/>
    <w:rsid w:val="0015677C"/>
    <w:rsid w:val="00156CD4"/>
    <w:rsid w:val="00157630"/>
    <w:rsid w:val="00163962"/>
    <w:rsid w:val="00163E99"/>
    <w:rsid w:val="00165A05"/>
    <w:rsid w:val="0017064E"/>
    <w:rsid w:val="001720E2"/>
    <w:rsid w:val="0017285F"/>
    <w:rsid w:val="00172F4D"/>
    <w:rsid w:val="00174B99"/>
    <w:rsid w:val="00175303"/>
    <w:rsid w:val="00175A16"/>
    <w:rsid w:val="0017606F"/>
    <w:rsid w:val="00177533"/>
    <w:rsid w:val="00177ACF"/>
    <w:rsid w:val="0018153C"/>
    <w:rsid w:val="00182DA0"/>
    <w:rsid w:val="0018556C"/>
    <w:rsid w:val="0018690F"/>
    <w:rsid w:val="00195B21"/>
    <w:rsid w:val="001972DF"/>
    <w:rsid w:val="00197F31"/>
    <w:rsid w:val="001A09E7"/>
    <w:rsid w:val="001A0A03"/>
    <w:rsid w:val="001A32E2"/>
    <w:rsid w:val="001A5E27"/>
    <w:rsid w:val="001A6DBF"/>
    <w:rsid w:val="001A79A0"/>
    <w:rsid w:val="001A7B10"/>
    <w:rsid w:val="001B0A42"/>
    <w:rsid w:val="001B41F9"/>
    <w:rsid w:val="001C004D"/>
    <w:rsid w:val="001C0933"/>
    <w:rsid w:val="001C1F43"/>
    <w:rsid w:val="001C285F"/>
    <w:rsid w:val="001C2DBC"/>
    <w:rsid w:val="001C4D95"/>
    <w:rsid w:val="001C5CCB"/>
    <w:rsid w:val="001C6275"/>
    <w:rsid w:val="001D09E0"/>
    <w:rsid w:val="001D3314"/>
    <w:rsid w:val="001D4AE9"/>
    <w:rsid w:val="001D66E4"/>
    <w:rsid w:val="001D7104"/>
    <w:rsid w:val="001D7501"/>
    <w:rsid w:val="001E3007"/>
    <w:rsid w:val="001E3B5A"/>
    <w:rsid w:val="001E40B5"/>
    <w:rsid w:val="001E46C5"/>
    <w:rsid w:val="001E7105"/>
    <w:rsid w:val="001F2B6D"/>
    <w:rsid w:val="001F49E3"/>
    <w:rsid w:val="001F53F7"/>
    <w:rsid w:val="001F591B"/>
    <w:rsid w:val="001F7D71"/>
    <w:rsid w:val="00200189"/>
    <w:rsid w:val="00200AAF"/>
    <w:rsid w:val="0020153E"/>
    <w:rsid w:val="0020342C"/>
    <w:rsid w:val="00203B32"/>
    <w:rsid w:val="0021248E"/>
    <w:rsid w:val="00212B24"/>
    <w:rsid w:val="0021395B"/>
    <w:rsid w:val="00214BB9"/>
    <w:rsid w:val="00214F8E"/>
    <w:rsid w:val="00217377"/>
    <w:rsid w:val="0021796C"/>
    <w:rsid w:val="00220103"/>
    <w:rsid w:val="002210C9"/>
    <w:rsid w:val="00226D18"/>
    <w:rsid w:val="00227BF0"/>
    <w:rsid w:val="0023575E"/>
    <w:rsid w:val="00236D44"/>
    <w:rsid w:val="00240595"/>
    <w:rsid w:val="00240767"/>
    <w:rsid w:val="002410D2"/>
    <w:rsid w:val="00241574"/>
    <w:rsid w:val="0024236E"/>
    <w:rsid w:val="00242CF4"/>
    <w:rsid w:val="0024314D"/>
    <w:rsid w:val="002452C0"/>
    <w:rsid w:val="0024531B"/>
    <w:rsid w:val="00245CDC"/>
    <w:rsid w:val="00246B30"/>
    <w:rsid w:val="00246BFB"/>
    <w:rsid w:val="00250F2C"/>
    <w:rsid w:val="002531AB"/>
    <w:rsid w:val="002557CB"/>
    <w:rsid w:val="00263AF9"/>
    <w:rsid w:val="002645B6"/>
    <w:rsid w:val="002647BA"/>
    <w:rsid w:val="0026739D"/>
    <w:rsid w:val="002703E9"/>
    <w:rsid w:val="002747D6"/>
    <w:rsid w:val="0027663E"/>
    <w:rsid w:val="002772CA"/>
    <w:rsid w:val="002772CC"/>
    <w:rsid w:val="002803D8"/>
    <w:rsid w:val="002807C4"/>
    <w:rsid w:val="00282A58"/>
    <w:rsid w:val="00283917"/>
    <w:rsid w:val="002856DB"/>
    <w:rsid w:val="00287834"/>
    <w:rsid w:val="002879F5"/>
    <w:rsid w:val="00292C97"/>
    <w:rsid w:val="002938E0"/>
    <w:rsid w:val="00294BD6"/>
    <w:rsid w:val="00295EE2"/>
    <w:rsid w:val="002A0E60"/>
    <w:rsid w:val="002A0EC5"/>
    <w:rsid w:val="002A188E"/>
    <w:rsid w:val="002A2963"/>
    <w:rsid w:val="002A5EB3"/>
    <w:rsid w:val="002B004B"/>
    <w:rsid w:val="002B10BE"/>
    <w:rsid w:val="002B12D6"/>
    <w:rsid w:val="002B1537"/>
    <w:rsid w:val="002B2816"/>
    <w:rsid w:val="002B5892"/>
    <w:rsid w:val="002B754C"/>
    <w:rsid w:val="002C099F"/>
    <w:rsid w:val="002C2D49"/>
    <w:rsid w:val="002C34DC"/>
    <w:rsid w:val="002C4113"/>
    <w:rsid w:val="002C68E1"/>
    <w:rsid w:val="002C71C0"/>
    <w:rsid w:val="002C7831"/>
    <w:rsid w:val="002C7A2C"/>
    <w:rsid w:val="002D1EE6"/>
    <w:rsid w:val="002D22B1"/>
    <w:rsid w:val="002D360C"/>
    <w:rsid w:val="002D479D"/>
    <w:rsid w:val="002D69DD"/>
    <w:rsid w:val="002D6FF7"/>
    <w:rsid w:val="002D7DAA"/>
    <w:rsid w:val="002E0F94"/>
    <w:rsid w:val="002E15AD"/>
    <w:rsid w:val="002E4191"/>
    <w:rsid w:val="002E4DA4"/>
    <w:rsid w:val="002E5067"/>
    <w:rsid w:val="002E616B"/>
    <w:rsid w:val="002F0CCB"/>
    <w:rsid w:val="002F27E3"/>
    <w:rsid w:val="002F3A1A"/>
    <w:rsid w:val="002F3AD0"/>
    <w:rsid w:val="002F3BBD"/>
    <w:rsid w:val="002F40DF"/>
    <w:rsid w:val="002F5EE1"/>
    <w:rsid w:val="002F673B"/>
    <w:rsid w:val="00301DE2"/>
    <w:rsid w:val="0030408A"/>
    <w:rsid w:val="00305C1C"/>
    <w:rsid w:val="00310D3C"/>
    <w:rsid w:val="00313B95"/>
    <w:rsid w:val="00314163"/>
    <w:rsid w:val="00326420"/>
    <w:rsid w:val="00327544"/>
    <w:rsid w:val="00327F7F"/>
    <w:rsid w:val="00330011"/>
    <w:rsid w:val="003300E7"/>
    <w:rsid w:val="00330985"/>
    <w:rsid w:val="0033250B"/>
    <w:rsid w:val="00333551"/>
    <w:rsid w:val="0033695F"/>
    <w:rsid w:val="003372D5"/>
    <w:rsid w:val="0034035E"/>
    <w:rsid w:val="003404A9"/>
    <w:rsid w:val="00340D19"/>
    <w:rsid w:val="00341E0E"/>
    <w:rsid w:val="00342BCF"/>
    <w:rsid w:val="00343000"/>
    <w:rsid w:val="003430CF"/>
    <w:rsid w:val="0034408D"/>
    <w:rsid w:val="003454E7"/>
    <w:rsid w:val="00346D61"/>
    <w:rsid w:val="00351C55"/>
    <w:rsid w:val="00352AEE"/>
    <w:rsid w:val="003571FF"/>
    <w:rsid w:val="003603B8"/>
    <w:rsid w:val="00361461"/>
    <w:rsid w:val="00361594"/>
    <w:rsid w:val="00361FDB"/>
    <w:rsid w:val="0036212F"/>
    <w:rsid w:val="00362303"/>
    <w:rsid w:val="00364ECC"/>
    <w:rsid w:val="00365522"/>
    <w:rsid w:val="00365BBF"/>
    <w:rsid w:val="00365F63"/>
    <w:rsid w:val="00367B38"/>
    <w:rsid w:val="00367C76"/>
    <w:rsid w:val="00373C6A"/>
    <w:rsid w:val="003809D3"/>
    <w:rsid w:val="00381940"/>
    <w:rsid w:val="00383081"/>
    <w:rsid w:val="00385E19"/>
    <w:rsid w:val="003873C1"/>
    <w:rsid w:val="003908BF"/>
    <w:rsid w:val="0039293F"/>
    <w:rsid w:val="00395287"/>
    <w:rsid w:val="00395A7A"/>
    <w:rsid w:val="00395FC5"/>
    <w:rsid w:val="003962D3"/>
    <w:rsid w:val="00396D8E"/>
    <w:rsid w:val="00397216"/>
    <w:rsid w:val="003973E0"/>
    <w:rsid w:val="003A08FA"/>
    <w:rsid w:val="003A18A3"/>
    <w:rsid w:val="003A1C9B"/>
    <w:rsid w:val="003A272F"/>
    <w:rsid w:val="003A2B81"/>
    <w:rsid w:val="003A3350"/>
    <w:rsid w:val="003A3E8F"/>
    <w:rsid w:val="003A5142"/>
    <w:rsid w:val="003A6007"/>
    <w:rsid w:val="003B1F62"/>
    <w:rsid w:val="003B2A5C"/>
    <w:rsid w:val="003B2C78"/>
    <w:rsid w:val="003B3706"/>
    <w:rsid w:val="003B4EF6"/>
    <w:rsid w:val="003B6343"/>
    <w:rsid w:val="003B74D6"/>
    <w:rsid w:val="003C186A"/>
    <w:rsid w:val="003C3B29"/>
    <w:rsid w:val="003C3C34"/>
    <w:rsid w:val="003C5257"/>
    <w:rsid w:val="003C5809"/>
    <w:rsid w:val="003C60BE"/>
    <w:rsid w:val="003D015E"/>
    <w:rsid w:val="003D0197"/>
    <w:rsid w:val="003D0719"/>
    <w:rsid w:val="003D08E7"/>
    <w:rsid w:val="003D11D2"/>
    <w:rsid w:val="003D28A0"/>
    <w:rsid w:val="003D3C2D"/>
    <w:rsid w:val="003D52C7"/>
    <w:rsid w:val="003D5379"/>
    <w:rsid w:val="003D7D34"/>
    <w:rsid w:val="003E0C54"/>
    <w:rsid w:val="003E3B1A"/>
    <w:rsid w:val="003E4AA4"/>
    <w:rsid w:val="003E55F1"/>
    <w:rsid w:val="003E7BB0"/>
    <w:rsid w:val="003E7EC9"/>
    <w:rsid w:val="003F0E02"/>
    <w:rsid w:val="003F1C73"/>
    <w:rsid w:val="003F3E7B"/>
    <w:rsid w:val="003F4F18"/>
    <w:rsid w:val="003F7412"/>
    <w:rsid w:val="004003C2"/>
    <w:rsid w:val="00400D45"/>
    <w:rsid w:val="00401410"/>
    <w:rsid w:val="00401783"/>
    <w:rsid w:val="00402256"/>
    <w:rsid w:val="004029C1"/>
    <w:rsid w:val="004037A5"/>
    <w:rsid w:val="00410852"/>
    <w:rsid w:val="004113B5"/>
    <w:rsid w:val="00411FA4"/>
    <w:rsid w:val="00413E7F"/>
    <w:rsid w:val="00413F50"/>
    <w:rsid w:val="00414896"/>
    <w:rsid w:val="0041556E"/>
    <w:rsid w:val="004168C1"/>
    <w:rsid w:val="0041719D"/>
    <w:rsid w:val="00417D71"/>
    <w:rsid w:val="00420FFE"/>
    <w:rsid w:val="00423B02"/>
    <w:rsid w:val="00423D5C"/>
    <w:rsid w:val="00426B3E"/>
    <w:rsid w:val="004277A2"/>
    <w:rsid w:val="00427B57"/>
    <w:rsid w:val="00430D42"/>
    <w:rsid w:val="00431AB2"/>
    <w:rsid w:val="004337DE"/>
    <w:rsid w:val="00434476"/>
    <w:rsid w:val="004363C7"/>
    <w:rsid w:val="00437C01"/>
    <w:rsid w:val="00441D18"/>
    <w:rsid w:val="00442690"/>
    <w:rsid w:val="00445349"/>
    <w:rsid w:val="004453ED"/>
    <w:rsid w:val="0044561D"/>
    <w:rsid w:val="00447E3D"/>
    <w:rsid w:val="004550F7"/>
    <w:rsid w:val="0046128B"/>
    <w:rsid w:val="00462215"/>
    <w:rsid w:val="0046722E"/>
    <w:rsid w:val="00467885"/>
    <w:rsid w:val="004679BD"/>
    <w:rsid w:val="0047027D"/>
    <w:rsid w:val="004710AB"/>
    <w:rsid w:val="00472A08"/>
    <w:rsid w:val="00473284"/>
    <w:rsid w:val="004762E9"/>
    <w:rsid w:val="004763DA"/>
    <w:rsid w:val="00476F04"/>
    <w:rsid w:val="004800C3"/>
    <w:rsid w:val="00482DF3"/>
    <w:rsid w:val="00485332"/>
    <w:rsid w:val="00485F0C"/>
    <w:rsid w:val="00487305"/>
    <w:rsid w:val="00487841"/>
    <w:rsid w:val="004934DE"/>
    <w:rsid w:val="00495456"/>
    <w:rsid w:val="004958FF"/>
    <w:rsid w:val="00495F77"/>
    <w:rsid w:val="00497E14"/>
    <w:rsid w:val="004A0710"/>
    <w:rsid w:val="004A0CEA"/>
    <w:rsid w:val="004A31A8"/>
    <w:rsid w:val="004B0497"/>
    <w:rsid w:val="004B16E8"/>
    <w:rsid w:val="004B4D8F"/>
    <w:rsid w:val="004B4EF9"/>
    <w:rsid w:val="004B7B21"/>
    <w:rsid w:val="004C01F1"/>
    <w:rsid w:val="004C0D2A"/>
    <w:rsid w:val="004C0F3D"/>
    <w:rsid w:val="004C16EA"/>
    <w:rsid w:val="004C1B60"/>
    <w:rsid w:val="004C2825"/>
    <w:rsid w:val="004C3138"/>
    <w:rsid w:val="004C39DA"/>
    <w:rsid w:val="004C4C13"/>
    <w:rsid w:val="004D0CEA"/>
    <w:rsid w:val="004D1D71"/>
    <w:rsid w:val="004D1E80"/>
    <w:rsid w:val="004D23A5"/>
    <w:rsid w:val="004D3414"/>
    <w:rsid w:val="004D4815"/>
    <w:rsid w:val="004D4DBD"/>
    <w:rsid w:val="004D5D4D"/>
    <w:rsid w:val="004D64A1"/>
    <w:rsid w:val="004E06F1"/>
    <w:rsid w:val="004E081E"/>
    <w:rsid w:val="004E12A0"/>
    <w:rsid w:val="004E1F41"/>
    <w:rsid w:val="004E216D"/>
    <w:rsid w:val="004E3A4C"/>
    <w:rsid w:val="004E3B91"/>
    <w:rsid w:val="004E5A99"/>
    <w:rsid w:val="004E7782"/>
    <w:rsid w:val="004E7A5C"/>
    <w:rsid w:val="004F3240"/>
    <w:rsid w:val="004F3AB6"/>
    <w:rsid w:val="004F694B"/>
    <w:rsid w:val="004F7199"/>
    <w:rsid w:val="00500667"/>
    <w:rsid w:val="00502B30"/>
    <w:rsid w:val="005040CF"/>
    <w:rsid w:val="00505504"/>
    <w:rsid w:val="005078C5"/>
    <w:rsid w:val="00514B36"/>
    <w:rsid w:val="0051552A"/>
    <w:rsid w:val="00517445"/>
    <w:rsid w:val="005206AA"/>
    <w:rsid w:val="005226CB"/>
    <w:rsid w:val="0052435E"/>
    <w:rsid w:val="00524FA4"/>
    <w:rsid w:val="0053011D"/>
    <w:rsid w:val="00540EDD"/>
    <w:rsid w:val="005435AC"/>
    <w:rsid w:val="00546FF0"/>
    <w:rsid w:val="00550442"/>
    <w:rsid w:val="00555079"/>
    <w:rsid w:val="0056112C"/>
    <w:rsid w:val="005643D7"/>
    <w:rsid w:val="005659D4"/>
    <w:rsid w:val="0056616A"/>
    <w:rsid w:val="00566EE5"/>
    <w:rsid w:val="005670F4"/>
    <w:rsid w:val="00567D7E"/>
    <w:rsid w:val="005701A6"/>
    <w:rsid w:val="005727C7"/>
    <w:rsid w:val="00572C86"/>
    <w:rsid w:val="0057454F"/>
    <w:rsid w:val="00574DE4"/>
    <w:rsid w:val="00575A42"/>
    <w:rsid w:val="005766C0"/>
    <w:rsid w:val="00576A50"/>
    <w:rsid w:val="00577706"/>
    <w:rsid w:val="00577891"/>
    <w:rsid w:val="0058123F"/>
    <w:rsid w:val="0058381B"/>
    <w:rsid w:val="00583921"/>
    <w:rsid w:val="005844E3"/>
    <w:rsid w:val="005858B7"/>
    <w:rsid w:val="00586472"/>
    <w:rsid w:val="005912E8"/>
    <w:rsid w:val="0059142A"/>
    <w:rsid w:val="0059179C"/>
    <w:rsid w:val="00592FB8"/>
    <w:rsid w:val="00595274"/>
    <w:rsid w:val="00595D1D"/>
    <w:rsid w:val="00595D86"/>
    <w:rsid w:val="00596CD1"/>
    <w:rsid w:val="005A3526"/>
    <w:rsid w:val="005A46BF"/>
    <w:rsid w:val="005A63EE"/>
    <w:rsid w:val="005A76E6"/>
    <w:rsid w:val="005B0F40"/>
    <w:rsid w:val="005B1F7D"/>
    <w:rsid w:val="005B21B9"/>
    <w:rsid w:val="005B4476"/>
    <w:rsid w:val="005C0D5C"/>
    <w:rsid w:val="005C0DB1"/>
    <w:rsid w:val="005C1647"/>
    <w:rsid w:val="005C1B82"/>
    <w:rsid w:val="005C3DD7"/>
    <w:rsid w:val="005C6D52"/>
    <w:rsid w:val="005D049D"/>
    <w:rsid w:val="005D3FCF"/>
    <w:rsid w:val="005D458C"/>
    <w:rsid w:val="005D67A5"/>
    <w:rsid w:val="005D6963"/>
    <w:rsid w:val="005E0488"/>
    <w:rsid w:val="005E2BA2"/>
    <w:rsid w:val="005E350A"/>
    <w:rsid w:val="005E39FE"/>
    <w:rsid w:val="005E44AB"/>
    <w:rsid w:val="005E55E8"/>
    <w:rsid w:val="005E6C5A"/>
    <w:rsid w:val="005F1377"/>
    <w:rsid w:val="005F213F"/>
    <w:rsid w:val="005F28FD"/>
    <w:rsid w:val="005F2EE8"/>
    <w:rsid w:val="005F5D38"/>
    <w:rsid w:val="005F779E"/>
    <w:rsid w:val="006059CF"/>
    <w:rsid w:val="00611085"/>
    <w:rsid w:val="00612178"/>
    <w:rsid w:val="0061605E"/>
    <w:rsid w:val="00617233"/>
    <w:rsid w:val="00617B3A"/>
    <w:rsid w:val="00620E66"/>
    <w:rsid w:val="006242E0"/>
    <w:rsid w:val="00624CC6"/>
    <w:rsid w:val="00630D4E"/>
    <w:rsid w:val="006346B5"/>
    <w:rsid w:val="00635678"/>
    <w:rsid w:val="0063571B"/>
    <w:rsid w:val="00635CA3"/>
    <w:rsid w:val="00643044"/>
    <w:rsid w:val="0064381C"/>
    <w:rsid w:val="0064434C"/>
    <w:rsid w:val="0064707D"/>
    <w:rsid w:val="00647C51"/>
    <w:rsid w:val="00650FCB"/>
    <w:rsid w:val="00651508"/>
    <w:rsid w:val="006523E9"/>
    <w:rsid w:val="00652B36"/>
    <w:rsid w:val="00653C65"/>
    <w:rsid w:val="00653F00"/>
    <w:rsid w:val="00654400"/>
    <w:rsid w:val="006549D8"/>
    <w:rsid w:val="00654FE8"/>
    <w:rsid w:val="0065586D"/>
    <w:rsid w:val="006607AA"/>
    <w:rsid w:val="00662276"/>
    <w:rsid w:val="00662355"/>
    <w:rsid w:val="00662E90"/>
    <w:rsid w:val="00663E4E"/>
    <w:rsid w:val="0066430F"/>
    <w:rsid w:val="00665BAA"/>
    <w:rsid w:val="006700C1"/>
    <w:rsid w:val="00670109"/>
    <w:rsid w:val="00670F92"/>
    <w:rsid w:val="00672FC5"/>
    <w:rsid w:val="0067531D"/>
    <w:rsid w:val="00675B68"/>
    <w:rsid w:val="00676C17"/>
    <w:rsid w:val="00683CE2"/>
    <w:rsid w:val="006840B3"/>
    <w:rsid w:val="00686B27"/>
    <w:rsid w:val="006925E2"/>
    <w:rsid w:val="00694526"/>
    <w:rsid w:val="00695213"/>
    <w:rsid w:val="0069534C"/>
    <w:rsid w:val="006959FE"/>
    <w:rsid w:val="0069673F"/>
    <w:rsid w:val="0069788C"/>
    <w:rsid w:val="006A25EB"/>
    <w:rsid w:val="006A46DE"/>
    <w:rsid w:val="006B0DB8"/>
    <w:rsid w:val="006B177A"/>
    <w:rsid w:val="006B1D0B"/>
    <w:rsid w:val="006B2F2F"/>
    <w:rsid w:val="006B3A52"/>
    <w:rsid w:val="006B460E"/>
    <w:rsid w:val="006B514E"/>
    <w:rsid w:val="006B5281"/>
    <w:rsid w:val="006B52D4"/>
    <w:rsid w:val="006B5BE9"/>
    <w:rsid w:val="006B6515"/>
    <w:rsid w:val="006B6EEA"/>
    <w:rsid w:val="006C2B28"/>
    <w:rsid w:val="006C3FE1"/>
    <w:rsid w:val="006C66E1"/>
    <w:rsid w:val="006D0AEA"/>
    <w:rsid w:val="006D0EFB"/>
    <w:rsid w:val="006D16DA"/>
    <w:rsid w:val="006D3494"/>
    <w:rsid w:val="006D3789"/>
    <w:rsid w:val="006D452B"/>
    <w:rsid w:val="006D4C1C"/>
    <w:rsid w:val="006D4F19"/>
    <w:rsid w:val="006E09DF"/>
    <w:rsid w:val="006E4317"/>
    <w:rsid w:val="006E4EB8"/>
    <w:rsid w:val="006E5478"/>
    <w:rsid w:val="006F0377"/>
    <w:rsid w:val="006F0B78"/>
    <w:rsid w:val="006F1773"/>
    <w:rsid w:val="006F225E"/>
    <w:rsid w:val="006F2DAB"/>
    <w:rsid w:val="006F35A8"/>
    <w:rsid w:val="006F456A"/>
    <w:rsid w:val="006F512A"/>
    <w:rsid w:val="006F72BC"/>
    <w:rsid w:val="007004BD"/>
    <w:rsid w:val="00700743"/>
    <w:rsid w:val="007011AF"/>
    <w:rsid w:val="0070217A"/>
    <w:rsid w:val="007029C8"/>
    <w:rsid w:val="007052C1"/>
    <w:rsid w:val="007054E5"/>
    <w:rsid w:val="00706252"/>
    <w:rsid w:val="00707108"/>
    <w:rsid w:val="0071045B"/>
    <w:rsid w:val="00713229"/>
    <w:rsid w:val="0071652E"/>
    <w:rsid w:val="00717165"/>
    <w:rsid w:val="007210F6"/>
    <w:rsid w:val="00721A73"/>
    <w:rsid w:val="00721DF6"/>
    <w:rsid w:val="00723E7D"/>
    <w:rsid w:val="0072476F"/>
    <w:rsid w:val="007303F9"/>
    <w:rsid w:val="00730989"/>
    <w:rsid w:val="00730B74"/>
    <w:rsid w:val="00730CA5"/>
    <w:rsid w:val="00732908"/>
    <w:rsid w:val="007354A4"/>
    <w:rsid w:val="00735611"/>
    <w:rsid w:val="00737411"/>
    <w:rsid w:val="007376F7"/>
    <w:rsid w:val="0074171B"/>
    <w:rsid w:val="00745F24"/>
    <w:rsid w:val="00745F91"/>
    <w:rsid w:val="00747834"/>
    <w:rsid w:val="007479CB"/>
    <w:rsid w:val="00751D42"/>
    <w:rsid w:val="00752E28"/>
    <w:rsid w:val="00754226"/>
    <w:rsid w:val="00754274"/>
    <w:rsid w:val="00754A0B"/>
    <w:rsid w:val="00757337"/>
    <w:rsid w:val="00760191"/>
    <w:rsid w:val="00760373"/>
    <w:rsid w:val="0076150C"/>
    <w:rsid w:val="0076161E"/>
    <w:rsid w:val="00763898"/>
    <w:rsid w:val="00764CBC"/>
    <w:rsid w:val="0076513E"/>
    <w:rsid w:val="00767711"/>
    <w:rsid w:val="007719B9"/>
    <w:rsid w:val="00773A91"/>
    <w:rsid w:val="00773F12"/>
    <w:rsid w:val="00775435"/>
    <w:rsid w:val="00777579"/>
    <w:rsid w:val="00782067"/>
    <w:rsid w:val="007849A2"/>
    <w:rsid w:val="007859A9"/>
    <w:rsid w:val="0079021A"/>
    <w:rsid w:val="007905F5"/>
    <w:rsid w:val="0079077A"/>
    <w:rsid w:val="00791CCA"/>
    <w:rsid w:val="00791F18"/>
    <w:rsid w:val="00793961"/>
    <w:rsid w:val="00794016"/>
    <w:rsid w:val="00797828"/>
    <w:rsid w:val="007A08EF"/>
    <w:rsid w:val="007A3748"/>
    <w:rsid w:val="007A3AE5"/>
    <w:rsid w:val="007A44B3"/>
    <w:rsid w:val="007A45AA"/>
    <w:rsid w:val="007A5870"/>
    <w:rsid w:val="007A5B53"/>
    <w:rsid w:val="007A5EE7"/>
    <w:rsid w:val="007A6E08"/>
    <w:rsid w:val="007A6EBB"/>
    <w:rsid w:val="007B2169"/>
    <w:rsid w:val="007B389B"/>
    <w:rsid w:val="007B3CEF"/>
    <w:rsid w:val="007B4438"/>
    <w:rsid w:val="007B5973"/>
    <w:rsid w:val="007B7104"/>
    <w:rsid w:val="007B751C"/>
    <w:rsid w:val="007C047E"/>
    <w:rsid w:val="007C2049"/>
    <w:rsid w:val="007C226E"/>
    <w:rsid w:val="007C5C3E"/>
    <w:rsid w:val="007D0115"/>
    <w:rsid w:val="007D03CE"/>
    <w:rsid w:val="007D1D31"/>
    <w:rsid w:val="007D3DEB"/>
    <w:rsid w:val="007E06E6"/>
    <w:rsid w:val="007E0A42"/>
    <w:rsid w:val="007E1FA6"/>
    <w:rsid w:val="007E21D6"/>
    <w:rsid w:val="007E234E"/>
    <w:rsid w:val="007E26E5"/>
    <w:rsid w:val="007E2AC6"/>
    <w:rsid w:val="007E2DA8"/>
    <w:rsid w:val="007E2EA6"/>
    <w:rsid w:val="007E53A1"/>
    <w:rsid w:val="007E5409"/>
    <w:rsid w:val="007E598E"/>
    <w:rsid w:val="007F0568"/>
    <w:rsid w:val="007F2379"/>
    <w:rsid w:val="007F3337"/>
    <w:rsid w:val="007F4426"/>
    <w:rsid w:val="007F4487"/>
    <w:rsid w:val="007F454F"/>
    <w:rsid w:val="007F4B66"/>
    <w:rsid w:val="007F4C9F"/>
    <w:rsid w:val="007F500A"/>
    <w:rsid w:val="007F554C"/>
    <w:rsid w:val="007F6719"/>
    <w:rsid w:val="007F6DBB"/>
    <w:rsid w:val="007F7474"/>
    <w:rsid w:val="00800EBB"/>
    <w:rsid w:val="00802CAE"/>
    <w:rsid w:val="00804927"/>
    <w:rsid w:val="008049FD"/>
    <w:rsid w:val="00804A72"/>
    <w:rsid w:val="00805045"/>
    <w:rsid w:val="00805A82"/>
    <w:rsid w:val="00805CD8"/>
    <w:rsid w:val="00805DE2"/>
    <w:rsid w:val="00806668"/>
    <w:rsid w:val="008115A4"/>
    <w:rsid w:val="00822C0D"/>
    <w:rsid w:val="0082300D"/>
    <w:rsid w:val="00823FA6"/>
    <w:rsid w:val="00825357"/>
    <w:rsid w:val="00825C30"/>
    <w:rsid w:val="00837A01"/>
    <w:rsid w:val="00837AD9"/>
    <w:rsid w:val="008403A1"/>
    <w:rsid w:val="00840F41"/>
    <w:rsid w:val="00841543"/>
    <w:rsid w:val="00842569"/>
    <w:rsid w:val="008445A1"/>
    <w:rsid w:val="00847713"/>
    <w:rsid w:val="00850A36"/>
    <w:rsid w:val="00852713"/>
    <w:rsid w:val="00853A9A"/>
    <w:rsid w:val="00854804"/>
    <w:rsid w:val="00855675"/>
    <w:rsid w:val="00855B6C"/>
    <w:rsid w:val="00856762"/>
    <w:rsid w:val="00861971"/>
    <w:rsid w:val="00862037"/>
    <w:rsid w:val="00862891"/>
    <w:rsid w:val="00862A00"/>
    <w:rsid w:val="0086454D"/>
    <w:rsid w:val="00864874"/>
    <w:rsid w:val="00866DC8"/>
    <w:rsid w:val="008753AF"/>
    <w:rsid w:val="00875867"/>
    <w:rsid w:val="008762E1"/>
    <w:rsid w:val="00876FF3"/>
    <w:rsid w:val="00880DB9"/>
    <w:rsid w:val="00880E08"/>
    <w:rsid w:val="0088297D"/>
    <w:rsid w:val="00883278"/>
    <w:rsid w:val="00884505"/>
    <w:rsid w:val="00884779"/>
    <w:rsid w:val="00886714"/>
    <w:rsid w:val="0088697A"/>
    <w:rsid w:val="00890006"/>
    <w:rsid w:val="00890E64"/>
    <w:rsid w:val="008923E5"/>
    <w:rsid w:val="00893940"/>
    <w:rsid w:val="00893E1B"/>
    <w:rsid w:val="00894DCD"/>
    <w:rsid w:val="00895FC8"/>
    <w:rsid w:val="00897928"/>
    <w:rsid w:val="008A128C"/>
    <w:rsid w:val="008A431F"/>
    <w:rsid w:val="008A5F04"/>
    <w:rsid w:val="008A6AD0"/>
    <w:rsid w:val="008A74AA"/>
    <w:rsid w:val="008A77AB"/>
    <w:rsid w:val="008B1315"/>
    <w:rsid w:val="008B15DB"/>
    <w:rsid w:val="008B16EC"/>
    <w:rsid w:val="008B1908"/>
    <w:rsid w:val="008B2BA2"/>
    <w:rsid w:val="008B3C02"/>
    <w:rsid w:val="008B3F3B"/>
    <w:rsid w:val="008C2291"/>
    <w:rsid w:val="008C2481"/>
    <w:rsid w:val="008C2B10"/>
    <w:rsid w:val="008C35EA"/>
    <w:rsid w:val="008C4ABA"/>
    <w:rsid w:val="008C72B2"/>
    <w:rsid w:val="008C7523"/>
    <w:rsid w:val="008C7EA2"/>
    <w:rsid w:val="008D11FB"/>
    <w:rsid w:val="008D1755"/>
    <w:rsid w:val="008D1906"/>
    <w:rsid w:val="008D3629"/>
    <w:rsid w:val="008D42E6"/>
    <w:rsid w:val="008D55C4"/>
    <w:rsid w:val="008D5AE3"/>
    <w:rsid w:val="008E0E67"/>
    <w:rsid w:val="008E3567"/>
    <w:rsid w:val="008E3C38"/>
    <w:rsid w:val="008E4CB1"/>
    <w:rsid w:val="008E641F"/>
    <w:rsid w:val="008F0213"/>
    <w:rsid w:val="008F41D6"/>
    <w:rsid w:val="008F4A2F"/>
    <w:rsid w:val="008F4B2C"/>
    <w:rsid w:val="008F54C7"/>
    <w:rsid w:val="008F59C9"/>
    <w:rsid w:val="008F6C76"/>
    <w:rsid w:val="008F7712"/>
    <w:rsid w:val="0090141F"/>
    <w:rsid w:val="00902163"/>
    <w:rsid w:val="0090244C"/>
    <w:rsid w:val="00904638"/>
    <w:rsid w:val="0090640D"/>
    <w:rsid w:val="00910E2C"/>
    <w:rsid w:val="00914660"/>
    <w:rsid w:val="009155E3"/>
    <w:rsid w:val="009158CD"/>
    <w:rsid w:val="009171DA"/>
    <w:rsid w:val="009173C4"/>
    <w:rsid w:val="0091769B"/>
    <w:rsid w:val="00923650"/>
    <w:rsid w:val="00924C04"/>
    <w:rsid w:val="0092574C"/>
    <w:rsid w:val="009259E3"/>
    <w:rsid w:val="009262F4"/>
    <w:rsid w:val="00931390"/>
    <w:rsid w:val="009372A5"/>
    <w:rsid w:val="00937566"/>
    <w:rsid w:val="0094003B"/>
    <w:rsid w:val="0094223D"/>
    <w:rsid w:val="00943844"/>
    <w:rsid w:val="00943CD1"/>
    <w:rsid w:val="009456AA"/>
    <w:rsid w:val="00946AF6"/>
    <w:rsid w:val="009478FD"/>
    <w:rsid w:val="009520AE"/>
    <w:rsid w:val="00952874"/>
    <w:rsid w:val="009534AF"/>
    <w:rsid w:val="0095618F"/>
    <w:rsid w:val="00960C1B"/>
    <w:rsid w:val="009637AD"/>
    <w:rsid w:val="00964389"/>
    <w:rsid w:val="009659D1"/>
    <w:rsid w:val="00965B57"/>
    <w:rsid w:val="009661FC"/>
    <w:rsid w:val="00967423"/>
    <w:rsid w:val="0096791E"/>
    <w:rsid w:val="00970791"/>
    <w:rsid w:val="00974CFF"/>
    <w:rsid w:val="0097757F"/>
    <w:rsid w:val="00980C81"/>
    <w:rsid w:val="00980D9D"/>
    <w:rsid w:val="009812A5"/>
    <w:rsid w:val="009826B0"/>
    <w:rsid w:val="0098278F"/>
    <w:rsid w:val="00982D13"/>
    <w:rsid w:val="00983A34"/>
    <w:rsid w:val="00983E7C"/>
    <w:rsid w:val="00986A74"/>
    <w:rsid w:val="00987789"/>
    <w:rsid w:val="00990F12"/>
    <w:rsid w:val="009916F2"/>
    <w:rsid w:val="00994050"/>
    <w:rsid w:val="00994323"/>
    <w:rsid w:val="009950A1"/>
    <w:rsid w:val="00996405"/>
    <w:rsid w:val="00996A89"/>
    <w:rsid w:val="0099760F"/>
    <w:rsid w:val="009A0B8D"/>
    <w:rsid w:val="009A0C7E"/>
    <w:rsid w:val="009A0E2A"/>
    <w:rsid w:val="009A18C3"/>
    <w:rsid w:val="009A3045"/>
    <w:rsid w:val="009A5DAF"/>
    <w:rsid w:val="009A66A2"/>
    <w:rsid w:val="009B0D86"/>
    <w:rsid w:val="009B377F"/>
    <w:rsid w:val="009C16E6"/>
    <w:rsid w:val="009C1774"/>
    <w:rsid w:val="009C1D44"/>
    <w:rsid w:val="009C2C94"/>
    <w:rsid w:val="009C3BB5"/>
    <w:rsid w:val="009C41EC"/>
    <w:rsid w:val="009C45CC"/>
    <w:rsid w:val="009C51F4"/>
    <w:rsid w:val="009C5322"/>
    <w:rsid w:val="009D06FA"/>
    <w:rsid w:val="009D156E"/>
    <w:rsid w:val="009D1E9D"/>
    <w:rsid w:val="009D2722"/>
    <w:rsid w:val="009D38D0"/>
    <w:rsid w:val="009D4A36"/>
    <w:rsid w:val="009D4DD8"/>
    <w:rsid w:val="009D559E"/>
    <w:rsid w:val="009D6313"/>
    <w:rsid w:val="009D6A7C"/>
    <w:rsid w:val="009E0630"/>
    <w:rsid w:val="009E2BC4"/>
    <w:rsid w:val="009E484F"/>
    <w:rsid w:val="009E661E"/>
    <w:rsid w:val="009E6EEC"/>
    <w:rsid w:val="009E75A1"/>
    <w:rsid w:val="009F13BC"/>
    <w:rsid w:val="009F26A6"/>
    <w:rsid w:val="009F2E5D"/>
    <w:rsid w:val="009F2E7C"/>
    <w:rsid w:val="009F3E22"/>
    <w:rsid w:val="009F480F"/>
    <w:rsid w:val="009F7F2D"/>
    <w:rsid w:val="00A01CB0"/>
    <w:rsid w:val="00A04A94"/>
    <w:rsid w:val="00A04E09"/>
    <w:rsid w:val="00A04FF8"/>
    <w:rsid w:val="00A06630"/>
    <w:rsid w:val="00A06D9D"/>
    <w:rsid w:val="00A100D7"/>
    <w:rsid w:val="00A10135"/>
    <w:rsid w:val="00A103AB"/>
    <w:rsid w:val="00A12D10"/>
    <w:rsid w:val="00A12D6C"/>
    <w:rsid w:val="00A16265"/>
    <w:rsid w:val="00A20330"/>
    <w:rsid w:val="00A21DB4"/>
    <w:rsid w:val="00A224BF"/>
    <w:rsid w:val="00A22EED"/>
    <w:rsid w:val="00A22FBE"/>
    <w:rsid w:val="00A2416A"/>
    <w:rsid w:val="00A25962"/>
    <w:rsid w:val="00A26275"/>
    <w:rsid w:val="00A27CDF"/>
    <w:rsid w:val="00A30A89"/>
    <w:rsid w:val="00A37DEA"/>
    <w:rsid w:val="00A4089F"/>
    <w:rsid w:val="00A40935"/>
    <w:rsid w:val="00A4095E"/>
    <w:rsid w:val="00A40B17"/>
    <w:rsid w:val="00A40DEE"/>
    <w:rsid w:val="00A42CC0"/>
    <w:rsid w:val="00A438ED"/>
    <w:rsid w:val="00A53973"/>
    <w:rsid w:val="00A53BC4"/>
    <w:rsid w:val="00A54CB2"/>
    <w:rsid w:val="00A55D68"/>
    <w:rsid w:val="00A60E9F"/>
    <w:rsid w:val="00A62333"/>
    <w:rsid w:val="00A6261E"/>
    <w:rsid w:val="00A6593F"/>
    <w:rsid w:val="00A65F8B"/>
    <w:rsid w:val="00A668D1"/>
    <w:rsid w:val="00A678C0"/>
    <w:rsid w:val="00A67B65"/>
    <w:rsid w:val="00A72263"/>
    <w:rsid w:val="00A8027A"/>
    <w:rsid w:val="00A848AE"/>
    <w:rsid w:val="00A868D7"/>
    <w:rsid w:val="00A913FB"/>
    <w:rsid w:val="00A93726"/>
    <w:rsid w:val="00A93A6E"/>
    <w:rsid w:val="00A93CB9"/>
    <w:rsid w:val="00A952EA"/>
    <w:rsid w:val="00A95A4E"/>
    <w:rsid w:val="00A9681E"/>
    <w:rsid w:val="00A97A17"/>
    <w:rsid w:val="00AA02A5"/>
    <w:rsid w:val="00AA2C83"/>
    <w:rsid w:val="00AA3532"/>
    <w:rsid w:val="00AA3AC5"/>
    <w:rsid w:val="00AA4AC3"/>
    <w:rsid w:val="00AA5CE0"/>
    <w:rsid w:val="00AB1CDF"/>
    <w:rsid w:val="00AB2F7A"/>
    <w:rsid w:val="00AB4042"/>
    <w:rsid w:val="00AB6079"/>
    <w:rsid w:val="00AB6530"/>
    <w:rsid w:val="00AB6784"/>
    <w:rsid w:val="00AB6F38"/>
    <w:rsid w:val="00AB7ABD"/>
    <w:rsid w:val="00AC0D53"/>
    <w:rsid w:val="00AC107F"/>
    <w:rsid w:val="00AC15BD"/>
    <w:rsid w:val="00AC296E"/>
    <w:rsid w:val="00AC3394"/>
    <w:rsid w:val="00AD1489"/>
    <w:rsid w:val="00AD1CD7"/>
    <w:rsid w:val="00AD2B89"/>
    <w:rsid w:val="00AD3E8A"/>
    <w:rsid w:val="00AD498B"/>
    <w:rsid w:val="00AD51A1"/>
    <w:rsid w:val="00AD5871"/>
    <w:rsid w:val="00AE04CE"/>
    <w:rsid w:val="00AE1D00"/>
    <w:rsid w:val="00AE2B5A"/>
    <w:rsid w:val="00AE5A59"/>
    <w:rsid w:val="00AF1063"/>
    <w:rsid w:val="00AF2E20"/>
    <w:rsid w:val="00AF38C1"/>
    <w:rsid w:val="00AF4632"/>
    <w:rsid w:val="00AF6309"/>
    <w:rsid w:val="00AF78B5"/>
    <w:rsid w:val="00B009AB"/>
    <w:rsid w:val="00B030CD"/>
    <w:rsid w:val="00B049C7"/>
    <w:rsid w:val="00B049D4"/>
    <w:rsid w:val="00B06440"/>
    <w:rsid w:val="00B06DDC"/>
    <w:rsid w:val="00B0758A"/>
    <w:rsid w:val="00B07797"/>
    <w:rsid w:val="00B10AD9"/>
    <w:rsid w:val="00B12D6E"/>
    <w:rsid w:val="00B12F0B"/>
    <w:rsid w:val="00B149B0"/>
    <w:rsid w:val="00B14A77"/>
    <w:rsid w:val="00B151F0"/>
    <w:rsid w:val="00B168B2"/>
    <w:rsid w:val="00B17619"/>
    <w:rsid w:val="00B21B54"/>
    <w:rsid w:val="00B2261D"/>
    <w:rsid w:val="00B2274F"/>
    <w:rsid w:val="00B232F5"/>
    <w:rsid w:val="00B24292"/>
    <w:rsid w:val="00B255B9"/>
    <w:rsid w:val="00B2721B"/>
    <w:rsid w:val="00B30ECC"/>
    <w:rsid w:val="00B331B6"/>
    <w:rsid w:val="00B33708"/>
    <w:rsid w:val="00B354FE"/>
    <w:rsid w:val="00B35552"/>
    <w:rsid w:val="00B36355"/>
    <w:rsid w:val="00B37328"/>
    <w:rsid w:val="00B4091E"/>
    <w:rsid w:val="00B41D5E"/>
    <w:rsid w:val="00B43EF0"/>
    <w:rsid w:val="00B45F8E"/>
    <w:rsid w:val="00B47554"/>
    <w:rsid w:val="00B51FCE"/>
    <w:rsid w:val="00B538EB"/>
    <w:rsid w:val="00B564B2"/>
    <w:rsid w:val="00B61B53"/>
    <w:rsid w:val="00B625B5"/>
    <w:rsid w:val="00B66BDF"/>
    <w:rsid w:val="00B70759"/>
    <w:rsid w:val="00B70A4C"/>
    <w:rsid w:val="00B70B3E"/>
    <w:rsid w:val="00B71E6C"/>
    <w:rsid w:val="00B75BC1"/>
    <w:rsid w:val="00B80761"/>
    <w:rsid w:val="00B80E07"/>
    <w:rsid w:val="00B8116B"/>
    <w:rsid w:val="00B82105"/>
    <w:rsid w:val="00B844D8"/>
    <w:rsid w:val="00B84E90"/>
    <w:rsid w:val="00B8502C"/>
    <w:rsid w:val="00B87D00"/>
    <w:rsid w:val="00B91883"/>
    <w:rsid w:val="00B94E99"/>
    <w:rsid w:val="00B95366"/>
    <w:rsid w:val="00B959EE"/>
    <w:rsid w:val="00B95DBF"/>
    <w:rsid w:val="00B9622C"/>
    <w:rsid w:val="00B96303"/>
    <w:rsid w:val="00BA11F5"/>
    <w:rsid w:val="00BA306F"/>
    <w:rsid w:val="00BA3759"/>
    <w:rsid w:val="00BA4B45"/>
    <w:rsid w:val="00BA59DC"/>
    <w:rsid w:val="00BA66C5"/>
    <w:rsid w:val="00BA798D"/>
    <w:rsid w:val="00BB046E"/>
    <w:rsid w:val="00BB0B76"/>
    <w:rsid w:val="00BB1E10"/>
    <w:rsid w:val="00BB281A"/>
    <w:rsid w:val="00BB42E1"/>
    <w:rsid w:val="00BB53FF"/>
    <w:rsid w:val="00BB6979"/>
    <w:rsid w:val="00BB6B65"/>
    <w:rsid w:val="00BC18F8"/>
    <w:rsid w:val="00BC213F"/>
    <w:rsid w:val="00BC2563"/>
    <w:rsid w:val="00BC3645"/>
    <w:rsid w:val="00BC36DA"/>
    <w:rsid w:val="00BC5A81"/>
    <w:rsid w:val="00BD0410"/>
    <w:rsid w:val="00BD2265"/>
    <w:rsid w:val="00BD32E4"/>
    <w:rsid w:val="00BD3D37"/>
    <w:rsid w:val="00BD4D14"/>
    <w:rsid w:val="00BD5FEC"/>
    <w:rsid w:val="00BD65E1"/>
    <w:rsid w:val="00BD7F4B"/>
    <w:rsid w:val="00BE462D"/>
    <w:rsid w:val="00BE5D57"/>
    <w:rsid w:val="00BE6AE3"/>
    <w:rsid w:val="00BE7387"/>
    <w:rsid w:val="00BF3CB2"/>
    <w:rsid w:val="00BF41FC"/>
    <w:rsid w:val="00BF6346"/>
    <w:rsid w:val="00BF6CAF"/>
    <w:rsid w:val="00BF6E6E"/>
    <w:rsid w:val="00BF781E"/>
    <w:rsid w:val="00C008F9"/>
    <w:rsid w:val="00C00D78"/>
    <w:rsid w:val="00C01EB3"/>
    <w:rsid w:val="00C0213C"/>
    <w:rsid w:val="00C0434D"/>
    <w:rsid w:val="00C05307"/>
    <w:rsid w:val="00C055E0"/>
    <w:rsid w:val="00C071A9"/>
    <w:rsid w:val="00C0762E"/>
    <w:rsid w:val="00C11248"/>
    <w:rsid w:val="00C125E1"/>
    <w:rsid w:val="00C17213"/>
    <w:rsid w:val="00C22C77"/>
    <w:rsid w:val="00C23348"/>
    <w:rsid w:val="00C267D2"/>
    <w:rsid w:val="00C27C2E"/>
    <w:rsid w:val="00C27EB6"/>
    <w:rsid w:val="00C32657"/>
    <w:rsid w:val="00C3423F"/>
    <w:rsid w:val="00C411E6"/>
    <w:rsid w:val="00C44A5E"/>
    <w:rsid w:val="00C45811"/>
    <w:rsid w:val="00C47096"/>
    <w:rsid w:val="00C50D10"/>
    <w:rsid w:val="00C50FAE"/>
    <w:rsid w:val="00C52F53"/>
    <w:rsid w:val="00C53A35"/>
    <w:rsid w:val="00C55A99"/>
    <w:rsid w:val="00C560CD"/>
    <w:rsid w:val="00C60E29"/>
    <w:rsid w:val="00C60EE8"/>
    <w:rsid w:val="00C61963"/>
    <w:rsid w:val="00C61A0B"/>
    <w:rsid w:val="00C64687"/>
    <w:rsid w:val="00C648FA"/>
    <w:rsid w:val="00C70640"/>
    <w:rsid w:val="00C710CF"/>
    <w:rsid w:val="00C72FF2"/>
    <w:rsid w:val="00C75E67"/>
    <w:rsid w:val="00C76847"/>
    <w:rsid w:val="00C775EE"/>
    <w:rsid w:val="00C7780D"/>
    <w:rsid w:val="00C800B7"/>
    <w:rsid w:val="00C814BE"/>
    <w:rsid w:val="00C8205C"/>
    <w:rsid w:val="00C82077"/>
    <w:rsid w:val="00C83382"/>
    <w:rsid w:val="00C85559"/>
    <w:rsid w:val="00C85D71"/>
    <w:rsid w:val="00C9002E"/>
    <w:rsid w:val="00C912A4"/>
    <w:rsid w:val="00C958E2"/>
    <w:rsid w:val="00C970C1"/>
    <w:rsid w:val="00C97C23"/>
    <w:rsid w:val="00CA00B8"/>
    <w:rsid w:val="00CA3B12"/>
    <w:rsid w:val="00CA599B"/>
    <w:rsid w:val="00CB0017"/>
    <w:rsid w:val="00CB188B"/>
    <w:rsid w:val="00CB2171"/>
    <w:rsid w:val="00CB5E13"/>
    <w:rsid w:val="00CB6D15"/>
    <w:rsid w:val="00CB7AE2"/>
    <w:rsid w:val="00CC073E"/>
    <w:rsid w:val="00CC30B4"/>
    <w:rsid w:val="00CC5724"/>
    <w:rsid w:val="00CC7218"/>
    <w:rsid w:val="00CC7589"/>
    <w:rsid w:val="00CC77D5"/>
    <w:rsid w:val="00CD0F7C"/>
    <w:rsid w:val="00CD243D"/>
    <w:rsid w:val="00CD301F"/>
    <w:rsid w:val="00CD402E"/>
    <w:rsid w:val="00CE08C0"/>
    <w:rsid w:val="00CE180F"/>
    <w:rsid w:val="00CE498B"/>
    <w:rsid w:val="00CE62D3"/>
    <w:rsid w:val="00CE7CF5"/>
    <w:rsid w:val="00CE7FF7"/>
    <w:rsid w:val="00CF0671"/>
    <w:rsid w:val="00CF44AF"/>
    <w:rsid w:val="00CF542A"/>
    <w:rsid w:val="00CF60F6"/>
    <w:rsid w:val="00CF6B61"/>
    <w:rsid w:val="00CF6D17"/>
    <w:rsid w:val="00CF722B"/>
    <w:rsid w:val="00CF7571"/>
    <w:rsid w:val="00D00275"/>
    <w:rsid w:val="00D00E18"/>
    <w:rsid w:val="00D011D8"/>
    <w:rsid w:val="00D03F26"/>
    <w:rsid w:val="00D05869"/>
    <w:rsid w:val="00D06A5C"/>
    <w:rsid w:val="00D0774B"/>
    <w:rsid w:val="00D122DD"/>
    <w:rsid w:val="00D15B81"/>
    <w:rsid w:val="00D17D15"/>
    <w:rsid w:val="00D2148F"/>
    <w:rsid w:val="00D25AF2"/>
    <w:rsid w:val="00D25ED8"/>
    <w:rsid w:val="00D272A7"/>
    <w:rsid w:val="00D2749C"/>
    <w:rsid w:val="00D27FA9"/>
    <w:rsid w:val="00D30B70"/>
    <w:rsid w:val="00D3388A"/>
    <w:rsid w:val="00D34ED3"/>
    <w:rsid w:val="00D357F7"/>
    <w:rsid w:val="00D36205"/>
    <w:rsid w:val="00D412DA"/>
    <w:rsid w:val="00D421E2"/>
    <w:rsid w:val="00D42258"/>
    <w:rsid w:val="00D44242"/>
    <w:rsid w:val="00D44DED"/>
    <w:rsid w:val="00D46D72"/>
    <w:rsid w:val="00D50805"/>
    <w:rsid w:val="00D50C49"/>
    <w:rsid w:val="00D55882"/>
    <w:rsid w:val="00D56512"/>
    <w:rsid w:val="00D5762F"/>
    <w:rsid w:val="00D60261"/>
    <w:rsid w:val="00D61625"/>
    <w:rsid w:val="00D65193"/>
    <w:rsid w:val="00D66DE0"/>
    <w:rsid w:val="00D67F17"/>
    <w:rsid w:val="00D701A1"/>
    <w:rsid w:val="00D70241"/>
    <w:rsid w:val="00D70DC9"/>
    <w:rsid w:val="00D71C2F"/>
    <w:rsid w:val="00D729FC"/>
    <w:rsid w:val="00D73C6E"/>
    <w:rsid w:val="00D75D44"/>
    <w:rsid w:val="00D804DF"/>
    <w:rsid w:val="00D805E3"/>
    <w:rsid w:val="00D82340"/>
    <w:rsid w:val="00D832E5"/>
    <w:rsid w:val="00D84F1D"/>
    <w:rsid w:val="00D85033"/>
    <w:rsid w:val="00D8542E"/>
    <w:rsid w:val="00D91461"/>
    <w:rsid w:val="00D92067"/>
    <w:rsid w:val="00D92A1C"/>
    <w:rsid w:val="00D940BA"/>
    <w:rsid w:val="00D94D4E"/>
    <w:rsid w:val="00D96471"/>
    <w:rsid w:val="00D97217"/>
    <w:rsid w:val="00DA0B49"/>
    <w:rsid w:val="00DA0C7E"/>
    <w:rsid w:val="00DA310C"/>
    <w:rsid w:val="00DA3647"/>
    <w:rsid w:val="00DA4A2A"/>
    <w:rsid w:val="00DA6364"/>
    <w:rsid w:val="00DA683C"/>
    <w:rsid w:val="00DA6CDB"/>
    <w:rsid w:val="00DB1B6E"/>
    <w:rsid w:val="00DB2CFF"/>
    <w:rsid w:val="00DB3DD5"/>
    <w:rsid w:val="00DB4F8A"/>
    <w:rsid w:val="00DB59B8"/>
    <w:rsid w:val="00DB6A56"/>
    <w:rsid w:val="00DB6FC8"/>
    <w:rsid w:val="00DB7FF6"/>
    <w:rsid w:val="00DC3EA7"/>
    <w:rsid w:val="00DC4616"/>
    <w:rsid w:val="00DC4BCB"/>
    <w:rsid w:val="00DC5031"/>
    <w:rsid w:val="00DC52D3"/>
    <w:rsid w:val="00DC602E"/>
    <w:rsid w:val="00DC6F4C"/>
    <w:rsid w:val="00DC716C"/>
    <w:rsid w:val="00DD0256"/>
    <w:rsid w:val="00DD0635"/>
    <w:rsid w:val="00DD1828"/>
    <w:rsid w:val="00DD2DF7"/>
    <w:rsid w:val="00DD2F4C"/>
    <w:rsid w:val="00DD3419"/>
    <w:rsid w:val="00DD54B7"/>
    <w:rsid w:val="00DE0242"/>
    <w:rsid w:val="00DE12F9"/>
    <w:rsid w:val="00DE3D56"/>
    <w:rsid w:val="00DE5E5E"/>
    <w:rsid w:val="00DE6F7F"/>
    <w:rsid w:val="00DE7462"/>
    <w:rsid w:val="00DF1019"/>
    <w:rsid w:val="00DF1AAD"/>
    <w:rsid w:val="00DF56F0"/>
    <w:rsid w:val="00DF5748"/>
    <w:rsid w:val="00DF711C"/>
    <w:rsid w:val="00DF7C54"/>
    <w:rsid w:val="00E026BA"/>
    <w:rsid w:val="00E03F97"/>
    <w:rsid w:val="00E04ECD"/>
    <w:rsid w:val="00E058D0"/>
    <w:rsid w:val="00E1067E"/>
    <w:rsid w:val="00E10D9F"/>
    <w:rsid w:val="00E11CF5"/>
    <w:rsid w:val="00E12557"/>
    <w:rsid w:val="00E138CD"/>
    <w:rsid w:val="00E13E7A"/>
    <w:rsid w:val="00E1623D"/>
    <w:rsid w:val="00E17456"/>
    <w:rsid w:val="00E17B30"/>
    <w:rsid w:val="00E20E2D"/>
    <w:rsid w:val="00E22694"/>
    <w:rsid w:val="00E23C45"/>
    <w:rsid w:val="00E27022"/>
    <w:rsid w:val="00E27992"/>
    <w:rsid w:val="00E3013B"/>
    <w:rsid w:val="00E30D21"/>
    <w:rsid w:val="00E3365C"/>
    <w:rsid w:val="00E3447C"/>
    <w:rsid w:val="00E34A9C"/>
    <w:rsid w:val="00E3624B"/>
    <w:rsid w:val="00E41A1A"/>
    <w:rsid w:val="00E42717"/>
    <w:rsid w:val="00E42A50"/>
    <w:rsid w:val="00E4399F"/>
    <w:rsid w:val="00E44208"/>
    <w:rsid w:val="00E44A17"/>
    <w:rsid w:val="00E44C17"/>
    <w:rsid w:val="00E45290"/>
    <w:rsid w:val="00E46087"/>
    <w:rsid w:val="00E5101F"/>
    <w:rsid w:val="00E5155A"/>
    <w:rsid w:val="00E52A79"/>
    <w:rsid w:val="00E52F89"/>
    <w:rsid w:val="00E630FD"/>
    <w:rsid w:val="00E646AA"/>
    <w:rsid w:val="00E666CE"/>
    <w:rsid w:val="00E674D4"/>
    <w:rsid w:val="00E677D8"/>
    <w:rsid w:val="00E70012"/>
    <w:rsid w:val="00E708B7"/>
    <w:rsid w:val="00E70AF6"/>
    <w:rsid w:val="00E70BD5"/>
    <w:rsid w:val="00E72A3C"/>
    <w:rsid w:val="00E7356C"/>
    <w:rsid w:val="00E73EEC"/>
    <w:rsid w:val="00E762EE"/>
    <w:rsid w:val="00E76CE2"/>
    <w:rsid w:val="00E80F9F"/>
    <w:rsid w:val="00E81061"/>
    <w:rsid w:val="00E8158F"/>
    <w:rsid w:val="00E81978"/>
    <w:rsid w:val="00E82200"/>
    <w:rsid w:val="00E822A7"/>
    <w:rsid w:val="00E825EB"/>
    <w:rsid w:val="00E827CB"/>
    <w:rsid w:val="00E86A94"/>
    <w:rsid w:val="00E90525"/>
    <w:rsid w:val="00E9065F"/>
    <w:rsid w:val="00E91AB6"/>
    <w:rsid w:val="00E91B75"/>
    <w:rsid w:val="00E929A4"/>
    <w:rsid w:val="00E95AC1"/>
    <w:rsid w:val="00E97CD0"/>
    <w:rsid w:val="00EA0F8B"/>
    <w:rsid w:val="00EA2CD1"/>
    <w:rsid w:val="00EA3D74"/>
    <w:rsid w:val="00EA66CE"/>
    <w:rsid w:val="00EA67B4"/>
    <w:rsid w:val="00EA7695"/>
    <w:rsid w:val="00EB1814"/>
    <w:rsid w:val="00EB2617"/>
    <w:rsid w:val="00EB2A8E"/>
    <w:rsid w:val="00EB437E"/>
    <w:rsid w:val="00EB52F7"/>
    <w:rsid w:val="00EB6B42"/>
    <w:rsid w:val="00EC1E21"/>
    <w:rsid w:val="00EC3908"/>
    <w:rsid w:val="00ED0810"/>
    <w:rsid w:val="00ED1CC4"/>
    <w:rsid w:val="00ED1E80"/>
    <w:rsid w:val="00ED22D3"/>
    <w:rsid w:val="00ED53F2"/>
    <w:rsid w:val="00ED5A98"/>
    <w:rsid w:val="00ED5D28"/>
    <w:rsid w:val="00ED7E34"/>
    <w:rsid w:val="00EE12EB"/>
    <w:rsid w:val="00EE2866"/>
    <w:rsid w:val="00EE2B3D"/>
    <w:rsid w:val="00EE3970"/>
    <w:rsid w:val="00EE4EEA"/>
    <w:rsid w:val="00EF0C92"/>
    <w:rsid w:val="00EF142C"/>
    <w:rsid w:val="00EF2CF0"/>
    <w:rsid w:val="00EF390A"/>
    <w:rsid w:val="00EF4122"/>
    <w:rsid w:val="00EF4FAC"/>
    <w:rsid w:val="00EF79AE"/>
    <w:rsid w:val="00F04C2B"/>
    <w:rsid w:val="00F06B44"/>
    <w:rsid w:val="00F0726C"/>
    <w:rsid w:val="00F116F8"/>
    <w:rsid w:val="00F11E86"/>
    <w:rsid w:val="00F123BF"/>
    <w:rsid w:val="00F13847"/>
    <w:rsid w:val="00F20FBB"/>
    <w:rsid w:val="00F214BC"/>
    <w:rsid w:val="00F23BAD"/>
    <w:rsid w:val="00F26352"/>
    <w:rsid w:val="00F30AF7"/>
    <w:rsid w:val="00F31F5B"/>
    <w:rsid w:val="00F32445"/>
    <w:rsid w:val="00F32803"/>
    <w:rsid w:val="00F32B18"/>
    <w:rsid w:val="00F3335F"/>
    <w:rsid w:val="00F33AA7"/>
    <w:rsid w:val="00F35BCD"/>
    <w:rsid w:val="00F36F55"/>
    <w:rsid w:val="00F4181D"/>
    <w:rsid w:val="00F44178"/>
    <w:rsid w:val="00F45411"/>
    <w:rsid w:val="00F45816"/>
    <w:rsid w:val="00F45C63"/>
    <w:rsid w:val="00F472AA"/>
    <w:rsid w:val="00F475A8"/>
    <w:rsid w:val="00F55A4B"/>
    <w:rsid w:val="00F5624C"/>
    <w:rsid w:val="00F5664A"/>
    <w:rsid w:val="00F5731D"/>
    <w:rsid w:val="00F5761B"/>
    <w:rsid w:val="00F61A63"/>
    <w:rsid w:val="00F61F35"/>
    <w:rsid w:val="00F63B98"/>
    <w:rsid w:val="00F64AB3"/>
    <w:rsid w:val="00F64FAA"/>
    <w:rsid w:val="00F655B3"/>
    <w:rsid w:val="00F65DDE"/>
    <w:rsid w:val="00F65E90"/>
    <w:rsid w:val="00F66651"/>
    <w:rsid w:val="00F669EB"/>
    <w:rsid w:val="00F702F2"/>
    <w:rsid w:val="00F70AAA"/>
    <w:rsid w:val="00F73F60"/>
    <w:rsid w:val="00F76157"/>
    <w:rsid w:val="00F81EA9"/>
    <w:rsid w:val="00F82766"/>
    <w:rsid w:val="00F82BC4"/>
    <w:rsid w:val="00F83C8B"/>
    <w:rsid w:val="00F84D6C"/>
    <w:rsid w:val="00F85DEC"/>
    <w:rsid w:val="00F87322"/>
    <w:rsid w:val="00F87409"/>
    <w:rsid w:val="00F90491"/>
    <w:rsid w:val="00F92762"/>
    <w:rsid w:val="00F9295F"/>
    <w:rsid w:val="00F946C3"/>
    <w:rsid w:val="00F9493E"/>
    <w:rsid w:val="00F9607D"/>
    <w:rsid w:val="00F97D35"/>
    <w:rsid w:val="00FA0182"/>
    <w:rsid w:val="00FA2F3C"/>
    <w:rsid w:val="00FA3CE9"/>
    <w:rsid w:val="00FA40F0"/>
    <w:rsid w:val="00FA5828"/>
    <w:rsid w:val="00FA5939"/>
    <w:rsid w:val="00FA61C4"/>
    <w:rsid w:val="00FB1744"/>
    <w:rsid w:val="00FB29B5"/>
    <w:rsid w:val="00FB3787"/>
    <w:rsid w:val="00FB41F0"/>
    <w:rsid w:val="00FB47AE"/>
    <w:rsid w:val="00FB526C"/>
    <w:rsid w:val="00FB6639"/>
    <w:rsid w:val="00FB66F4"/>
    <w:rsid w:val="00FC2E06"/>
    <w:rsid w:val="00FC7321"/>
    <w:rsid w:val="00FD3251"/>
    <w:rsid w:val="00FD425C"/>
    <w:rsid w:val="00FD53E1"/>
    <w:rsid w:val="00FD6068"/>
    <w:rsid w:val="00FE0BC1"/>
    <w:rsid w:val="00FE2940"/>
    <w:rsid w:val="00FE4BA2"/>
    <w:rsid w:val="00FE4FB7"/>
    <w:rsid w:val="00FE51C1"/>
    <w:rsid w:val="00FE5BE0"/>
    <w:rsid w:val="00FE60C8"/>
    <w:rsid w:val="00FF0068"/>
    <w:rsid w:val="00FF0C0C"/>
    <w:rsid w:val="00FF54D5"/>
  </w:rsids>
  <m:mathPr>
    <m:mathFont m:val="Cambria Math"/>
    <m:brkBin m:val="before"/>
    <m:brkBinSub m:val="--"/>
    <m:smallFrac/>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3B5338A6"/>
  <w15:docId w15:val="{BB7F97B8-24B8-4995-B87E-837BF8B4C4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645B6"/>
    <w:pPr>
      <w:spacing w:before="40" w:after="40"/>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66EE5"/>
    <w:rPr>
      <w:sz w:val="20"/>
      <w:szCs w:val="20"/>
    </w:rPr>
    <w:tblPr/>
    <w:tblStylePr w:type="firstCol">
      <w:rPr>
        <w:rFonts w:cs="Times New Roman"/>
      </w:rPr>
      <w:tblPr/>
      <w:tcPr>
        <w:shd w:val="clear" w:color="auto" w:fill="FFFFFF"/>
      </w:tcPr>
    </w:tblStylePr>
  </w:style>
  <w:style w:type="paragraph" w:styleId="Header">
    <w:name w:val="header"/>
    <w:basedOn w:val="Normal"/>
    <w:link w:val="HeaderChar"/>
    <w:uiPriority w:val="99"/>
    <w:rsid w:val="009D38D0"/>
    <w:pPr>
      <w:tabs>
        <w:tab w:val="center" w:pos="4320"/>
        <w:tab w:val="right" w:pos="8640"/>
      </w:tabs>
    </w:pPr>
  </w:style>
  <w:style w:type="character" w:customStyle="1" w:styleId="HeaderChar">
    <w:name w:val="Header Char"/>
    <w:basedOn w:val="DefaultParagraphFont"/>
    <w:link w:val="Header"/>
    <w:uiPriority w:val="99"/>
    <w:rsid w:val="00955FA6"/>
    <w:rPr>
      <w:sz w:val="24"/>
      <w:szCs w:val="24"/>
    </w:rPr>
  </w:style>
  <w:style w:type="paragraph" w:styleId="Footer">
    <w:name w:val="footer"/>
    <w:basedOn w:val="Normal"/>
    <w:link w:val="FooterChar"/>
    <w:uiPriority w:val="99"/>
    <w:rsid w:val="009D38D0"/>
    <w:pPr>
      <w:tabs>
        <w:tab w:val="center" w:pos="4320"/>
        <w:tab w:val="right" w:pos="8640"/>
      </w:tabs>
    </w:pPr>
  </w:style>
  <w:style w:type="character" w:customStyle="1" w:styleId="FooterChar">
    <w:name w:val="Footer Char"/>
    <w:basedOn w:val="DefaultParagraphFont"/>
    <w:link w:val="Footer"/>
    <w:uiPriority w:val="99"/>
    <w:rsid w:val="00955FA6"/>
    <w:rPr>
      <w:sz w:val="24"/>
      <w:szCs w:val="24"/>
    </w:rPr>
  </w:style>
  <w:style w:type="paragraph" w:styleId="NormalWeb">
    <w:name w:val="Normal (Web)"/>
    <w:basedOn w:val="Normal"/>
    <w:uiPriority w:val="99"/>
    <w:rsid w:val="005E44AB"/>
    <w:pPr>
      <w:spacing w:before="100" w:beforeAutospacing="1" w:after="100" w:afterAutospacing="1"/>
    </w:pPr>
    <w:rPr>
      <w:color w:val="000000"/>
    </w:rPr>
  </w:style>
  <w:style w:type="character" w:styleId="PageNumber">
    <w:name w:val="page number"/>
    <w:basedOn w:val="DefaultParagraphFont"/>
    <w:uiPriority w:val="99"/>
    <w:rsid w:val="00CC30B4"/>
    <w:rPr>
      <w:rFonts w:cs="Times New Roman"/>
    </w:rPr>
  </w:style>
  <w:style w:type="character" w:styleId="Hyperlink">
    <w:name w:val="Hyperlink"/>
    <w:basedOn w:val="DefaultParagraphFont"/>
    <w:uiPriority w:val="99"/>
    <w:rsid w:val="003E4AA4"/>
    <w:rPr>
      <w:rFonts w:cs="Times New Roman"/>
      <w:color w:val="003399"/>
      <w:u w:val="single"/>
    </w:rPr>
  </w:style>
  <w:style w:type="paragraph" w:styleId="BodyText">
    <w:name w:val="Body Text"/>
    <w:basedOn w:val="Normal"/>
    <w:link w:val="BodyTextChar"/>
    <w:uiPriority w:val="99"/>
    <w:rsid w:val="0058381B"/>
    <w:pPr>
      <w:jc w:val="both"/>
    </w:pPr>
  </w:style>
  <w:style w:type="character" w:customStyle="1" w:styleId="BodyTextChar">
    <w:name w:val="Body Text Char"/>
    <w:basedOn w:val="DefaultParagraphFont"/>
    <w:link w:val="BodyText"/>
    <w:uiPriority w:val="99"/>
    <w:semiHidden/>
    <w:rsid w:val="00955FA6"/>
    <w:rPr>
      <w:sz w:val="24"/>
      <w:szCs w:val="24"/>
    </w:rPr>
  </w:style>
  <w:style w:type="character" w:customStyle="1" w:styleId="bodycopy">
    <w:name w:val="bodycopy"/>
    <w:basedOn w:val="DefaultParagraphFont"/>
    <w:uiPriority w:val="99"/>
    <w:rsid w:val="0058381B"/>
    <w:rPr>
      <w:rFonts w:cs="Times New Roman"/>
    </w:rPr>
  </w:style>
  <w:style w:type="paragraph" w:styleId="BalloonText">
    <w:name w:val="Balloon Text"/>
    <w:basedOn w:val="Normal"/>
    <w:link w:val="BalloonTextChar"/>
    <w:uiPriority w:val="99"/>
    <w:rsid w:val="00654400"/>
    <w:rPr>
      <w:rFonts w:ascii="Tahoma" w:hAnsi="Tahoma" w:cs="Tahoma"/>
      <w:sz w:val="16"/>
      <w:szCs w:val="16"/>
    </w:rPr>
  </w:style>
  <w:style w:type="character" w:customStyle="1" w:styleId="BalloonTextChar">
    <w:name w:val="Balloon Text Char"/>
    <w:basedOn w:val="DefaultParagraphFont"/>
    <w:link w:val="BalloonText"/>
    <w:uiPriority w:val="99"/>
    <w:locked/>
    <w:rsid w:val="00654400"/>
    <w:rPr>
      <w:rFonts w:ascii="Tahoma" w:hAnsi="Tahoma" w:cs="Tahoma"/>
      <w:sz w:val="16"/>
      <w:szCs w:val="16"/>
    </w:rPr>
  </w:style>
  <w:style w:type="paragraph" w:styleId="Title">
    <w:name w:val="Title"/>
    <w:basedOn w:val="Normal"/>
    <w:link w:val="TitleChar"/>
    <w:uiPriority w:val="99"/>
    <w:qFormat/>
    <w:rsid w:val="00163E99"/>
    <w:pPr>
      <w:jc w:val="center"/>
    </w:pPr>
    <w:rPr>
      <w:sz w:val="36"/>
    </w:rPr>
  </w:style>
  <w:style w:type="character" w:customStyle="1" w:styleId="TitleChar">
    <w:name w:val="Title Char"/>
    <w:basedOn w:val="DefaultParagraphFont"/>
    <w:link w:val="Title"/>
    <w:uiPriority w:val="99"/>
    <w:locked/>
    <w:rsid w:val="00163E99"/>
    <w:rPr>
      <w:rFonts w:cs="Times New Roman"/>
      <w:sz w:val="24"/>
      <w:szCs w:val="24"/>
    </w:rPr>
  </w:style>
  <w:style w:type="character" w:customStyle="1" w:styleId="apple-converted-space">
    <w:name w:val="apple-converted-space"/>
    <w:basedOn w:val="DefaultParagraphFont"/>
    <w:uiPriority w:val="99"/>
    <w:rsid w:val="00163E99"/>
    <w:rPr>
      <w:rFonts w:cs="Times New Roman"/>
    </w:rPr>
  </w:style>
  <w:style w:type="paragraph" w:styleId="ListParagraph">
    <w:name w:val="List Paragraph"/>
    <w:basedOn w:val="Normal"/>
    <w:uiPriority w:val="99"/>
    <w:qFormat/>
    <w:rsid w:val="00163E99"/>
    <w:pPr>
      <w:spacing w:after="200" w:line="276" w:lineRule="auto"/>
      <w:ind w:left="720"/>
      <w:contextualSpacing/>
    </w:pPr>
    <w:rPr>
      <w:rFonts w:ascii="Calibri" w:hAnsi="Calibri"/>
      <w:sz w:val="22"/>
      <w:szCs w:val="22"/>
    </w:rPr>
  </w:style>
  <w:style w:type="character" w:customStyle="1" w:styleId="ptbrand">
    <w:name w:val="ptbrand"/>
    <w:basedOn w:val="DefaultParagraphFont"/>
    <w:uiPriority w:val="99"/>
    <w:rsid w:val="00163E99"/>
    <w:rPr>
      <w:rFonts w:cs="Times New Roman"/>
    </w:rPr>
  </w:style>
  <w:style w:type="character" w:customStyle="1" w:styleId="binding">
    <w:name w:val="binding"/>
    <w:basedOn w:val="DefaultParagraphFont"/>
    <w:uiPriority w:val="99"/>
    <w:rsid w:val="00163E99"/>
    <w:rPr>
      <w:rFonts w:cs="Times New Roman"/>
    </w:rPr>
  </w:style>
  <w:style w:type="character" w:styleId="Strong">
    <w:name w:val="Strong"/>
    <w:basedOn w:val="DefaultParagraphFont"/>
    <w:uiPriority w:val="99"/>
    <w:qFormat/>
    <w:rsid w:val="00CA3B12"/>
    <w:rPr>
      <w:rFonts w:cs="Times New Roman"/>
      <w:b/>
      <w:bCs/>
    </w:rPr>
  </w:style>
  <w:style w:type="table" w:customStyle="1" w:styleId="LightShading-Accent21">
    <w:name w:val="Light Shading - Accent 21"/>
    <w:basedOn w:val="TableNormal"/>
    <w:next w:val="LightShading-Accent2"/>
    <w:uiPriority w:val="60"/>
    <w:rsid w:val="00D15B81"/>
    <w:rPr>
      <w:rFonts w:ascii="Calibri" w:eastAsia="Calibri" w:hAnsi="Calibri"/>
      <w:color w:val="B85A22"/>
      <w:lang w:bidi="en-US"/>
    </w:rPr>
    <w:tblPr>
      <w:tblStyleRowBandSize w:val="1"/>
      <w:tblStyleColBandSize w:val="1"/>
      <w:tblBorders>
        <w:top w:val="single" w:sz="8" w:space="0" w:color="DD8047"/>
        <w:bottom w:val="single" w:sz="8" w:space="0" w:color="DD8047"/>
      </w:tblBorders>
    </w:tblPr>
    <w:tblStylePr w:type="firstRow">
      <w:pPr>
        <w:spacing w:before="0" w:after="0" w:line="240" w:lineRule="auto"/>
      </w:pPr>
      <w:rPr>
        <w:b/>
        <w:bCs/>
      </w:rPr>
      <w:tblPr/>
      <w:tcPr>
        <w:tcBorders>
          <w:top w:val="single" w:sz="8" w:space="0" w:color="DD8047"/>
          <w:left w:val="nil"/>
          <w:bottom w:val="single" w:sz="8" w:space="0" w:color="DD8047"/>
          <w:right w:val="nil"/>
          <w:insideH w:val="nil"/>
          <w:insideV w:val="nil"/>
        </w:tcBorders>
      </w:tcPr>
    </w:tblStylePr>
    <w:tblStylePr w:type="lastRow">
      <w:pPr>
        <w:spacing w:before="0" w:after="0" w:line="240" w:lineRule="auto"/>
      </w:pPr>
      <w:rPr>
        <w:b/>
        <w:bCs/>
      </w:rPr>
      <w:tblPr/>
      <w:tcPr>
        <w:tcBorders>
          <w:top w:val="single" w:sz="8" w:space="0" w:color="DD8047"/>
          <w:left w:val="nil"/>
          <w:bottom w:val="single" w:sz="8" w:space="0" w:color="DD8047"/>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DFD1"/>
      </w:tcPr>
    </w:tblStylePr>
    <w:tblStylePr w:type="band1Horz">
      <w:tblPr/>
      <w:tcPr>
        <w:tcBorders>
          <w:left w:val="nil"/>
          <w:right w:val="nil"/>
          <w:insideH w:val="nil"/>
          <w:insideV w:val="nil"/>
        </w:tcBorders>
        <w:shd w:val="clear" w:color="auto" w:fill="F6DFD1"/>
      </w:tcPr>
    </w:tblStylePr>
  </w:style>
  <w:style w:type="table" w:styleId="LightShading-Accent2">
    <w:name w:val="Light Shading Accent 2"/>
    <w:basedOn w:val="TableNormal"/>
    <w:uiPriority w:val="60"/>
    <w:rsid w:val="00D15B81"/>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character" w:styleId="CommentReference">
    <w:name w:val="annotation reference"/>
    <w:basedOn w:val="DefaultParagraphFont"/>
    <w:uiPriority w:val="99"/>
    <w:semiHidden/>
    <w:unhideWhenUsed/>
    <w:rsid w:val="003B4EF6"/>
    <w:rPr>
      <w:sz w:val="16"/>
      <w:szCs w:val="16"/>
    </w:rPr>
  </w:style>
  <w:style w:type="paragraph" w:styleId="CommentText">
    <w:name w:val="annotation text"/>
    <w:basedOn w:val="Normal"/>
    <w:link w:val="CommentTextChar"/>
    <w:uiPriority w:val="99"/>
    <w:semiHidden/>
    <w:unhideWhenUsed/>
    <w:rsid w:val="003B4EF6"/>
    <w:rPr>
      <w:sz w:val="20"/>
      <w:szCs w:val="20"/>
    </w:rPr>
  </w:style>
  <w:style w:type="character" w:customStyle="1" w:styleId="CommentTextChar">
    <w:name w:val="Comment Text Char"/>
    <w:basedOn w:val="DefaultParagraphFont"/>
    <w:link w:val="CommentText"/>
    <w:uiPriority w:val="99"/>
    <w:semiHidden/>
    <w:rsid w:val="003B4EF6"/>
    <w:rPr>
      <w:sz w:val="20"/>
      <w:szCs w:val="20"/>
    </w:rPr>
  </w:style>
  <w:style w:type="paragraph" w:styleId="CommentSubject">
    <w:name w:val="annotation subject"/>
    <w:basedOn w:val="CommentText"/>
    <w:next w:val="CommentText"/>
    <w:link w:val="CommentSubjectChar"/>
    <w:uiPriority w:val="99"/>
    <w:semiHidden/>
    <w:unhideWhenUsed/>
    <w:rsid w:val="003B4EF6"/>
    <w:rPr>
      <w:b/>
      <w:bCs/>
    </w:rPr>
  </w:style>
  <w:style w:type="character" w:customStyle="1" w:styleId="CommentSubjectChar">
    <w:name w:val="Comment Subject Char"/>
    <w:basedOn w:val="CommentTextChar"/>
    <w:link w:val="CommentSubject"/>
    <w:uiPriority w:val="99"/>
    <w:semiHidden/>
    <w:rsid w:val="003B4EF6"/>
    <w:rPr>
      <w:b/>
      <w:bCs/>
      <w:sz w:val="20"/>
      <w:szCs w:val="20"/>
    </w:rPr>
  </w:style>
  <w:style w:type="paragraph" w:styleId="HTMLPreformatted">
    <w:name w:val="HTML Preformatted"/>
    <w:basedOn w:val="Normal"/>
    <w:link w:val="HTMLPreformattedChar"/>
    <w:uiPriority w:val="99"/>
    <w:unhideWhenUsed/>
    <w:rsid w:val="003D07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3D0719"/>
    <w:rPr>
      <w:rFonts w:ascii="Courier New" w:hAnsi="Courier New" w:cs="Courier New"/>
      <w:sz w:val="20"/>
      <w:szCs w:val="20"/>
    </w:rPr>
  </w:style>
  <w:style w:type="paragraph" w:styleId="NoSpacing">
    <w:name w:val="No Spacing"/>
    <w:uiPriority w:val="1"/>
    <w:qFormat/>
    <w:rsid w:val="003B2A5C"/>
    <w:rPr>
      <w:rFonts w:asciiTheme="minorHAnsi" w:eastAsiaTheme="minorEastAsia" w:hAnsiTheme="minorHAnsi" w:cstheme="min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523493">
      <w:bodyDiv w:val="1"/>
      <w:marLeft w:val="0"/>
      <w:marRight w:val="0"/>
      <w:marTop w:val="0"/>
      <w:marBottom w:val="0"/>
      <w:divBdr>
        <w:top w:val="none" w:sz="0" w:space="0" w:color="auto"/>
        <w:left w:val="none" w:sz="0" w:space="0" w:color="auto"/>
        <w:bottom w:val="none" w:sz="0" w:space="0" w:color="auto"/>
        <w:right w:val="none" w:sz="0" w:space="0" w:color="auto"/>
      </w:divBdr>
      <w:divsChild>
        <w:div w:id="604581106">
          <w:marLeft w:val="0"/>
          <w:marRight w:val="0"/>
          <w:marTop w:val="0"/>
          <w:marBottom w:val="0"/>
          <w:divBdr>
            <w:top w:val="none" w:sz="0" w:space="0" w:color="auto"/>
            <w:left w:val="none" w:sz="0" w:space="0" w:color="auto"/>
            <w:bottom w:val="none" w:sz="0" w:space="0" w:color="auto"/>
            <w:right w:val="none" w:sz="0" w:space="0" w:color="auto"/>
          </w:divBdr>
        </w:div>
        <w:div w:id="1502503569">
          <w:marLeft w:val="0"/>
          <w:marRight w:val="0"/>
          <w:marTop w:val="0"/>
          <w:marBottom w:val="0"/>
          <w:divBdr>
            <w:top w:val="none" w:sz="0" w:space="0" w:color="auto"/>
            <w:left w:val="none" w:sz="0" w:space="0" w:color="auto"/>
            <w:bottom w:val="none" w:sz="0" w:space="0" w:color="auto"/>
            <w:right w:val="none" w:sz="0" w:space="0" w:color="auto"/>
          </w:divBdr>
        </w:div>
        <w:div w:id="2045402645">
          <w:marLeft w:val="0"/>
          <w:marRight w:val="0"/>
          <w:marTop w:val="0"/>
          <w:marBottom w:val="0"/>
          <w:divBdr>
            <w:top w:val="none" w:sz="0" w:space="0" w:color="auto"/>
            <w:left w:val="none" w:sz="0" w:space="0" w:color="auto"/>
            <w:bottom w:val="none" w:sz="0" w:space="0" w:color="auto"/>
            <w:right w:val="none" w:sz="0" w:space="0" w:color="auto"/>
          </w:divBdr>
        </w:div>
      </w:divsChild>
    </w:div>
    <w:div w:id="108206347">
      <w:bodyDiv w:val="1"/>
      <w:marLeft w:val="0"/>
      <w:marRight w:val="0"/>
      <w:marTop w:val="0"/>
      <w:marBottom w:val="0"/>
      <w:divBdr>
        <w:top w:val="none" w:sz="0" w:space="0" w:color="auto"/>
        <w:left w:val="none" w:sz="0" w:space="0" w:color="auto"/>
        <w:bottom w:val="none" w:sz="0" w:space="0" w:color="auto"/>
        <w:right w:val="none" w:sz="0" w:space="0" w:color="auto"/>
      </w:divBdr>
    </w:div>
    <w:div w:id="475731169">
      <w:bodyDiv w:val="1"/>
      <w:marLeft w:val="0"/>
      <w:marRight w:val="0"/>
      <w:marTop w:val="0"/>
      <w:marBottom w:val="0"/>
      <w:divBdr>
        <w:top w:val="none" w:sz="0" w:space="0" w:color="auto"/>
        <w:left w:val="none" w:sz="0" w:space="0" w:color="auto"/>
        <w:bottom w:val="none" w:sz="0" w:space="0" w:color="auto"/>
        <w:right w:val="none" w:sz="0" w:space="0" w:color="auto"/>
      </w:divBdr>
    </w:div>
    <w:div w:id="556942164">
      <w:bodyDiv w:val="1"/>
      <w:marLeft w:val="0"/>
      <w:marRight w:val="0"/>
      <w:marTop w:val="0"/>
      <w:marBottom w:val="0"/>
      <w:divBdr>
        <w:top w:val="none" w:sz="0" w:space="0" w:color="auto"/>
        <w:left w:val="none" w:sz="0" w:space="0" w:color="auto"/>
        <w:bottom w:val="none" w:sz="0" w:space="0" w:color="auto"/>
        <w:right w:val="none" w:sz="0" w:space="0" w:color="auto"/>
      </w:divBdr>
      <w:divsChild>
        <w:div w:id="543256259">
          <w:marLeft w:val="0"/>
          <w:marRight w:val="0"/>
          <w:marTop w:val="0"/>
          <w:marBottom w:val="0"/>
          <w:divBdr>
            <w:top w:val="none" w:sz="0" w:space="0" w:color="auto"/>
            <w:left w:val="none" w:sz="0" w:space="0" w:color="auto"/>
            <w:bottom w:val="none" w:sz="0" w:space="0" w:color="auto"/>
            <w:right w:val="none" w:sz="0" w:space="0" w:color="auto"/>
          </w:divBdr>
        </w:div>
        <w:div w:id="1130368007">
          <w:marLeft w:val="0"/>
          <w:marRight w:val="0"/>
          <w:marTop w:val="0"/>
          <w:marBottom w:val="0"/>
          <w:divBdr>
            <w:top w:val="none" w:sz="0" w:space="0" w:color="auto"/>
            <w:left w:val="none" w:sz="0" w:space="0" w:color="auto"/>
            <w:bottom w:val="none" w:sz="0" w:space="0" w:color="auto"/>
            <w:right w:val="none" w:sz="0" w:space="0" w:color="auto"/>
          </w:divBdr>
        </w:div>
        <w:div w:id="1452480237">
          <w:marLeft w:val="0"/>
          <w:marRight w:val="0"/>
          <w:marTop w:val="0"/>
          <w:marBottom w:val="0"/>
          <w:divBdr>
            <w:top w:val="none" w:sz="0" w:space="0" w:color="auto"/>
            <w:left w:val="none" w:sz="0" w:space="0" w:color="auto"/>
            <w:bottom w:val="none" w:sz="0" w:space="0" w:color="auto"/>
            <w:right w:val="none" w:sz="0" w:space="0" w:color="auto"/>
          </w:divBdr>
        </w:div>
        <w:div w:id="1719082965">
          <w:marLeft w:val="0"/>
          <w:marRight w:val="0"/>
          <w:marTop w:val="0"/>
          <w:marBottom w:val="0"/>
          <w:divBdr>
            <w:top w:val="none" w:sz="0" w:space="0" w:color="auto"/>
            <w:left w:val="none" w:sz="0" w:space="0" w:color="auto"/>
            <w:bottom w:val="none" w:sz="0" w:space="0" w:color="auto"/>
            <w:right w:val="none" w:sz="0" w:space="0" w:color="auto"/>
          </w:divBdr>
        </w:div>
        <w:div w:id="1999572346">
          <w:marLeft w:val="0"/>
          <w:marRight w:val="0"/>
          <w:marTop w:val="0"/>
          <w:marBottom w:val="0"/>
          <w:divBdr>
            <w:top w:val="none" w:sz="0" w:space="0" w:color="auto"/>
            <w:left w:val="none" w:sz="0" w:space="0" w:color="auto"/>
            <w:bottom w:val="none" w:sz="0" w:space="0" w:color="auto"/>
            <w:right w:val="none" w:sz="0" w:space="0" w:color="auto"/>
          </w:divBdr>
        </w:div>
      </w:divsChild>
    </w:div>
    <w:div w:id="602224823">
      <w:marLeft w:val="0"/>
      <w:marRight w:val="0"/>
      <w:marTop w:val="0"/>
      <w:marBottom w:val="0"/>
      <w:divBdr>
        <w:top w:val="none" w:sz="0" w:space="0" w:color="auto"/>
        <w:left w:val="none" w:sz="0" w:space="0" w:color="auto"/>
        <w:bottom w:val="none" w:sz="0" w:space="0" w:color="auto"/>
        <w:right w:val="none" w:sz="0" w:space="0" w:color="auto"/>
      </w:divBdr>
    </w:div>
    <w:div w:id="602224824">
      <w:marLeft w:val="0"/>
      <w:marRight w:val="0"/>
      <w:marTop w:val="0"/>
      <w:marBottom w:val="0"/>
      <w:divBdr>
        <w:top w:val="none" w:sz="0" w:space="0" w:color="auto"/>
        <w:left w:val="none" w:sz="0" w:space="0" w:color="auto"/>
        <w:bottom w:val="none" w:sz="0" w:space="0" w:color="auto"/>
        <w:right w:val="none" w:sz="0" w:space="0" w:color="auto"/>
      </w:divBdr>
    </w:div>
    <w:div w:id="602224825">
      <w:marLeft w:val="0"/>
      <w:marRight w:val="0"/>
      <w:marTop w:val="0"/>
      <w:marBottom w:val="0"/>
      <w:divBdr>
        <w:top w:val="none" w:sz="0" w:space="0" w:color="auto"/>
        <w:left w:val="none" w:sz="0" w:space="0" w:color="auto"/>
        <w:bottom w:val="none" w:sz="0" w:space="0" w:color="auto"/>
        <w:right w:val="none" w:sz="0" w:space="0" w:color="auto"/>
      </w:divBdr>
    </w:div>
    <w:div w:id="602224826">
      <w:marLeft w:val="0"/>
      <w:marRight w:val="0"/>
      <w:marTop w:val="0"/>
      <w:marBottom w:val="0"/>
      <w:divBdr>
        <w:top w:val="none" w:sz="0" w:space="0" w:color="auto"/>
        <w:left w:val="none" w:sz="0" w:space="0" w:color="auto"/>
        <w:bottom w:val="none" w:sz="0" w:space="0" w:color="auto"/>
        <w:right w:val="none" w:sz="0" w:space="0" w:color="auto"/>
      </w:divBdr>
    </w:div>
    <w:div w:id="602224827">
      <w:marLeft w:val="0"/>
      <w:marRight w:val="0"/>
      <w:marTop w:val="0"/>
      <w:marBottom w:val="0"/>
      <w:divBdr>
        <w:top w:val="none" w:sz="0" w:space="0" w:color="auto"/>
        <w:left w:val="none" w:sz="0" w:space="0" w:color="auto"/>
        <w:bottom w:val="none" w:sz="0" w:space="0" w:color="auto"/>
        <w:right w:val="none" w:sz="0" w:space="0" w:color="auto"/>
      </w:divBdr>
      <w:divsChild>
        <w:div w:id="602224821">
          <w:marLeft w:val="0"/>
          <w:marRight w:val="0"/>
          <w:marTop w:val="0"/>
          <w:marBottom w:val="0"/>
          <w:divBdr>
            <w:top w:val="none" w:sz="0" w:space="0" w:color="auto"/>
            <w:left w:val="none" w:sz="0" w:space="0" w:color="auto"/>
            <w:bottom w:val="none" w:sz="0" w:space="0" w:color="auto"/>
            <w:right w:val="none" w:sz="0" w:space="0" w:color="auto"/>
          </w:divBdr>
        </w:div>
      </w:divsChild>
    </w:div>
    <w:div w:id="602224828">
      <w:marLeft w:val="0"/>
      <w:marRight w:val="0"/>
      <w:marTop w:val="0"/>
      <w:marBottom w:val="0"/>
      <w:divBdr>
        <w:top w:val="none" w:sz="0" w:space="0" w:color="auto"/>
        <w:left w:val="none" w:sz="0" w:space="0" w:color="auto"/>
        <w:bottom w:val="none" w:sz="0" w:space="0" w:color="auto"/>
        <w:right w:val="none" w:sz="0" w:space="0" w:color="auto"/>
      </w:divBdr>
    </w:div>
    <w:div w:id="602224829">
      <w:marLeft w:val="0"/>
      <w:marRight w:val="0"/>
      <w:marTop w:val="0"/>
      <w:marBottom w:val="0"/>
      <w:divBdr>
        <w:top w:val="none" w:sz="0" w:space="0" w:color="auto"/>
        <w:left w:val="none" w:sz="0" w:space="0" w:color="auto"/>
        <w:bottom w:val="none" w:sz="0" w:space="0" w:color="auto"/>
        <w:right w:val="none" w:sz="0" w:space="0" w:color="auto"/>
      </w:divBdr>
    </w:div>
    <w:div w:id="602224830">
      <w:marLeft w:val="0"/>
      <w:marRight w:val="0"/>
      <w:marTop w:val="0"/>
      <w:marBottom w:val="0"/>
      <w:divBdr>
        <w:top w:val="none" w:sz="0" w:space="0" w:color="auto"/>
        <w:left w:val="none" w:sz="0" w:space="0" w:color="auto"/>
        <w:bottom w:val="none" w:sz="0" w:space="0" w:color="auto"/>
        <w:right w:val="none" w:sz="0" w:space="0" w:color="auto"/>
      </w:divBdr>
      <w:divsChild>
        <w:div w:id="602224822">
          <w:marLeft w:val="0"/>
          <w:marRight w:val="0"/>
          <w:marTop w:val="0"/>
          <w:marBottom w:val="0"/>
          <w:divBdr>
            <w:top w:val="none" w:sz="0" w:space="0" w:color="auto"/>
            <w:left w:val="none" w:sz="0" w:space="0" w:color="auto"/>
            <w:bottom w:val="none" w:sz="0" w:space="0" w:color="auto"/>
            <w:right w:val="none" w:sz="0" w:space="0" w:color="auto"/>
          </w:divBdr>
        </w:div>
      </w:divsChild>
    </w:div>
    <w:div w:id="818157802">
      <w:bodyDiv w:val="1"/>
      <w:marLeft w:val="0"/>
      <w:marRight w:val="0"/>
      <w:marTop w:val="0"/>
      <w:marBottom w:val="0"/>
      <w:divBdr>
        <w:top w:val="none" w:sz="0" w:space="0" w:color="auto"/>
        <w:left w:val="none" w:sz="0" w:space="0" w:color="auto"/>
        <w:bottom w:val="none" w:sz="0" w:space="0" w:color="auto"/>
        <w:right w:val="none" w:sz="0" w:space="0" w:color="auto"/>
      </w:divBdr>
      <w:divsChild>
        <w:div w:id="42290028">
          <w:marLeft w:val="0"/>
          <w:marRight w:val="0"/>
          <w:marTop w:val="0"/>
          <w:marBottom w:val="0"/>
          <w:divBdr>
            <w:top w:val="none" w:sz="0" w:space="0" w:color="auto"/>
            <w:left w:val="none" w:sz="0" w:space="0" w:color="auto"/>
            <w:bottom w:val="none" w:sz="0" w:space="0" w:color="auto"/>
            <w:right w:val="none" w:sz="0" w:space="0" w:color="auto"/>
          </w:divBdr>
        </w:div>
        <w:div w:id="1355034244">
          <w:marLeft w:val="0"/>
          <w:marRight w:val="0"/>
          <w:marTop w:val="0"/>
          <w:marBottom w:val="0"/>
          <w:divBdr>
            <w:top w:val="none" w:sz="0" w:space="0" w:color="auto"/>
            <w:left w:val="none" w:sz="0" w:space="0" w:color="auto"/>
            <w:bottom w:val="none" w:sz="0" w:space="0" w:color="auto"/>
            <w:right w:val="none" w:sz="0" w:space="0" w:color="auto"/>
          </w:divBdr>
        </w:div>
        <w:div w:id="2113015737">
          <w:marLeft w:val="0"/>
          <w:marRight w:val="0"/>
          <w:marTop w:val="0"/>
          <w:marBottom w:val="0"/>
          <w:divBdr>
            <w:top w:val="none" w:sz="0" w:space="0" w:color="auto"/>
            <w:left w:val="none" w:sz="0" w:space="0" w:color="auto"/>
            <w:bottom w:val="none" w:sz="0" w:space="0" w:color="auto"/>
            <w:right w:val="none" w:sz="0" w:space="0" w:color="auto"/>
          </w:divBdr>
        </w:div>
      </w:divsChild>
    </w:div>
    <w:div w:id="837353629">
      <w:bodyDiv w:val="1"/>
      <w:marLeft w:val="0"/>
      <w:marRight w:val="0"/>
      <w:marTop w:val="0"/>
      <w:marBottom w:val="0"/>
      <w:divBdr>
        <w:top w:val="none" w:sz="0" w:space="0" w:color="auto"/>
        <w:left w:val="none" w:sz="0" w:space="0" w:color="auto"/>
        <w:bottom w:val="none" w:sz="0" w:space="0" w:color="auto"/>
        <w:right w:val="none" w:sz="0" w:space="0" w:color="auto"/>
      </w:divBdr>
      <w:divsChild>
        <w:div w:id="662513592">
          <w:marLeft w:val="0"/>
          <w:marRight w:val="0"/>
          <w:marTop w:val="0"/>
          <w:marBottom w:val="0"/>
          <w:divBdr>
            <w:top w:val="none" w:sz="0" w:space="0" w:color="auto"/>
            <w:left w:val="none" w:sz="0" w:space="0" w:color="auto"/>
            <w:bottom w:val="none" w:sz="0" w:space="0" w:color="auto"/>
            <w:right w:val="none" w:sz="0" w:space="0" w:color="auto"/>
          </w:divBdr>
        </w:div>
        <w:div w:id="789978910">
          <w:marLeft w:val="0"/>
          <w:marRight w:val="0"/>
          <w:marTop w:val="0"/>
          <w:marBottom w:val="0"/>
          <w:divBdr>
            <w:top w:val="none" w:sz="0" w:space="0" w:color="auto"/>
            <w:left w:val="none" w:sz="0" w:space="0" w:color="auto"/>
            <w:bottom w:val="none" w:sz="0" w:space="0" w:color="auto"/>
            <w:right w:val="none" w:sz="0" w:space="0" w:color="auto"/>
          </w:divBdr>
        </w:div>
        <w:div w:id="804008775">
          <w:marLeft w:val="0"/>
          <w:marRight w:val="0"/>
          <w:marTop w:val="0"/>
          <w:marBottom w:val="0"/>
          <w:divBdr>
            <w:top w:val="none" w:sz="0" w:space="0" w:color="auto"/>
            <w:left w:val="none" w:sz="0" w:space="0" w:color="auto"/>
            <w:bottom w:val="none" w:sz="0" w:space="0" w:color="auto"/>
            <w:right w:val="none" w:sz="0" w:space="0" w:color="auto"/>
          </w:divBdr>
        </w:div>
        <w:div w:id="1353993726">
          <w:marLeft w:val="0"/>
          <w:marRight w:val="0"/>
          <w:marTop w:val="0"/>
          <w:marBottom w:val="0"/>
          <w:divBdr>
            <w:top w:val="none" w:sz="0" w:space="0" w:color="auto"/>
            <w:left w:val="none" w:sz="0" w:space="0" w:color="auto"/>
            <w:bottom w:val="none" w:sz="0" w:space="0" w:color="auto"/>
            <w:right w:val="none" w:sz="0" w:space="0" w:color="auto"/>
          </w:divBdr>
        </w:div>
        <w:div w:id="1368137197">
          <w:marLeft w:val="0"/>
          <w:marRight w:val="0"/>
          <w:marTop w:val="0"/>
          <w:marBottom w:val="0"/>
          <w:divBdr>
            <w:top w:val="none" w:sz="0" w:space="0" w:color="auto"/>
            <w:left w:val="none" w:sz="0" w:space="0" w:color="auto"/>
            <w:bottom w:val="none" w:sz="0" w:space="0" w:color="auto"/>
            <w:right w:val="none" w:sz="0" w:space="0" w:color="auto"/>
          </w:divBdr>
        </w:div>
      </w:divsChild>
    </w:div>
    <w:div w:id="886336200">
      <w:bodyDiv w:val="1"/>
      <w:marLeft w:val="0"/>
      <w:marRight w:val="0"/>
      <w:marTop w:val="0"/>
      <w:marBottom w:val="0"/>
      <w:divBdr>
        <w:top w:val="none" w:sz="0" w:space="0" w:color="auto"/>
        <w:left w:val="none" w:sz="0" w:space="0" w:color="auto"/>
        <w:bottom w:val="none" w:sz="0" w:space="0" w:color="auto"/>
        <w:right w:val="none" w:sz="0" w:space="0" w:color="auto"/>
      </w:divBdr>
      <w:divsChild>
        <w:div w:id="401559827">
          <w:marLeft w:val="0"/>
          <w:marRight w:val="0"/>
          <w:marTop w:val="0"/>
          <w:marBottom w:val="0"/>
          <w:divBdr>
            <w:top w:val="none" w:sz="0" w:space="0" w:color="auto"/>
            <w:left w:val="none" w:sz="0" w:space="0" w:color="auto"/>
            <w:bottom w:val="none" w:sz="0" w:space="0" w:color="auto"/>
            <w:right w:val="none" w:sz="0" w:space="0" w:color="auto"/>
          </w:divBdr>
        </w:div>
        <w:div w:id="528379244">
          <w:marLeft w:val="0"/>
          <w:marRight w:val="0"/>
          <w:marTop w:val="0"/>
          <w:marBottom w:val="0"/>
          <w:divBdr>
            <w:top w:val="none" w:sz="0" w:space="0" w:color="auto"/>
            <w:left w:val="none" w:sz="0" w:space="0" w:color="auto"/>
            <w:bottom w:val="none" w:sz="0" w:space="0" w:color="auto"/>
            <w:right w:val="none" w:sz="0" w:space="0" w:color="auto"/>
          </w:divBdr>
        </w:div>
        <w:div w:id="830294133">
          <w:marLeft w:val="0"/>
          <w:marRight w:val="0"/>
          <w:marTop w:val="0"/>
          <w:marBottom w:val="0"/>
          <w:divBdr>
            <w:top w:val="none" w:sz="0" w:space="0" w:color="auto"/>
            <w:left w:val="none" w:sz="0" w:space="0" w:color="auto"/>
            <w:bottom w:val="none" w:sz="0" w:space="0" w:color="auto"/>
            <w:right w:val="none" w:sz="0" w:space="0" w:color="auto"/>
          </w:divBdr>
        </w:div>
        <w:div w:id="1353414042">
          <w:marLeft w:val="0"/>
          <w:marRight w:val="0"/>
          <w:marTop w:val="0"/>
          <w:marBottom w:val="0"/>
          <w:divBdr>
            <w:top w:val="none" w:sz="0" w:space="0" w:color="auto"/>
            <w:left w:val="none" w:sz="0" w:space="0" w:color="auto"/>
            <w:bottom w:val="none" w:sz="0" w:space="0" w:color="auto"/>
            <w:right w:val="none" w:sz="0" w:space="0" w:color="auto"/>
          </w:divBdr>
        </w:div>
        <w:div w:id="1679501022">
          <w:marLeft w:val="0"/>
          <w:marRight w:val="0"/>
          <w:marTop w:val="0"/>
          <w:marBottom w:val="0"/>
          <w:divBdr>
            <w:top w:val="none" w:sz="0" w:space="0" w:color="auto"/>
            <w:left w:val="none" w:sz="0" w:space="0" w:color="auto"/>
            <w:bottom w:val="none" w:sz="0" w:space="0" w:color="auto"/>
            <w:right w:val="none" w:sz="0" w:space="0" w:color="auto"/>
          </w:divBdr>
        </w:div>
        <w:div w:id="2071925903">
          <w:marLeft w:val="0"/>
          <w:marRight w:val="0"/>
          <w:marTop w:val="0"/>
          <w:marBottom w:val="0"/>
          <w:divBdr>
            <w:top w:val="none" w:sz="0" w:space="0" w:color="auto"/>
            <w:left w:val="none" w:sz="0" w:space="0" w:color="auto"/>
            <w:bottom w:val="none" w:sz="0" w:space="0" w:color="auto"/>
            <w:right w:val="none" w:sz="0" w:space="0" w:color="auto"/>
          </w:divBdr>
        </w:div>
      </w:divsChild>
    </w:div>
    <w:div w:id="1212116793">
      <w:bodyDiv w:val="1"/>
      <w:marLeft w:val="0"/>
      <w:marRight w:val="0"/>
      <w:marTop w:val="0"/>
      <w:marBottom w:val="0"/>
      <w:divBdr>
        <w:top w:val="none" w:sz="0" w:space="0" w:color="auto"/>
        <w:left w:val="none" w:sz="0" w:space="0" w:color="auto"/>
        <w:bottom w:val="none" w:sz="0" w:space="0" w:color="auto"/>
        <w:right w:val="none" w:sz="0" w:space="0" w:color="auto"/>
      </w:divBdr>
    </w:div>
    <w:div w:id="1247306949">
      <w:bodyDiv w:val="1"/>
      <w:marLeft w:val="0"/>
      <w:marRight w:val="0"/>
      <w:marTop w:val="0"/>
      <w:marBottom w:val="0"/>
      <w:divBdr>
        <w:top w:val="none" w:sz="0" w:space="0" w:color="auto"/>
        <w:left w:val="none" w:sz="0" w:space="0" w:color="auto"/>
        <w:bottom w:val="none" w:sz="0" w:space="0" w:color="auto"/>
        <w:right w:val="none" w:sz="0" w:space="0" w:color="auto"/>
      </w:divBdr>
      <w:divsChild>
        <w:div w:id="888495366">
          <w:marLeft w:val="0"/>
          <w:marRight w:val="0"/>
          <w:marTop w:val="0"/>
          <w:marBottom w:val="0"/>
          <w:divBdr>
            <w:top w:val="none" w:sz="0" w:space="0" w:color="auto"/>
            <w:left w:val="none" w:sz="0" w:space="0" w:color="auto"/>
            <w:bottom w:val="none" w:sz="0" w:space="0" w:color="auto"/>
            <w:right w:val="none" w:sz="0" w:space="0" w:color="auto"/>
          </w:divBdr>
        </w:div>
        <w:div w:id="985627182">
          <w:marLeft w:val="0"/>
          <w:marRight w:val="0"/>
          <w:marTop w:val="0"/>
          <w:marBottom w:val="0"/>
          <w:divBdr>
            <w:top w:val="none" w:sz="0" w:space="0" w:color="auto"/>
            <w:left w:val="none" w:sz="0" w:space="0" w:color="auto"/>
            <w:bottom w:val="none" w:sz="0" w:space="0" w:color="auto"/>
            <w:right w:val="none" w:sz="0" w:space="0" w:color="auto"/>
          </w:divBdr>
        </w:div>
        <w:div w:id="1156913997">
          <w:marLeft w:val="0"/>
          <w:marRight w:val="0"/>
          <w:marTop w:val="0"/>
          <w:marBottom w:val="0"/>
          <w:divBdr>
            <w:top w:val="none" w:sz="0" w:space="0" w:color="auto"/>
            <w:left w:val="none" w:sz="0" w:space="0" w:color="auto"/>
            <w:bottom w:val="none" w:sz="0" w:space="0" w:color="auto"/>
            <w:right w:val="none" w:sz="0" w:space="0" w:color="auto"/>
          </w:divBdr>
        </w:div>
        <w:div w:id="1953318268">
          <w:marLeft w:val="0"/>
          <w:marRight w:val="0"/>
          <w:marTop w:val="0"/>
          <w:marBottom w:val="0"/>
          <w:divBdr>
            <w:top w:val="none" w:sz="0" w:space="0" w:color="auto"/>
            <w:left w:val="none" w:sz="0" w:space="0" w:color="auto"/>
            <w:bottom w:val="none" w:sz="0" w:space="0" w:color="auto"/>
            <w:right w:val="none" w:sz="0" w:space="0" w:color="auto"/>
          </w:divBdr>
        </w:div>
        <w:div w:id="1964264278">
          <w:marLeft w:val="0"/>
          <w:marRight w:val="0"/>
          <w:marTop w:val="0"/>
          <w:marBottom w:val="0"/>
          <w:divBdr>
            <w:top w:val="none" w:sz="0" w:space="0" w:color="auto"/>
            <w:left w:val="none" w:sz="0" w:space="0" w:color="auto"/>
            <w:bottom w:val="none" w:sz="0" w:space="0" w:color="auto"/>
            <w:right w:val="none" w:sz="0" w:space="0" w:color="auto"/>
          </w:divBdr>
        </w:div>
      </w:divsChild>
    </w:div>
    <w:div w:id="1298803192">
      <w:bodyDiv w:val="1"/>
      <w:marLeft w:val="0"/>
      <w:marRight w:val="0"/>
      <w:marTop w:val="0"/>
      <w:marBottom w:val="0"/>
      <w:divBdr>
        <w:top w:val="none" w:sz="0" w:space="0" w:color="auto"/>
        <w:left w:val="none" w:sz="0" w:space="0" w:color="auto"/>
        <w:bottom w:val="none" w:sz="0" w:space="0" w:color="auto"/>
        <w:right w:val="none" w:sz="0" w:space="0" w:color="auto"/>
      </w:divBdr>
      <w:divsChild>
        <w:div w:id="439373923">
          <w:marLeft w:val="0"/>
          <w:marRight w:val="0"/>
          <w:marTop w:val="0"/>
          <w:marBottom w:val="0"/>
          <w:divBdr>
            <w:top w:val="none" w:sz="0" w:space="0" w:color="auto"/>
            <w:left w:val="none" w:sz="0" w:space="0" w:color="auto"/>
            <w:bottom w:val="none" w:sz="0" w:space="0" w:color="auto"/>
            <w:right w:val="none" w:sz="0" w:space="0" w:color="auto"/>
          </w:divBdr>
        </w:div>
        <w:div w:id="537671436">
          <w:marLeft w:val="0"/>
          <w:marRight w:val="0"/>
          <w:marTop w:val="0"/>
          <w:marBottom w:val="0"/>
          <w:divBdr>
            <w:top w:val="none" w:sz="0" w:space="0" w:color="auto"/>
            <w:left w:val="none" w:sz="0" w:space="0" w:color="auto"/>
            <w:bottom w:val="none" w:sz="0" w:space="0" w:color="auto"/>
            <w:right w:val="none" w:sz="0" w:space="0" w:color="auto"/>
          </w:divBdr>
        </w:div>
        <w:div w:id="1363944705">
          <w:marLeft w:val="0"/>
          <w:marRight w:val="0"/>
          <w:marTop w:val="0"/>
          <w:marBottom w:val="0"/>
          <w:divBdr>
            <w:top w:val="none" w:sz="0" w:space="0" w:color="auto"/>
            <w:left w:val="none" w:sz="0" w:space="0" w:color="auto"/>
            <w:bottom w:val="none" w:sz="0" w:space="0" w:color="auto"/>
            <w:right w:val="none" w:sz="0" w:space="0" w:color="auto"/>
          </w:divBdr>
        </w:div>
        <w:div w:id="1860922024">
          <w:marLeft w:val="0"/>
          <w:marRight w:val="0"/>
          <w:marTop w:val="0"/>
          <w:marBottom w:val="0"/>
          <w:divBdr>
            <w:top w:val="none" w:sz="0" w:space="0" w:color="auto"/>
            <w:left w:val="none" w:sz="0" w:space="0" w:color="auto"/>
            <w:bottom w:val="none" w:sz="0" w:space="0" w:color="auto"/>
            <w:right w:val="none" w:sz="0" w:space="0" w:color="auto"/>
          </w:divBdr>
        </w:div>
        <w:div w:id="2100249235">
          <w:marLeft w:val="0"/>
          <w:marRight w:val="0"/>
          <w:marTop w:val="0"/>
          <w:marBottom w:val="0"/>
          <w:divBdr>
            <w:top w:val="none" w:sz="0" w:space="0" w:color="auto"/>
            <w:left w:val="none" w:sz="0" w:space="0" w:color="auto"/>
            <w:bottom w:val="none" w:sz="0" w:space="0" w:color="auto"/>
            <w:right w:val="none" w:sz="0" w:space="0" w:color="auto"/>
          </w:divBdr>
        </w:div>
        <w:div w:id="2119789328">
          <w:marLeft w:val="0"/>
          <w:marRight w:val="0"/>
          <w:marTop w:val="0"/>
          <w:marBottom w:val="0"/>
          <w:divBdr>
            <w:top w:val="none" w:sz="0" w:space="0" w:color="auto"/>
            <w:left w:val="none" w:sz="0" w:space="0" w:color="auto"/>
            <w:bottom w:val="none" w:sz="0" w:space="0" w:color="auto"/>
            <w:right w:val="none" w:sz="0" w:space="0" w:color="auto"/>
          </w:divBdr>
        </w:div>
      </w:divsChild>
    </w:div>
    <w:div w:id="1446849442">
      <w:bodyDiv w:val="1"/>
      <w:marLeft w:val="0"/>
      <w:marRight w:val="0"/>
      <w:marTop w:val="0"/>
      <w:marBottom w:val="0"/>
      <w:divBdr>
        <w:top w:val="none" w:sz="0" w:space="0" w:color="auto"/>
        <w:left w:val="none" w:sz="0" w:space="0" w:color="auto"/>
        <w:bottom w:val="none" w:sz="0" w:space="0" w:color="auto"/>
        <w:right w:val="none" w:sz="0" w:space="0" w:color="auto"/>
      </w:divBdr>
      <w:divsChild>
        <w:div w:id="126556587">
          <w:marLeft w:val="0"/>
          <w:marRight w:val="0"/>
          <w:marTop w:val="0"/>
          <w:marBottom w:val="0"/>
          <w:divBdr>
            <w:top w:val="none" w:sz="0" w:space="0" w:color="auto"/>
            <w:left w:val="none" w:sz="0" w:space="0" w:color="auto"/>
            <w:bottom w:val="none" w:sz="0" w:space="0" w:color="auto"/>
            <w:right w:val="none" w:sz="0" w:space="0" w:color="auto"/>
          </w:divBdr>
        </w:div>
        <w:div w:id="603615987">
          <w:marLeft w:val="0"/>
          <w:marRight w:val="0"/>
          <w:marTop w:val="0"/>
          <w:marBottom w:val="0"/>
          <w:divBdr>
            <w:top w:val="none" w:sz="0" w:space="0" w:color="auto"/>
            <w:left w:val="none" w:sz="0" w:space="0" w:color="auto"/>
            <w:bottom w:val="none" w:sz="0" w:space="0" w:color="auto"/>
            <w:right w:val="none" w:sz="0" w:space="0" w:color="auto"/>
          </w:divBdr>
        </w:div>
        <w:div w:id="1683436818">
          <w:marLeft w:val="0"/>
          <w:marRight w:val="0"/>
          <w:marTop w:val="0"/>
          <w:marBottom w:val="0"/>
          <w:divBdr>
            <w:top w:val="none" w:sz="0" w:space="0" w:color="auto"/>
            <w:left w:val="none" w:sz="0" w:space="0" w:color="auto"/>
            <w:bottom w:val="none" w:sz="0" w:space="0" w:color="auto"/>
            <w:right w:val="none" w:sz="0" w:space="0" w:color="auto"/>
          </w:divBdr>
        </w:div>
        <w:div w:id="2043431980">
          <w:marLeft w:val="0"/>
          <w:marRight w:val="0"/>
          <w:marTop w:val="0"/>
          <w:marBottom w:val="0"/>
          <w:divBdr>
            <w:top w:val="none" w:sz="0" w:space="0" w:color="auto"/>
            <w:left w:val="none" w:sz="0" w:space="0" w:color="auto"/>
            <w:bottom w:val="none" w:sz="0" w:space="0" w:color="auto"/>
            <w:right w:val="none" w:sz="0" w:space="0" w:color="auto"/>
          </w:divBdr>
        </w:div>
      </w:divsChild>
    </w:div>
    <w:div w:id="1518159299">
      <w:bodyDiv w:val="1"/>
      <w:marLeft w:val="0"/>
      <w:marRight w:val="0"/>
      <w:marTop w:val="0"/>
      <w:marBottom w:val="0"/>
      <w:divBdr>
        <w:top w:val="none" w:sz="0" w:space="0" w:color="auto"/>
        <w:left w:val="none" w:sz="0" w:space="0" w:color="auto"/>
        <w:bottom w:val="none" w:sz="0" w:space="0" w:color="auto"/>
        <w:right w:val="none" w:sz="0" w:space="0" w:color="auto"/>
      </w:divBdr>
      <w:divsChild>
        <w:div w:id="262301699">
          <w:marLeft w:val="0"/>
          <w:marRight w:val="0"/>
          <w:marTop w:val="0"/>
          <w:marBottom w:val="0"/>
          <w:divBdr>
            <w:top w:val="none" w:sz="0" w:space="0" w:color="auto"/>
            <w:left w:val="none" w:sz="0" w:space="0" w:color="auto"/>
            <w:bottom w:val="none" w:sz="0" w:space="0" w:color="auto"/>
            <w:right w:val="none" w:sz="0" w:space="0" w:color="auto"/>
          </w:divBdr>
        </w:div>
        <w:div w:id="521016820">
          <w:marLeft w:val="0"/>
          <w:marRight w:val="0"/>
          <w:marTop w:val="0"/>
          <w:marBottom w:val="0"/>
          <w:divBdr>
            <w:top w:val="none" w:sz="0" w:space="0" w:color="auto"/>
            <w:left w:val="none" w:sz="0" w:space="0" w:color="auto"/>
            <w:bottom w:val="none" w:sz="0" w:space="0" w:color="auto"/>
            <w:right w:val="none" w:sz="0" w:space="0" w:color="auto"/>
          </w:divBdr>
        </w:div>
        <w:div w:id="1292713765">
          <w:marLeft w:val="0"/>
          <w:marRight w:val="0"/>
          <w:marTop w:val="0"/>
          <w:marBottom w:val="0"/>
          <w:divBdr>
            <w:top w:val="none" w:sz="0" w:space="0" w:color="auto"/>
            <w:left w:val="none" w:sz="0" w:space="0" w:color="auto"/>
            <w:bottom w:val="none" w:sz="0" w:space="0" w:color="auto"/>
            <w:right w:val="none" w:sz="0" w:space="0" w:color="auto"/>
          </w:divBdr>
        </w:div>
      </w:divsChild>
    </w:div>
    <w:div w:id="1834299128">
      <w:bodyDiv w:val="1"/>
      <w:marLeft w:val="0"/>
      <w:marRight w:val="0"/>
      <w:marTop w:val="0"/>
      <w:marBottom w:val="0"/>
      <w:divBdr>
        <w:top w:val="none" w:sz="0" w:space="0" w:color="auto"/>
        <w:left w:val="none" w:sz="0" w:space="0" w:color="auto"/>
        <w:bottom w:val="none" w:sz="0" w:space="0" w:color="auto"/>
        <w:right w:val="none" w:sz="0" w:space="0" w:color="auto"/>
      </w:divBdr>
    </w:div>
    <w:div w:id="1899364444">
      <w:bodyDiv w:val="1"/>
      <w:marLeft w:val="0"/>
      <w:marRight w:val="0"/>
      <w:marTop w:val="0"/>
      <w:marBottom w:val="0"/>
      <w:divBdr>
        <w:top w:val="none" w:sz="0" w:space="0" w:color="auto"/>
        <w:left w:val="none" w:sz="0" w:space="0" w:color="auto"/>
        <w:bottom w:val="none" w:sz="0" w:space="0" w:color="auto"/>
        <w:right w:val="none" w:sz="0" w:space="0" w:color="auto"/>
      </w:divBdr>
      <w:divsChild>
        <w:div w:id="452526863">
          <w:marLeft w:val="0"/>
          <w:marRight w:val="0"/>
          <w:marTop w:val="0"/>
          <w:marBottom w:val="0"/>
          <w:divBdr>
            <w:top w:val="none" w:sz="0" w:space="0" w:color="auto"/>
            <w:left w:val="none" w:sz="0" w:space="0" w:color="auto"/>
            <w:bottom w:val="none" w:sz="0" w:space="0" w:color="auto"/>
            <w:right w:val="none" w:sz="0" w:space="0" w:color="auto"/>
          </w:divBdr>
        </w:div>
        <w:div w:id="554319960">
          <w:marLeft w:val="0"/>
          <w:marRight w:val="0"/>
          <w:marTop w:val="0"/>
          <w:marBottom w:val="0"/>
          <w:divBdr>
            <w:top w:val="none" w:sz="0" w:space="0" w:color="auto"/>
            <w:left w:val="none" w:sz="0" w:space="0" w:color="auto"/>
            <w:bottom w:val="none" w:sz="0" w:space="0" w:color="auto"/>
            <w:right w:val="none" w:sz="0" w:space="0" w:color="auto"/>
          </w:divBdr>
        </w:div>
        <w:div w:id="664208027">
          <w:marLeft w:val="0"/>
          <w:marRight w:val="0"/>
          <w:marTop w:val="0"/>
          <w:marBottom w:val="0"/>
          <w:divBdr>
            <w:top w:val="none" w:sz="0" w:space="0" w:color="auto"/>
            <w:left w:val="none" w:sz="0" w:space="0" w:color="auto"/>
            <w:bottom w:val="none" w:sz="0" w:space="0" w:color="auto"/>
            <w:right w:val="none" w:sz="0" w:space="0" w:color="auto"/>
          </w:divBdr>
        </w:div>
        <w:div w:id="1283609146">
          <w:marLeft w:val="0"/>
          <w:marRight w:val="0"/>
          <w:marTop w:val="0"/>
          <w:marBottom w:val="0"/>
          <w:divBdr>
            <w:top w:val="none" w:sz="0" w:space="0" w:color="auto"/>
            <w:left w:val="none" w:sz="0" w:space="0" w:color="auto"/>
            <w:bottom w:val="none" w:sz="0" w:space="0" w:color="auto"/>
            <w:right w:val="none" w:sz="0" w:space="0" w:color="auto"/>
          </w:divBdr>
        </w:div>
        <w:div w:id="1493790348">
          <w:marLeft w:val="0"/>
          <w:marRight w:val="0"/>
          <w:marTop w:val="0"/>
          <w:marBottom w:val="0"/>
          <w:divBdr>
            <w:top w:val="none" w:sz="0" w:space="0" w:color="auto"/>
            <w:left w:val="none" w:sz="0" w:space="0" w:color="auto"/>
            <w:bottom w:val="none" w:sz="0" w:space="0" w:color="auto"/>
            <w:right w:val="none" w:sz="0" w:space="0" w:color="auto"/>
          </w:divBdr>
        </w:div>
        <w:div w:id="2112389034">
          <w:marLeft w:val="0"/>
          <w:marRight w:val="0"/>
          <w:marTop w:val="0"/>
          <w:marBottom w:val="0"/>
          <w:divBdr>
            <w:top w:val="none" w:sz="0" w:space="0" w:color="auto"/>
            <w:left w:val="none" w:sz="0" w:space="0" w:color="auto"/>
            <w:bottom w:val="none" w:sz="0" w:space="0" w:color="auto"/>
            <w:right w:val="none" w:sz="0" w:space="0" w:color="auto"/>
          </w:divBdr>
        </w:div>
      </w:divsChild>
    </w:div>
    <w:div w:id="2114930295">
      <w:bodyDiv w:val="1"/>
      <w:marLeft w:val="0"/>
      <w:marRight w:val="0"/>
      <w:marTop w:val="0"/>
      <w:marBottom w:val="0"/>
      <w:divBdr>
        <w:top w:val="none" w:sz="0" w:space="0" w:color="auto"/>
        <w:left w:val="none" w:sz="0" w:space="0" w:color="auto"/>
        <w:bottom w:val="none" w:sz="0" w:space="0" w:color="auto"/>
        <w:right w:val="none" w:sz="0" w:space="0" w:color="auto"/>
      </w:divBdr>
      <w:divsChild>
        <w:div w:id="79375532">
          <w:marLeft w:val="0"/>
          <w:marRight w:val="0"/>
          <w:marTop w:val="0"/>
          <w:marBottom w:val="0"/>
          <w:divBdr>
            <w:top w:val="none" w:sz="0" w:space="0" w:color="auto"/>
            <w:left w:val="none" w:sz="0" w:space="0" w:color="auto"/>
            <w:bottom w:val="none" w:sz="0" w:space="0" w:color="auto"/>
            <w:right w:val="none" w:sz="0" w:space="0" w:color="auto"/>
          </w:divBdr>
        </w:div>
        <w:div w:id="1464536702">
          <w:marLeft w:val="0"/>
          <w:marRight w:val="0"/>
          <w:marTop w:val="0"/>
          <w:marBottom w:val="0"/>
          <w:divBdr>
            <w:top w:val="none" w:sz="0" w:space="0" w:color="auto"/>
            <w:left w:val="none" w:sz="0" w:space="0" w:color="auto"/>
            <w:bottom w:val="none" w:sz="0" w:space="0" w:color="auto"/>
            <w:right w:val="none" w:sz="0" w:space="0" w:color="auto"/>
          </w:divBdr>
        </w:div>
        <w:div w:id="177080896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ore.ac.uk/reader/297012520" TargetMode="External"/><Relationship Id="rId18" Type="http://schemas.openxmlformats.org/officeDocument/2006/relationships/hyperlink" Target="https://iramcenter.org/d_hbanaliz/pakistan-iran-relations-economic-and-political-dimensions.pdf" TargetMode="External"/><Relationship Id="rId26" Type="http://schemas.openxmlformats.org/officeDocument/2006/relationships/hyperlink" Target="http://www.eco.int/parameters/eco/modules/cdk/upload/content/general_content/3624/150814561891935csfdk3kfgkbqp3np70hjp595.pdf" TargetMode="External"/><Relationship Id="rId3" Type="http://schemas.openxmlformats.org/officeDocument/2006/relationships/styles" Target="styles.xml"/><Relationship Id="rId21" Type="http://schemas.openxmlformats.org/officeDocument/2006/relationships/hyperlink" Target="https://idsa.in/system/files/opaper/pakistan-foreign-policy-trends-op-54.pdf" TargetMode="Externa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journals.sagepub.com/doi/pdf/10.1177/097152311201700208" TargetMode="External"/><Relationship Id="rId17" Type="http://schemas.openxmlformats.org/officeDocument/2006/relationships/hyperlink" Target="https://qurtuba.edu.pk/thedialogue/The%20Dialogue/4_1/02_ashraf.pdf" TargetMode="External"/><Relationship Id="rId25" Type="http://schemas.openxmlformats.org/officeDocument/2006/relationships/hyperlink" Target="https://www.lse.ac.uk/ideas/Assets/Documents/The-China-Pakistan-Economic-Corridor.pdf"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researchgate.net/publication/272645548_Pakistan-China_Relations_Where_They_Go_from_Here" TargetMode="External"/><Relationship Id="rId20" Type="http://schemas.openxmlformats.org/officeDocument/2006/relationships/hyperlink" Target="https://www.researchgate.net/publication/340165623_Pak-Russia_Relations_Lost_Opportunities_and_Future_Options" TargetMode="External"/><Relationship Id="rId29" Type="http://schemas.openxmlformats.org/officeDocument/2006/relationships/hyperlink" Target="http://pu.edu.pk/images/journal/history/PDF-FILES/14_58_2_21.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ailytimes.com.pk/856998/pakistans-instruments-of-foreign-policy/" TargetMode="External"/><Relationship Id="rId24" Type="http://schemas.openxmlformats.org/officeDocument/2006/relationships/hyperlink" Target="https://www.britannica.com/event/Arab-Israeli-wars" TargetMode="External"/><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www.isas.nus.edu.sg/wp-content/uploads/2021/12/WP-357-1-1.pdf" TargetMode="External"/><Relationship Id="rId23" Type="http://schemas.openxmlformats.org/officeDocument/2006/relationships/hyperlink" Target="https://margallapapers.ndu.edu.pk/site/article/view/48/29" TargetMode="External"/><Relationship Id="rId28" Type="http://schemas.openxmlformats.org/officeDocument/2006/relationships/hyperlink" Target="https://www.ipinst.org/wp-content/uploads/publications/ipi_e_pub_shanghai_cooperation.pdf" TargetMode="External"/><Relationship Id="rId10" Type="http://schemas.openxmlformats.org/officeDocument/2006/relationships/hyperlink" Target="https://www.researchgate.net/publication/330476527_The_Study_of_Foreign_Policy_in_International_Relations" TargetMode="External"/><Relationship Id="rId19" Type="http://schemas.openxmlformats.org/officeDocument/2006/relationships/hyperlink" Target="https://issi.org.pk/wp-content/uploads/2020/02/4-SS_Mahrukh_Khan_No-4_2019-1.pdf" TargetMode="External"/><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cscr.pk/pdf/perspectives/Pakistan%E2%80%99s-Foreign-Policy-In-Transition-Driving-Factors-And-Emerging-Trends.pdf" TargetMode="External"/><Relationship Id="rId14" Type="http://schemas.openxmlformats.org/officeDocument/2006/relationships/hyperlink" Target="https://journals.sagepub.com/doi/pdf/10.1177/2347797018823964" TargetMode="External"/><Relationship Id="rId22" Type="http://schemas.openxmlformats.org/officeDocument/2006/relationships/hyperlink" Target="https://www.cartercenter.org/documents/1439.pdf" TargetMode="External"/><Relationship Id="rId27" Type="http://schemas.openxmlformats.org/officeDocument/2006/relationships/hyperlink" Target="https://www.jstor.org/stable/pdf/resrep19209.7.pdf" TargetMode="External"/><Relationship Id="rId30" Type="http://schemas.openxmlformats.org/officeDocument/2006/relationships/hyperlink" Target="https://www.annualreviews.org/doi/pdf/10.1146/annurev.polisci.3.1.167" TargetMode="External"/><Relationship Id="rId8" Type="http://schemas.openxmlformats.org/officeDocument/2006/relationships/hyperlink" Target="https://www.brookings.edu/wp-content/uploads/2016/07/Chapter-One-30.pdf" TargetMode="External"/></Relationships>
</file>

<file path=word/_rels/header1.xml.rels><?xml version="1.0" encoding="UTF-8" standalone="yes"?>
<Relationships xmlns="http://schemas.openxmlformats.org/package/2006/relationships"><Relationship Id="rId3" Type="http://schemas.openxmlformats.org/officeDocument/2006/relationships/image" Target="media/image2.emf"/><Relationship Id="rId2" Type="http://schemas.openxmlformats.org/officeDocument/2006/relationships/oleObject" Target="embeddings/oleObject1.bin"/><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59A69E7-6CB1-43C7-82C7-CEB04BC948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5</Pages>
  <Words>1064</Words>
  <Characters>6065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National University</vt:lpstr>
    </vt:vector>
  </TitlesOfParts>
  <Company>FAST-NU</Company>
  <LinksUpToDate>false</LinksUpToDate>
  <CharactersWithSpaces>7115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National University</dc:title>
  <dc:creator>Robert Klark</dc:creator>
  <cp:lastModifiedBy>Tahir</cp:lastModifiedBy>
  <cp:revision>8</cp:revision>
  <cp:lastPrinted>2016-08-17T07:41:00Z</cp:lastPrinted>
  <dcterms:created xsi:type="dcterms:W3CDTF">2023-01-23T02:58:00Z</dcterms:created>
  <dcterms:modified xsi:type="dcterms:W3CDTF">2023-08-12T04:13:00Z</dcterms:modified>
</cp:coreProperties>
</file>