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E1" w:rsidRPr="00500EE0" w:rsidRDefault="001113E1" w:rsidP="001113E1">
      <w:pPr>
        <w:pStyle w:val="Heading1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1113E1" w:rsidRPr="00500EE0" w:rsidRDefault="001113E1" w:rsidP="001113E1">
      <w:pPr>
        <w:pStyle w:val="Heading1"/>
        <w:jc w:val="center"/>
        <w:rPr>
          <w:rFonts w:ascii="Calibri" w:hAnsi="Calibri" w:cs="Arial"/>
          <w:b/>
          <w:bCs/>
          <w:sz w:val="22"/>
          <w:szCs w:val="22"/>
        </w:rPr>
      </w:pPr>
      <w:r w:rsidRPr="00500EE0">
        <w:rPr>
          <w:rFonts w:ascii="Calibri" w:hAnsi="Calibri" w:cs="Arial"/>
          <w:b/>
          <w:bCs/>
          <w:noProof/>
          <w:sz w:val="22"/>
          <w:szCs w:val="22"/>
        </w:rPr>
        <w:pict>
          <v:rect id="_x0000_s1026" style="position:absolute;left:0;text-align:left;margin-left:-54pt;margin-top:-25.3pt;width:558pt;height:36pt;z-index:251660288" filled="f" stroked="f">
            <v:textbox>
              <w:txbxContent>
                <w:p w:rsidR="001113E1" w:rsidRDefault="001113E1" w:rsidP="001113E1">
                  <w:pPr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NATIONAL UNIVERSITY OF COMPUTER AND EMERGING SCIENCES</w:t>
                  </w:r>
                </w:p>
              </w:txbxContent>
            </v:textbox>
          </v:rect>
        </w:pict>
      </w:r>
      <w:r w:rsidRPr="00500EE0">
        <w:rPr>
          <w:rFonts w:ascii="Calibri" w:hAnsi="Calibri" w:cs="Arial"/>
          <w:b/>
          <w:bCs/>
          <w:sz w:val="22"/>
          <w:szCs w:val="22"/>
        </w:rPr>
        <w:t xml:space="preserve">Theory of </w:t>
      </w:r>
      <w:r>
        <w:rPr>
          <w:rFonts w:ascii="Calibri" w:hAnsi="Calibri" w:cs="Arial"/>
          <w:b/>
          <w:bCs/>
          <w:sz w:val="22"/>
          <w:szCs w:val="22"/>
        </w:rPr>
        <w:t>Automata</w:t>
      </w:r>
      <w:r w:rsidRPr="00500EE0">
        <w:rPr>
          <w:rFonts w:ascii="Calibri" w:hAnsi="Calibri" w:cs="Arial"/>
          <w:b/>
          <w:bCs/>
          <w:sz w:val="22"/>
          <w:szCs w:val="22"/>
        </w:rPr>
        <w:t xml:space="preserve"> (I)</w:t>
      </w:r>
    </w:p>
    <w:p w:rsidR="001113E1" w:rsidRDefault="001113E1" w:rsidP="001113E1">
      <w:pPr>
        <w:pStyle w:val="Heading2"/>
        <w:jc w:val="center"/>
        <w:rPr>
          <w:rFonts w:ascii="Calibri" w:hAnsi="Calibri"/>
          <w:sz w:val="22"/>
          <w:szCs w:val="22"/>
        </w:rPr>
      </w:pPr>
      <w:r w:rsidRPr="00500EE0">
        <w:rPr>
          <w:rFonts w:ascii="Calibri" w:hAnsi="Calibri"/>
          <w:sz w:val="22"/>
          <w:szCs w:val="22"/>
        </w:rPr>
        <w:t>Final Examination</w:t>
      </w:r>
      <w:r>
        <w:rPr>
          <w:rFonts w:ascii="Calibri" w:hAnsi="Calibri"/>
          <w:sz w:val="22"/>
          <w:szCs w:val="22"/>
        </w:rPr>
        <w:t xml:space="preserve">, </w:t>
      </w:r>
      <w:proofErr w:type="gramStart"/>
      <w:r>
        <w:rPr>
          <w:rFonts w:ascii="Calibri" w:hAnsi="Calibri"/>
          <w:sz w:val="22"/>
          <w:szCs w:val="22"/>
        </w:rPr>
        <w:t>Fall</w:t>
      </w:r>
      <w:proofErr w:type="gramEnd"/>
      <w:r>
        <w:rPr>
          <w:rFonts w:ascii="Calibri" w:hAnsi="Calibri"/>
          <w:sz w:val="22"/>
          <w:szCs w:val="22"/>
        </w:rPr>
        <w:t xml:space="preserve"> 2012</w:t>
      </w:r>
    </w:p>
    <w:p w:rsidR="001113E1" w:rsidRPr="007B6F21" w:rsidRDefault="001113E1" w:rsidP="001113E1">
      <w:pPr>
        <w:pStyle w:val="Heading2"/>
        <w:jc w:val="center"/>
        <w:rPr>
          <w:rFonts w:ascii="Calibri" w:hAnsi="Calibri"/>
          <w:sz w:val="22"/>
          <w:szCs w:val="22"/>
        </w:rPr>
      </w:pPr>
      <w:r w:rsidRPr="0083023C">
        <w:rPr>
          <w:rFonts w:ascii="Calibri" w:hAnsi="Calibri"/>
          <w:sz w:val="22"/>
          <w:szCs w:val="22"/>
        </w:rPr>
        <w:t>Section A</w:t>
      </w:r>
      <w:proofErr w:type="gramStart"/>
      <w:r w:rsidRPr="0083023C">
        <w:rPr>
          <w:rFonts w:ascii="Calibri" w:hAnsi="Calibri"/>
          <w:sz w:val="22"/>
          <w:szCs w:val="22"/>
        </w:rPr>
        <w:t>,B,C,D,E</w:t>
      </w:r>
      <w:proofErr w:type="gramEnd"/>
    </w:p>
    <w:p w:rsidR="001113E1" w:rsidRPr="00500EE0" w:rsidRDefault="001113E1" w:rsidP="001113E1">
      <w:pPr>
        <w:rPr>
          <w:rFonts w:ascii="Calibri" w:hAnsi="Calibri" w:cs="Arial"/>
          <w:sz w:val="22"/>
          <w:szCs w:val="22"/>
        </w:rPr>
      </w:pPr>
    </w:p>
    <w:p w:rsidR="001113E1" w:rsidRPr="006F71C0" w:rsidRDefault="001113E1" w:rsidP="001113E1">
      <w:pPr>
        <w:rPr>
          <w:rFonts w:ascii="Calibri" w:hAnsi="Calibri" w:cs="Arial"/>
          <w:sz w:val="22"/>
          <w:szCs w:val="22"/>
        </w:rPr>
      </w:pPr>
      <w:r w:rsidRPr="006F71C0">
        <w:rPr>
          <w:rFonts w:ascii="Calibri" w:hAnsi="Calibri" w:cs="Arial"/>
          <w:b/>
          <w:sz w:val="22"/>
          <w:szCs w:val="22"/>
        </w:rPr>
        <w:t>Total Marks: 100</w:t>
      </w:r>
      <w:r>
        <w:rPr>
          <w:rFonts w:ascii="Calibri" w:hAnsi="Calibri" w:cs="Arial"/>
          <w:b/>
          <w:sz w:val="22"/>
          <w:szCs w:val="22"/>
        </w:rPr>
        <w:t xml:space="preserve"> (20 objective+80 subjective)</w:t>
      </w:r>
      <w:r w:rsidRPr="006F71C0">
        <w:rPr>
          <w:rFonts w:ascii="Calibri" w:hAnsi="Calibri" w:cs="Arial"/>
          <w:b/>
          <w:sz w:val="22"/>
          <w:szCs w:val="22"/>
        </w:rPr>
        <w:tab/>
      </w:r>
      <w:r w:rsidRPr="006F71C0">
        <w:rPr>
          <w:rFonts w:ascii="Calibri" w:hAnsi="Calibri" w:cs="Arial"/>
          <w:sz w:val="22"/>
          <w:szCs w:val="22"/>
        </w:rPr>
        <w:tab/>
      </w:r>
      <w:r w:rsidRPr="006F71C0">
        <w:rPr>
          <w:rFonts w:ascii="Calibri" w:hAnsi="Calibri" w:cs="Arial"/>
          <w:sz w:val="22"/>
          <w:szCs w:val="22"/>
        </w:rPr>
        <w:tab/>
      </w:r>
      <w:r w:rsidRPr="006F71C0">
        <w:rPr>
          <w:rFonts w:ascii="Calibri" w:hAnsi="Calibri" w:cs="Arial"/>
          <w:sz w:val="22"/>
          <w:szCs w:val="22"/>
        </w:rPr>
        <w:tab/>
      </w:r>
      <w:r w:rsidRPr="006F71C0">
        <w:rPr>
          <w:rFonts w:ascii="Calibri" w:hAnsi="Calibri" w:cs="Arial"/>
          <w:sz w:val="22"/>
          <w:szCs w:val="22"/>
        </w:rPr>
        <w:tab/>
      </w:r>
      <w:r w:rsidRPr="006F71C0">
        <w:rPr>
          <w:rFonts w:ascii="Calibri" w:hAnsi="Calibri" w:cs="Arial"/>
          <w:sz w:val="22"/>
          <w:szCs w:val="22"/>
        </w:rPr>
        <w:tab/>
      </w:r>
    </w:p>
    <w:p w:rsidR="001113E1" w:rsidRPr="00875227" w:rsidRDefault="001113E1" w:rsidP="001113E1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Time: </w:t>
      </w:r>
      <w:r w:rsidRPr="006F71C0">
        <w:rPr>
          <w:rFonts w:ascii="Calibri" w:hAnsi="Calibri" w:cs="Arial"/>
          <w:b/>
          <w:sz w:val="22"/>
          <w:szCs w:val="22"/>
        </w:rPr>
        <w:t>3 Hours</w:t>
      </w:r>
    </w:p>
    <w:p w:rsidR="001113E1" w:rsidRDefault="001113E1" w:rsidP="001113E1">
      <w:pPr>
        <w:rPr>
          <w:rFonts w:ascii="Calibri" w:hAnsi="Calibri" w:cs="Arial"/>
          <w:b/>
          <w:sz w:val="22"/>
          <w:szCs w:val="22"/>
        </w:rPr>
      </w:pPr>
    </w:p>
    <w:p w:rsidR="001113E1" w:rsidRPr="00500EE0" w:rsidRDefault="001113E1" w:rsidP="001113E1">
      <w:pPr>
        <w:rPr>
          <w:rFonts w:ascii="Calibri" w:hAnsi="Calibri" w:cs="Arial"/>
          <w:b/>
          <w:sz w:val="22"/>
          <w:szCs w:val="22"/>
        </w:rPr>
      </w:pPr>
      <w:r w:rsidRPr="00500EE0">
        <w:rPr>
          <w:rFonts w:ascii="Calibri" w:hAnsi="Calibri" w:cs="Arial"/>
          <w:b/>
          <w:sz w:val="22"/>
          <w:szCs w:val="22"/>
        </w:rPr>
        <w:t>Subjective Part:</w:t>
      </w:r>
      <w:r>
        <w:rPr>
          <w:rFonts w:ascii="Calibri" w:hAnsi="Calibri" w:cs="Arial"/>
          <w:b/>
          <w:sz w:val="22"/>
          <w:szCs w:val="22"/>
        </w:rPr>
        <w:t xml:space="preserve"> (2.5 hrs)</w:t>
      </w:r>
    </w:p>
    <w:p w:rsidR="001113E1" w:rsidRDefault="001113E1" w:rsidP="001113E1">
      <w:pPr>
        <w:ind w:left="900"/>
        <w:rPr>
          <w:rFonts w:ascii="Calibri" w:hAnsi="Calibri" w:cs="Arial"/>
          <w:sz w:val="22"/>
          <w:szCs w:val="22"/>
        </w:rPr>
      </w:pPr>
    </w:p>
    <w:p w:rsidR="001113E1" w:rsidRDefault="001113E1" w:rsidP="001113E1">
      <w:pPr>
        <w:rPr>
          <w:rFonts w:ascii="Calibri" w:hAnsi="Calibri"/>
          <w:b/>
          <w:sz w:val="22"/>
          <w:szCs w:val="22"/>
        </w:rPr>
      </w:pPr>
      <w:r w:rsidRPr="00DC37D2">
        <w:rPr>
          <w:rFonts w:ascii="Calibri" w:hAnsi="Calibri"/>
          <w:b/>
          <w:sz w:val="22"/>
          <w:szCs w:val="22"/>
        </w:rPr>
        <w:t>Q1.</w:t>
      </w:r>
      <w:r w:rsidRPr="00500EE0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b/>
          <w:sz w:val="22"/>
          <w:szCs w:val="22"/>
        </w:rPr>
        <w:t>Regular languages</w:t>
      </w:r>
    </w:p>
    <w:p w:rsidR="001113E1" w:rsidRPr="004446AF" w:rsidRDefault="001113E1" w:rsidP="001113E1">
      <w:pPr>
        <w:rPr>
          <w:rFonts w:ascii="Calibri" w:hAnsi="Calibri"/>
          <w:sz w:val="22"/>
          <w:szCs w:val="22"/>
        </w:rPr>
      </w:pPr>
      <w:r w:rsidRPr="00A25390">
        <w:rPr>
          <w:rFonts w:ascii="Calibri" w:hAnsi="Calibri"/>
          <w:b/>
          <w:sz w:val="22"/>
          <w:szCs w:val="22"/>
        </w:rPr>
        <w:t>(</w:t>
      </w:r>
      <w:proofErr w:type="spellStart"/>
      <w:r w:rsidRPr="00A25390">
        <w:rPr>
          <w:rFonts w:ascii="Calibri" w:hAnsi="Calibri"/>
          <w:b/>
          <w:sz w:val="22"/>
          <w:szCs w:val="22"/>
        </w:rPr>
        <w:t>i</w:t>
      </w:r>
      <w:proofErr w:type="spellEnd"/>
      <w:r w:rsidRPr="00A25390">
        <w:rPr>
          <w:rFonts w:ascii="Calibri" w:hAnsi="Calibri"/>
          <w:b/>
          <w:sz w:val="22"/>
          <w:szCs w:val="22"/>
        </w:rPr>
        <w:t xml:space="preserve">) </w:t>
      </w:r>
      <w:r w:rsidRPr="004446AF">
        <w:rPr>
          <w:rFonts w:ascii="Calibri" w:hAnsi="Calibri"/>
          <w:sz w:val="22"/>
          <w:szCs w:val="22"/>
        </w:rPr>
        <w:t>[5 points]</w:t>
      </w:r>
    </w:p>
    <w:p w:rsidR="001113E1" w:rsidRDefault="001113E1" w:rsidP="001113E1">
      <w:pPr>
        <w:rPr>
          <w:rFonts w:ascii="Calibri" w:hAnsi="Calibri"/>
          <w:sz w:val="22"/>
          <w:szCs w:val="22"/>
        </w:rPr>
      </w:pPr>
      <w:r w:rsidRPr="004446AF">
        <w:rPr>
          <w:rFonts w:ascii="Calibri" w:hAnsi="Calibri"/>
          <w:sz w:val="22"/>
          <w:szCs w:val="22"/>
        </w:rPr>
        <w:t>Develop DFA for the language over the alphabet {a, b, c} that accepts strings whose last two characters are the reverse of first two characters.</w:t>
      </w:r>
    </w:p>
    <w:p w:rsidR="001113E1" w:rsidRDefault="001113E1" w:rsidP="001113E1">
      <w:pPr>
        <w:rPr>
          <w:rFonts w:ascii="Calibri" w:hAnsi="Calibri"/>
          <w:sz w:val="22"/>
          <w:szCs w:val="22"/>
        </w:rPr>
      </w:pPr>
    </w:p>
    <w:p w:rsidR="001113E1" w:rsidRPr="004446AF" w:rsidRDefault="001113E1" w:rsidP="001113E1">
      <w:pPr>
        <w:rPr>
          <w:rFonts w:ascii="Calibri" w:hAnsi="Calibri"/>
          <w:sz w:val="22"/>
          <w:szCs w:val="22"/>
        </w:rPr>
      </w:pPr>
      <w:r w:rsidRPr="00A25390">
        <w:rPr>
          <w:rFonts w:ascii="Calibri" w:hAnsi="Calibri"/>
          <w:b/>
          <w:sz w:val="22"/>
          <w:szCs w:val="22"/>
        </w:rPr>
        <w:t>(ii)</w:t>
      </w:r>
      <w:r>
        <w:rPr>
          <w:rFonts w:ascii="Calibri" w:hAnsi="Calibri"/>
          <w:sz w:val="22"/>
          <w:szCs w:val="22"/>
        </w:rPr>
        <w:t xml:space="preserve"> </w:t>
      </w:r>
      <w:r w:rsidRPr="004446AF">
        <w:rPr>
          <w:rFonts w:ascii="Calibri" w:hAnsi="Calibri"/>
          <w:sz w:val="22"/>
          <w:szCs w:val="22"/>
        </w:rPr>
        <w:t>[10 points]</w:t>
      </w:r>
    </w:p>
    <w:p w:rsidR="001113E1" w:rsidRPr="004446AF" w:rsidRDefault="001113E1" w:rsidP="001113E1">
      <w:pPr>
        <w:rPr>
          <w:rFonts w:ascii="Calibri" w:hAnsi="Calibri"/>
          <w:sz w:val="22"/>
          <w:szCs w:val="22"/>
        </w:rPr>
      </w:pPr>
      <w:r w:rsidRPr="004446AF">
        <w:rPr>
          <w:rFonts w:ascii="Calibri" w:hAnsi="Calibri"/>
          <w:sz w:val="22"/>
          <w:szCs w:val="22"/>
        </w:rPr>
        <w:t>Use the state elimination method to convert the following DFA to a regular expression. You must show all the intermediate steps.</w:t>
      </w:r>
    </w:p>
    <w:p w:rsidR="001113E1" w:rsidRDefault="001113E1" w:rsidP="001113E1">
      <w:pPr>
        <w:spacing w:before="120" w:after="120"/>
        <w:ind w:left="1440" w:firstLine="72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286125" cy="1676400"/>
            <wp:effectExtent l="19050" t="0" r="9525" b="0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5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E1" w:rsidRDefault="001113E1" w:rsidP="001113E1">
      <w:pPr>
        <w:spacing w:before="120" w:after="120"/>
        <w:ind w:left="360"/>
        <w:jc w:val="both"/>
        <w:rPr>
          <w:sz w:val="22"/>
        </w:rPr>
      </w:pPr>
    </w:p>
    <w:p w:rsidR="001113E1" w:rsidRDefault="001113E1" w:rsidP="001113E1">
      <w:pPr>
        <w:rPr>
          <w:rFonts w:ascii="Calibri" w:hAnsi="Calibri"/>
          <w:b/>
          <w:sz w:val="22"/>
          <w:szCs w:val="22"/>
        </w:rPr>
      </w:pPr>
      <w:r w:rsidRPr="00DC37D2">
        <w:rPr>
          <w:rFonts w:ascii="Calibri" w:hAnsi="Calibri"/>
          <w:b/>
          <w:sz w:val="22"/>
          <w:szCs w:val="22"/>
        </w:rPr>
        <w:t>Q</w:t>
      </w:r>
      <w:r>
        <w:rPr>
          <w:rFonts w:ascii="Calibri" w:hAnsi="Calibri"/>
          <w:b/>
          <w:sz w:val="22"/>
          <w:szCs w:val="22"/>
        </w:rPr>
        <w:t>2</w:t>
      </w:r>
      <w:r w:rsidRPr="00DC37D2">
        <w:rPr>
          <w:rFonts w:ascii="Calibri" w:hAnsi="Calibri"/>
          <w:b/>
          <w:sz w:val="22"/>
          <w:szCs w:val="22"/>
        </w:rPr>
        <w:t>.</w:t>
      </w:r>
      <w:r w:rsidRPr="00500EE0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b/>
          <w:sz w:val="22"/>
          <w:szCs w:val="22"/>
        </w:rPr>
        <w:t>Context Free Languages</w:t>
      </w:r>
    </w:p>
    <w:p w:rsidR="001113E1" w:rsidRDefault="001113E1" w:rsidP="001113E1">
      <w:pPr>
        <w:widowControl w:val="0"/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 w:rsidRPr="003F09A2">
        <w:rPr>
          <w:rFonts w:ascii="Calibri" w:hAnsi="Calibri" w:cs="Arial"/>
          <w:b/>
          <w:sz w:val="22"/>
          <w:szCs w:val="22"/>
        </w:rPr>
        <w:t>(</w:t>
      </w:r>
      <w:proofErr w:type="spellStart"/>
      <w:r w:rsidRPr="003F09A2">
        <w:rPr>
          <w:rFonts w:ascii="Calibri" w:hAnsi="Calibri" w:cs="Arial"/>
          <w:b/>
          <w:sz w:val="22"/>
          <w:szCs w:val="22"/>
        </w:rPr>
        <w:t>i</w:t>
      </w:r>
      <w:proofErr w:type="spellEnd"/>
      <w:r w:rsidRPr="003F09A2">
        <w:rPr>
          <w:rFonts w:ascii="Calibri" w:hAnsi="Calibri" w:cs="Arial"/>
          <w:b/>
          <w:sz w:val="22"/>
          <w:szCs w:val="22"/>
        </w:rPr>
        <w:t>)</w:t>
      </w:r>
      <w:r>
        <w:rPr>
          <w:rFonts w:ascii="Calibri" w:hAnsi="Calibri" w:cs="Arial"/>
          <w:sz w:val="22"/>
          <w:szCs w:val="22"/>
        </w:rPr>
        <w:t xml:space="preserve"> [10 marks]</w:t>
      </w:r>
    </w:p>
    <w:p w:rsidR="001113E1" w:rsidRPr="00B905CD" w:rsidRDefault="001113E1" w:rsidP="001113E1">
      <w:pPr>
        <w:widowControl w:val="0"/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Build CFG for the following language: </w:t>
      </w:r>
      <w:r>
        <w:t>{</w:t>
      </w:r>
      <w:proofErr w:type="spellStart"/>
      <w:r>
        <w:t>a</w:t>
      </w:r>
      <w:r>
        <w:rPr>
          <w:vertAlign w:val="superscript"/>
        </w:rPr>
        <w:t>i</w:t>
      </w:r>
      <w:proofErr w:type="spellEnd"/>
      <w:r>
        <w:rPr>
          <w:vertAlign w:val="superscript"/>
        </w:rPr>
        <w:t xml:space="preserve"> </w:t>
      </w:r>
      <w:proofErr w:type="spellStart"/>
      <w:r>
        <w:t>b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t xml:space="preserve"> </w:t>
      </w:r>
      <w:r>
        <w:t>c</w:t>
      </w:r>
      <w:r>
        <w:rPr>
          <w:vertAlign w:val="superscript"/>
        </w:rPr>
        <w:t>k</w:t>
      </w:r>
      <w:r>
        <w:t xml:space="preserve"> </w:t>
      </w:r>
      <w:proofErr w:type="gramStart"/>
      <w:r>
        <w:t xml:space="preserve">|  </w:t>
      </w:r>
      <w:r>
        <w:rPr>
          <w:i/>
          <w:iCs/>
        </w:rPr>
        <w:t>j</w:t>
      </w:r>
      <w:proofErr w:type="gramEnd"/>
      <w:r>
        <w:t xml:space="preserve"> not equal to </w:t>
      </w:r>
      <w:proofErr w:type="spellStart"/>
      <w:r>
        <w:rPr>
          <w:i/>
          <w:iCs/>
        </w:rPr>
        <w:t>i</w:t>
      </w:r>
      <w:proofErr w:type="spellEnd"/>
      <w:r>
        <w:t xml:space="preserve"> + </w:t>
      </w:r>
      <w:r>
        <w:rPr>
          <w:i/>
          <w:iCs/>
        </w:rPr>
        <w:t>k</w:t>
      </w:r>
      <w:r>
        <w:t>}</w:t>
      </w:r>
    </w:p>
    <w:p w:rsidR="001113E1" w:rsidRPr="00500EE0" w:rsidRDefault="001113E1" w:rsidP="001113E1">
      <w:pPr>
        <w:rPr>
          <w:rFonts w:ascii="Calibri" w:hAnsi="Calibri" w:cs="Arial"/>
          <w:bCs/>
          <w:sz w:val="22"/>
          <w:szCs w:val="22"/>
        </w:rPr>
      </w:pPr>
    </w:p>
    <w:p w:rsidR="001113E1" w:rsidRPr="00C84127" w:rsidRDefault="001113E1" w:rsidP="001113E1">
      <w:pPr>
        <w:rPr>
          <w:rFonts w:ascii="Calibri" w:hAnsi="Calibri" w:cs="Arial"/>
          <w:b/>
          <w:bCs/>
          <w:sz w:val="22"/>
          <w:szCs w:val="22"/>
        </w:rPr>
      </w:pPr>
      <w:r w:rsidRPr="00C84127">
        <w:rPr>
          <w:rFonts w:ascii="Calibri" w:hAnsi="Calibri" w:cs="Arial"/>
          <w:b/>
          <w:bCs/>
          <w:sz w:val="22"/>
          <w:szCs w:val="22"/>
        </w:rPr>
        <w:t>(ii)</w:t>
      </w:r>
      <w:r>
        <w:rPr>
          <w:rFonts w:ascii="Calibri" w:hAnsi="Calibri" w:cs="Arial"/>
          <w:b/>
          <w:bCs/>
          <w:sz w:val="22"/>
          <w:szCs w:val="22"/>
        </w:rPr>
        <w:t xml:space="preserve">  </w:t>
      </w:r>
      <w:r w:rsidRPr="00592426">
        <w:rPr>
          <w:rFonts w:ascii="Calibri" w:hAnsi="Calibri" w:cs="Arial"/>
          <w:bCs/>
          <w:sz w:val="22"/>
          <w:szCs w:val="22"/>
        </w:rPr>
        <w:t>[</w:t>
      </w:r>
      <w:r>
        <w:rPr>
          <w:rFonts w:ascii="Calibri" w:hAnsi="Calibri" w:cs="Arial"/>
          <w:bCs/>
          <w:sz w:val="22"/>
          <w:szCs w:val="22"/>
        </w:rPr>
        <w:t>5</w:t>
      </w:r>
      <w:r w:rsidRPr="00592426">
        <w:rPr>
          <w:rFonts w:ascii="Calibri" w:hAnsi="Calibri" w:cs="Arial"/>
          <w:bCs/>
          <w:sz w:val="22"/>
          <w:szCs w:val="22"/>
        </w:rPr>
        <w:t xml:space="preserve"> marks]</w:t>
      </w:r>
    </w:p>
    <w:p w:rsidR="001113E1" w:rsidRDefault="001113E1" w:rsidP="001113E1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Is the language given below a CFL? If not prove via Pumping Lemma. </w:t>
      </w:r>
    </w:p>
    <w:p w:rsidR="001113E1" w:rsidRPr="00500EE0" w:rsidRDefault="001113E1" w:rsidP="001113E1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L = {www| w belongs to {0</w:t>
      </w:r>
      <w:proofErr w:type="gramStart"/>
      <w:r>
        <w:rPr>
          <w:rFonts w:ascii="Calibri" w:hAnsi="Calibri" w:cs="Arial"/>
          <w:bCs/>
          <w:sz w:val="22"/>
          <w:szCs w:val="22"/>
        </w:rPr>
        <w:t>,1</w:t>
      </w:r>
      <w:proofErr w:type="gramEnd"/>
      <w:r>
        <w:rPr>
          <w:rFonts w:ascii="Calibri" w:hAnsi="Calibri" w:cs="Arial"/>
          <w:bCs/>
          <w:sz w:val="22"/>
          <w:szCs w:val="22"/>
        </w:rPr>
        <w:t>}*}</w:t>
      </w:r>
    </w:p>
    <w:p w:rsidR="001113E1" w:rsidRPr="00500EE0" w:rsidRDefault="001113E1" w:rsidP="001113E1">
      <w:pPr>
        <w:rPr>
          <w:rFonts w:ascii="Calibri" w:hAnsi="Calibri" w:cs="Arial"/>
          <w:bCs/>
          <w:sz w:val="22"/>
          <w:szCs w:val="22"/>
        </w:rPr>
      </w:pPr>
    </w:p>
    <w:p w:rsidR="001113E1" w:rsidRDefault="001113E1" w:rsidP="001113E1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(iii)</w:t>
      </w:r>
      <w:r w:rsidRPr="00606618">
        <w:rPr>
          <w:rFonts w:ascii="Calibri" w:hAnsi="Calibri" w:cs="Arial"/>
          <w:bCs/>
          <w:sz w:val="22"/>
          <w:szCs w:val="22"/>
        </w:rPr>
        <w:t xml:space="preserve"> [10 marks]</w:t>
      </w:r>
    </w:p>
    <w:p w:rsidR="001113E1" w:rsidRPr="00D90934" w:rsidRDefault="001113E1" w:rsidP="001113E1">
      <w:pPr>
        <w:rPr>
          <w:rFonts w:ascii="Calibri" w:hAnsi="Calibri" w:cs="Arial"/>
          <w:sz w:val="22"/>
          <w:szCs w:val="22"/>
        </w:rPr>
      </w:pPr>
      <w:r w:rsidRPr="00D90934">
        <w:rPr>
          <w:rFonts w:ascii="Calibri" w:hAnsi="Calibri" w:cs="Arial"/>
          <w:b/>
          <w:bCs/>
          <w:sz w:val="22"/>
          <w:szCs w:val="22"/>
        </w:rPr>
        <w:t>Constructing an LL (1) parser.</w:t>
      </w:r>
      <w:r w:rsidRPr="00D90934">
        <w:rPr>
          <w:rFonts w:ascii="Calibri" w:hAnsi="Calibri" w:cs="Arial"/>
          <w:b/>
          <w:bCs/>
          <w:sz w:val="22"/>
          <w:szCs w:val="22"/>
        </w:rPr>
        <w:tab/>
      </w:r>
    </w:p>
    <w:p w:rsidR="001113E1" w:rsidRDefault="001113E1" w:rsidP="001113E1">
      <w:pPr>
        <w:rPr>
          <w:rFonts w:ascii="Calibri" w:hAnsi="Calibri" w:cs="Arial"/>
          <w:sz w:val="22"/>
          <w:szCs w:val="22"/>
        </w:rPr>
      </w:pPr>
      <w:r w:rsidRPr="00500EE0">
        <w:rPr>
          <w:rFonts w:ascii="Calibri" w:hAnsi="Calibri" w:cs="Arial"/>
          <w:sz w:val="22"/>
          <w:szCs w:val="22"/>
        </w:rPr>
        <w:t xml:space="preserve">Consider the following CFG </w:t>
      </w:r>
      <w:r>
        <w:rPr>
          <w:rFonts w:ascii="Calibri" w:hAnsi="Calibri" w:cs="Arial"/>
          <w:sz w:val="22"/>
          <w:szCs w:val="22"/>
        </w:rPr>
        <w:t>over ∑ = {</w:t>
      </w:r>
      <w:r>
        <w:rPr>
          <w:rFonts w:ascii="Calibri" w:hAnsi="Calibri" w:cs="Arial"/>
          <w:noProof/>
          <w:sz w:val="22"/>
          <w:szCs w:val="22"/>
        </w:rPr>
        <w:drawing>
          <wp:inline distT="0" distB="0" distL="0" distR="0">
            <wp:extent cx="123825" cy="104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alibri" w:hAnsi="Calibri" w:cs="Arial"/>
          <w:sz w:val="22"/>
          <w:szCs w:val="22"/>
        </w:rPr>
        <w:t xml:space="preserve">, </w:t>
      </w:r>
      <w:proofErr w:type="gramEnd"/>
      <w:r w:rsidRPr="00475340">
        <w:rPr>
          <w:position w:val="-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0D7779&quot;/&gt;&lt;wsp:rsid wsp:val=&quot;00025659&quot;/&gt;&lt;wsp:rsid wsp:val=&quot;000320F7&quot;/&gt;&lt;wsp:rsid wsp:val=&quot;000462C9&quot;/&gt;&lt;wsp:rsid wsp:val=&quot;000514C6&quot;/&gt;&lt;wsp:rsid wsp:val=&quot;00057376&quot;/&gt;&lt;wsp:rsid wsp:val=&quot;00057546&quot;/&gt;&lt;wsp:rsid wsp:val=&quot;00096B3C&quot;/&gt;&lt;wsp:rsid wsp:val=&quot;000A156D&quot;/&gt;&lt;wsp:rsid wsp:val=&quot;000B65F6&quot;/&gt;&lt;wsp:rsid wsp:val=&quot;000C1824&quot;/&gt;&lt;wsp:rsid wsp:val=&quot;000D7779&quot;/&gt;&lt;wsp:rsid wsp:val=&quot;000E4647&quot;/&gt;&lt;wsp:rsid wsp:val=&quot;001043B3&quot;/&gt;&lt;wsp:rsid wsp:val=&quot;001216B2&quot;/&gt;&lt;wsp:rsid wsp:val=&quot;00122160&quot;/&gt;&lt;wsp:rsid wsp:val=&quot;00142FC0&quot;/&gt;&lt;wsp:rsid wsp:val=&quot;0014779F&quot;/&gt;&lt;wsp:rsid wsp:val=&quot;00157D57&quot;/&gt;&lt;wsp:rsid wsp:val=&quot;001627D9&quot;/&gt;&lt;wsp:rsid wsp:val=&quot;00181430&quot;/&gt;&lt;wsp:rsid wsp:val=&quot;0018185E&quot;/&gt;&lt;wsp:rsid wsp:val=&quot;00194111&quot;/&gt;&lt;wsp:rsid wsp:val=&quot;001A18E3&quot;/&gt;&lt;wsp:rsid wsp:val=&quot;001A52B4&quot;/&gt;&lt;wsp:rsid wsp:val=&quot;001B5FAF&quot;/&gt;&lt;wsp:rsid wsp:val=&quot;001C2482&quot;/&gt;&lt;wsp:rsid wsp:val=&quot;00200DCF&quot;/&gt;&lt;wsp:rsid wsp:val=&quot;00201374&quot;/&gt;&lt;wsp:rsid wsp:val=&quot;00211734&quot;/&gt;&lt;wsp:rsid wsp:val=&quot;00216288&quot;/&gt;&lt;wsp:rsid wsp:val=&quot;00225C7C&quot;/&gt;&lt;wsp:rsid wsp:val=&quot;00237123&quot;/&gt;&lt;wsp:rsid wsp:val=&quot;00241286&quot;/&gt;&lt;wsp:rsid wsp:val=&quot;0025048F&quot;/&gt;&lt;wsp:rsid wsp:val=&quot;00260A43&quot;/&gt;&lt;wsp:rsid wsp:val=&quot;002613F0&quot;/&gt;&lt;wsp:rsid wsp:val=&quot;00271B05&quot;/&gt;&lt;wsp:rsid wsp:val=&quot;00274808&quot;/&gt;&lt;wsp:rsid wsp:val=&quot;00276BE5&quot;/&gt;&lt;wsp:rsid wsp:val=&quot;00282F0C&quot;/&gt;&lt;wsp:rsid wsp:val=&quot;00287949&quot;/&gt;&lt;wsp:rsid wsp:val=&quot;00287FC9&quot;/&gt;&lt;wsp:rsid wsp:val=&quot;0029147E&quot;/&gt;&lt;wsp:rsid wsp:val=&quot;002942EA&quot;/&gt;&lt;wsp:rsid wsp:val=&quot;002A4A45&quot;/&gt;&lt;wsp:rsid wsp:val=&quot;002A56A5&quot;/&gt;&lt;wsp:rsid wsp:val=&quot;002A5D6A&quot;/&gt;&lt;wsp:rsid wsp:val=&quot;002B1AD0&quot;/&gt;&lt;wsp:rsid wsp:val=&quot;002B4D19&quot;/&gt;&lt;wsp:rsid wsp:val=&quot;002C28D4&quot;/&gt;&lt;wsp:rsid wsp:val=&quot;002C6E25&quot;/&gt;&lt;wsp:rsid wsp:val=&quot;002C7D3D&quot;/&gt;&lt;wsp:rsid wsp:val=&quot;002D1C8F&quot;/&gt;&lt;wsp:rsid wsp:val=&quot;002E3E2B&quot;/&gt;&lt;wsp:rsid wsp:val=&quot;002F0C29&quot;/&gt;&lt;wsp:rsid wsp:val=&quot;002F1C1D&quot;/&gt;&lt;wsp:rsid wsp:val=&quot;00305B3D&quot;/&gt;&lt;wsp:rsid wsp:val=&quot;0031265E&quot;/&gt;&lt;wsp:rsid wsp:val=&quot;00315A89&quot;/&gt;&lt;wsp:rsid wsp:val=&quot;0033129C&quot;/&gt;&lt;wsp:rsid wsp:val=&quot;00334235&quot;/&gt;&lt;wsp:rsid wsp:val=&quot;0035051B&quot;/&gt;&lt;wsp:rsid wsp:val=&quot;00354D65&quot;/&gt;&lt;wsp:rsid wsp:val=&quot;00363EBE&quot;/&gt;&lt;wsp:rsid wsp:val=&quot;00370593&quot;/&gt;&lt;wsp:rsid wsp:val=&quot;0037341C&quot;/&gt;&lt;wsp:rsid wsp:val=&quot;00374973&quot;/&gt;&lt;wsp:rsid wsp:val=&quot;00377BF6&quot;/&gt;&lt;wsp:rsid wsp:val=&quot;00394111&quot;/&gt;&lt;wsp:rsid wsp:val=&quot;003A2F0B&quot;/&gt;&lt;wsp:rsid wsp:val=&quot;003B0621&quot;/&gt;&lt;wsp:rsid wsp:val=&quot;003B4860&quot;/&gt;&lt;wsp:rsid wsp:val=&quot;003B7DCF&quot;/&gt;&lt;wsp:rsid wsp:val=&quot;003C2F1E&quot;/&gt;&lt;wsp:rsid wsp:val=&quot;003D3D72&quot;/&gt;&lt;wsp:rsid wsp:val=&quot;003D7FB1&quot;/&gt;&lt;wsp:rsid wsp:val=&quot;003E1317&quot;/&gt;&lt;wsp:rsid wsp:val=&quot;003F09A2&quot;/&gt;&lt;wsp:rsid wsp:val=&quot;004064D2&quot;/&gt;&lt;wsp:rsid wsp:val=&quot;004149A2&quot;/&gt;&lt;wsp:rsid wsp:val=&quot;00416DD3&quot;/&gt;&lt;wsp:rsid wsp:val=&quot;004221BA&quot;/&gt;&lt;wsp:rsid wsp:val=&quot;004245E8&quot;/&gt;&lt;wsp:rsid wsp:val=&quot;004446AF&quot;/&gt;&lt;wsp:rsid wsp:val=&quot;00452233&quot;/&gt;&lt;wsp:rsid wsp:val=&quot;00453AC7&quot;/&gt;&lt;wsp:rsid wsp:val=&quot;00456383&quot;/&gt;&lt;wsp:rsid wsp:val=&quot;00475340&quot;/&gt;&lt;wsp:rsid wsp:val=&quot;004803B6&quot;/&gt;&lt;wsp:rsid wsp:val=&quot;00481D7A&quot;/&gt;&lt;wsp:rsid wsp:val=&quot;004B423D&quot;/&gt;&lt;wsp:rsid wsp:val=&quot;004B75D9&quot;/&gt;&lt;wsp:rsid wsp:val=&quot;004C77D7&quot;/&gt;&lt;wsp:rsid wsp:val=&quot;004D3C48&quot;/&gt;&lt;wsp:rsid wsp:val=&quot;004D611D&quot;/&gt;&lt;wsp:rsid wsp:val=&quot;004F225C&quot;/&gt;&lt;wsp:rsid wsp:val=&quot;004F31E5&quot;/&gt;&lt;wsp:rsid wsp:val=&quot;004F4553&quot;/&gt;&lt;wsp:rsid wsp:val=&quot;004F724C&quot;/&gt;&lt;wsp:rsid wsp:val=&quot;00500EE0&quot;/&gt;&lt;wsp:rsid wsp:val=&quot;00503086&quot;/&gt;&lt;wsp:rsid wsp:val=&quot;005077FE&quot;/&gt;&lt;wsp:rsid wsp:val=&quot;005107A8&quot;/&gt;&lt;wsp:rsid wsp:val=&quot;005110FC&quot;/&gt;&lt;wsp:rsid wsp:val=&quot;005203A5&quot;/&gt;&lt;wsp:rsid wsp:val=&quot;00525F02&quot;/&gt;&lt;wsp:rsid wsp:val=&quot;00527424&quot;/&gt;&lt;wsp:rsid wsp:val=&quot;005301AB&quot;/&gt;&lt;wsp:rsid wsp:val=&quot;00557A37&quot;/&gt;&lt;wsp:rsid wsp:val=&quot;00557A43&quot;/&gt;&lt;wsp:rsid wsp:val=&quot;00576F06&quot;/&gt;&lt;wsp:rsid wsp:val=&quot;005843CB&quot;/&gt;&lt;wsp:rsid wsp:val=&quot;0058456F&quot;/&gt;&lt;wsp:rsid wsp:val=&quot;005864A3&quot;/&gt;&lt;wsp:rsid wsp:val=&quot;00587E93&quot;/&gt;&lt;wsp:rsid wsp:val=&quot;00592426&quot;/&gt;&lt;wsp:rsid wsp:val=&quot;005B5056&quot;/&gt;&lt;wsp:rsid wsp:val=&quot;005B5FA8&quot;/&gt;&lt;wsp:rsid wsp:val=&quot;005B7F69&quot;/&gt;&lt;wsp:rsid wsp:val=&quot;005C7455&quot;/&gt;&lt;wsp:rsid wsp:val=&quot;005E31FC&quot;/&gt;&lt;wsp:rsid wsp:val=&quot;005E777E&quot;/&gt;&lt;wsp:rsid wsp:val=&quot;005F42B3&quot;/&gt;&lt;wsp:rsid wsp:val=&quot;00606618&quot;/&gt;&lt;wsp:rsid wsp:val=&quot;00627FF4&quot;/&gt;&lt;wsp:rsid wsp:val=&quot;00635233&quot;/&gt;&lt;wsp:rsid wsp:val=&quot;00635584&quot;/&gt;&lt;wsp:rsid wsp:val=&quot;006727BC&quot;/&gt;&lt;wsp:rsid wsp:val=&quot;00675378&quot;/&gt;&lt;wsp:rsid wsp:val=&quot;006C075B&quot;/&gt;&lt;wsp:rsid wsp:val=&quot;006C0DC0&quot;/&gt;&lt;wsp:rsid wsp:val=&quot;006C3434&quot;/&gt;&lt;wsp:rsid wsp:val=&quot;006E4C8C&quot;/&gt;&lt;wsp:rsid wsp:val=&quot;006E5AA6&quot;/&gt;&lt;wsp:rsid wsp:val=&quot;006F71C0&quot;/&gt;&lt;wsp:rsid wsp:val=&quot;007103E7&quot;/&gt;&lt;wsp:rsid wsp:val=&quot;007116A9&quot;/&gt;&lt;wsp:rsid wsp:val=&quot;007166EF&quot;/&gt;&lt;wsp:rsid wsp:val=&quot;007169C9&quot;/&gt;&lt;wsp:rsid wsp:val=&quot;00731BA1&quot;/&gt;&lt;wsp:rsid wsp:val=&quot;00734DBB&quot;/&gt;&lt;wsp:rsid wsp:val=&quot;007428D6&quot;/&gt;&lt;wsp:rsid wsp:val=&quot;00757E0D&quot;/&gt;&lt;wsp:rsid wsp:val=&quot;007674CC&quot;/&gt;&lt;wsp:rsid wsp:val=&quot;007858CB&quot;/&gt;&lt;wsp:rsid wsp:val=&quot;00797735&quot;/&gt;&lt;wsp:rsid wsp:val=&quot;007B6F21&quot;/&gt;&lt;wsp:rsid wsp:val=&quot;007B7EF3&quot;/&gt;&lt;wsp:rsid wsp:val=&quot;007C0449&quot;/&gt;&lt;wsp:rsid wsp:val=&quot;007D695E&quot;/&gt;&lt;wsp:rsid wsp:val=&quot;007E24BC&quot;/&gt;&lt;wsp:rsid wsp:val=&quot;0083023C&quot;/&gt;&lt;wsp:rsid wsp:val=&quot;00830268&quot;/&gt;&lt;wsp:rsid wsp:val=&quot;008311FB&quot;/&gt;&lt;wsp:rsid wsp:val=&quot;0084154E&quot;/&gt;&lt;wsp:rsid wsp:val=&quot;00875227&quot;/&gt;&lt;wsp:rsid wsp:val=&quot;008866D0&quot;/&gt;&lt;wsp:rsid wsp:val=&quot;008A04C3&quot;/&gt;&lt;wsp:rsid wsp:val=&quot;008A337F&quot;/&gt;&lt;wsp:rsid wsp:val=&quot;008B187D&quot;/&gt;&lt;wsp:rsid wsp:val=&quot;008B4AC5&quot;/&gt;&lt;wsp:rsid wsp:val=&quot;008B4D9F&quot;/&gt;&lt;wsp:rsid wsp:val=&quot;008C5DA3&quot;/&gt;&lt;wsp:rsid wsp:val=&quot;008D1448&quot;/&gt;&lt;wsp:rsid wsp:val=&quot;00904D0F&quot;/&gt;&lt;wsp:rsid wsp:val=&quot;0091289A&quot;/&gt;&lt;wsp:rsid wsp:val=&quot;00914041&quot;/&gt;&lt;wsp:rsid wsp:val=&quot;00922FA3&quot;/&gt;&lt;wsp:rsid wsp:val=&quot;00931F31&quot;/&gt;&lt;wsp:rsid wsp:val=&quot;00940228&quot;/&gt;&lt;wsp:rsid wsp:val=&quot;00972B66&quot;/&gt;&lt;wsp:rsid wsp:val=&quot;009807A9&quot;/&gt;&lt;wsp:rsid wsp:val=&quot;009975FB&quot;/&gt;&lt;wsp:rsid wsp:val=&quot;009C087C&quot;/&gt;&lt;wsp:rsid wsp:val=&quot;009D3D7C&quot;/&gt;&lt;wsp:rsid wsp:val=&quot;009E5582&quot;/&gt;&lt;wsp:rsid wsp:val=&quot;009F0E4A&quot;/&gt;&lt;wsp:rsid wsp:val=&quot;009F27FD&quot;/&gt;&lt;wsp:rsid wsp:val=&quot;00A00E2A&quot;/&gt;&lt;wsp:rsid wsp:val=&quot;00A02D74&quot;/&gt;&lt;wsp:rsid wsp:val=&quot;00A1119F&quot;/&gt;&lt;wsp:rsid wsp:val=&quot;00A11F20&quot;/&gt;&lt;wsp:rsid wsp:val=&quot;00A17562&quot;/&gt;&lt;wsp:rsid wsp:val=&quot;00A25390&quot;/&gt;&lt;wsp:rsid wsp:val=&quot;00A35A97&quot;/&gt;&lt;wsp:rsid wsp:val=&quot;00A56FB7&quot;/&gt;&lt;wsp:rsid wsp:val=&quot;00A649AD&quot;/&gt;&lt;wsp:rsid wsp:val=&quot;00A650A8&quot;/&gt;&lt;wsp:rsid wsp:val=&quot;00A7172C&quot;/&gt;&lt;wsp:rsid wsp:val=&quot;00A73E2E&quot;/&gt;&lt;wsp:rsid wsp:val=&quot;00A73F3D&quot;/&gt;&lt;wsp:rsid wsp:val=&quot;00A750DB&quot;/&gt;&lt;wsp:rsid wsp:val=&quot;00A75657&quot;/&gt;&lt;wsp:rsid wsp:val=&quot;00AC31F0&quot;/&gt;&lt;wsp:rsid wsp:val=&quot;00AF1D09&quot;/&gt;&lt;wsp:rsid wsp:val=&quot;00AF1F95&quot;/&gt;&lt;wsp:rsid wsp:val=&quot;00B33143&quot;/&gt;&lt;wsp:rsid wsp:val=&quot;00B54D7C&quot;/&gt;&lt;wsp:rsid wsp:val=&quot;00B574F4&quot;/&gt;&lt;wsp:rsid wsp:val=&quot;00B646AD&quot;/&gt;&lt;wsp:rsid wsp:val=&quot;00B74BDB&quot;/&gt;&lt;wsp:rsid wsp:val=&quot;00B8014F&quot;/&gt;&lt;wsp:rsid wsp:val=&quot;00B80F00&quot;/&gt;&lt;wsp:rsid wsp:val=&quot;00B82972&quot;/&gt;&lt;wsp:rsid wsp:val=&quot;00B87EF0&quot;/&gt;&lt;wsp:rsid wsp:val=&quot;00B905CD&quot;/&gt;&lt;wsp:rsid wsp:val=&quot;00B965B5&quot;/&gt;&lt;wsp:rsid wsp:val=&quot;00BB6FC7&quot;/&gt;&lt;wsp:rsid wsp:val=&quot;00BD5264&quot;/&gt;&lt;wsp:rsid wsp:val=&quot;00BE288F&quot;/&gt;&lt;wsp:rsid wsp:val=&quot;00BE3699&quot;/&gt;&lt;wsp:rsid wsp:val=&quot;00BE7DF3&quot;/&gt;&lt;wsp:rsid wsp:val=&quot;00C010DE&quot;/&gt;&lt;wsp:rsid wsp:val=&quot;00C0705B&quot;/&gt;&lt;wsp:rsid wsp:val=&quot;00C10DBB&quot;/&gt;&lt;wsp:rsid wsp:val=&quot;00C11B84&quot;/&gt;&lt;wsp:rsid wsp:val=&quot;00C142EC&quot;/&gt;&lt;wsp:rsid wsp:val=&quot;00C201FE&quot;/&gt;&lt;wsp:rsid wsp:val=&quot;00C26213&quot;/&gt;&lt;wsp:rsid wsp:val=&quot;00C84127&quot;/&gt;&lt;wsp:rsid wsp:val=&quot;00C912FA&quot;/&gt;&lt;wsp:rsid wsp:val=&quot;00C95205&quot;/&gt;&lt;wsp:rsid wsp:val=&quot;00CA622D&quot;/&gt;&lt;wsp:rsid wsp:val=&quot;00CE3A5C&quot;/&gt;&lt;wsp:rsid wsp:val=&quot;00D02600&quot;/&gt;&lt;wsp:rsid wsp:val=&quot;00D04CF4&quot;/&gt;&lt;wsp:rsid wsp:val=&quot;00D13D7B&quot;/&gt;&lt;wsp:rsid wsp:val=&quot;00D14159&quot;/&gt;&lt;wsp:rsid wsp:val=&quot;00D20F0B&quot;/&gt;&lt;wsp:rsid wsp:val=&quot;00D613A2&quot;/&gt;&lt;wsp:rsid wsp:val=&quot;00D73A26&quot;/&gt;&lt;wsp:rsid wsp:val=&quot;00D90934&quot;/&gt;&lt;wsp:rsid wsp:val=&quot;00DA5834&quot;/&gt;&lt;wsp:rsid wsp:val=&quot;00DA6675&quot;/&gt;&lt;wsp:rsid wsp:val=&quot;00DB29FB&quot;/&gt;&lt;wsp:rsid wsp:val=&quot;00DB468C&quot;/&gt;&lt;wsp:rsid wsp:val=&quot;00DB55C8&quot;/&gt;&lt;wsp:rsid wsp:val=&quot;00DB68A7&quot;/&gt;&lt;wsp:rsid wsp:val=&quot;00DC37D2&quot;/&gt;&lt;wsp:rsid wsp:val=&quot;00DE3E03&quot;/&gt;&lt;wsp:rsid wsp:val=&quot;00DF0AF5&quot;/&gt;&lt;wsp:rsid wsp:val=&quot;00E01534&quot;/&gt;&lt;wsp:rsid wsp:val=&quot;00E057F6&quot;/&gt;&lt;wsp:rsid wsp:val=&quot;00E132FE&quot;/&gt;&lt;wsp:rsid wsp:val=&quot;00E230E5&quot;/&gt;&lt;wsp:rsid wsp:val=&quot;00E27C11&quot;/&gt;&lt;wsp:rsid wsp:val=&quot;00E33271&quot;/&gt;&lt;wsp:rsid wsp:val=&quot;00E40F11&quot;/&gt;&lt;wsp:rsid wsp:val=&quot;00E434BC&quot;/&gt;&lt;wsp:rsid wsp:val=&quot;00E53181&quot;/&gt;&lt;wsp:rsid wsp:val=&quot;00E90AEA&quot;/&gt;&lt;wsp:rsid wsp:val=&quot;00E9306C&quot;/&gt;&lt;wsp:rsid wsp:val=&quot;00EA1C65&quot;/&gt;&lt;wsp:rsid wsp:val=&quot;00EA3EA2&quot;/&gt;&lt;wsp:rsid wsp:val=&quot;00EC5058&quot;/&gt;&lt;wsp:rsid wsp:val=&quot;00F034E3&quot;/&gt;&lt;wsp:rsid wsp:val=&quot;00F165B5&quot;/&gt;&lt;wsp:rsid wsp:val=&quot;00F22239&quot;/&gt;&lt;wsp:rsid wsp:val=&quot;00F239B0&quot;/&gt;&lt;wsp:rsid wsp:val=&quot;00F304A1&quot;/&gt;&lt;wsp:rsid wsp:val=&quot;00F361B9&quot;/&gt;&lt;wsp:rsid wsp:val=&quot;00F505EC&quot;/&gt;&lt;wsp:rsid wsp:val=&quot;00F561F7&quot;/&gt;&lt;wsp:rsid wsp:val=&quot;00F66EBF&quot;/&gt;&lt;wsp:rsid wsp:val=&quot;00F67A29&quot;/&gt;&lt;wsp:rsid wsp:val=&quot;00F80DD3&quot;/&gt;&lt;wsp:rsid wsp:val=&quot;00FA09D8&quot;/&gt;&lt;wsp:rsid wsp:val=&quot;00FA556B&quot;/&gt;&lt;wsp:rsid wsp:val=&quot;00FB5A7C&quot;/&gt;&lt;wsp:rsid wsp:val=&quot;00FC1671&quot;/&gt;&lt;wsp:rsid wsp:val=&quot;00FC74E3&quot;/&gt;&lt;wsp:rsid wsp:val=&quot;00FD66FC&quot;/&gt;&lt;wsp:rsid wsp:val=&quot;00FE2DE8&quot;/&gt;&lt;/wsp:rsids&gt;&lt;/w:docPr&gt;&lt;w:body&gt;&lt;w:p wsp:rsidR=&quot;00000000&quot; wsp:rsidRDefault=&quot;00DB68A7&quot;&gt;&lt;m:oMathPara&gt;&lt;m:oMath&gt;&lt;m:r&gt;&lt;m:rPr&gt;&lt;m:sty m:val=&quot;p&quot;/&gt;&lt;/m:rPr&gt;&lt;w:rPr&gt;&lt;w:rFonts w:ascii=&quot;Cambria Math&quot; w:h-ansi=&quot;Calibri&quot;/&gt;&lt;wx:font wx:val=&quot;Calibri&quot;/&gt;&lt;w:sz w:val=&quot;22&quot;/&gt;&lt;w:sz-cs w:val=&quot;22&quot;/&gt;&lt;/w:rPr&gt;&lt;m:t&gt;Î›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>
        <w:rPr>
          <w:rFonts w:ascii="Calibri" w:hAnsi="Calibri" w:cs="Arial"/>
          <w:sz w:val="22"/>
          <w:szCs w:val="22"/>
        </w:rPr>
        <w:t>, d}</w:t>
      </w:r>
    </w:p>
    <w:p w:rsidR="001113E1" w:rsidRPr="00500EE0" w:rsidRDefault="001113E1" w:rsidP="001113E1">
      <w:pPr>
        <w:rPr>
          <w:rFonts w:ascii="Calibri" w:hAnsi="Calibri" w:cs="Arial"/>
          <w:sz w:val="22"/>
          <w:szCs w:val="22"/>
        </w:rPr>
      </w:pPr>
      <w:r w:rsidRPr="00500EE0">
        <w:rPr>
          <w:rFonts w:ascii="Calibri" w:hAnsi="Calibri" w:cs="Arial"/>
          <w:sz w:val="22"/>
          <w:szCs w:val="22"/>
        </w:rPr>
        <w:t xml:space="preserve">S </w:t>
      </w:r>
      <w:r w:rsidRPr="00500EE0">
        <w:rPr>
          <w:rFonts w:ascii="Calibri" w:hAnsi="Calibri" w:cs="Arial"/>
          <w:sz w:val="22"/>
          <w:szCs w:val="22"/>
        </w:rPr>
        <w:sym w:font="Wingdings" w:char="F0E0"/>
      </w:r>
      <w:r w:rsidRPr="00500EE0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</w:t>
      </w:r>
      <w:r>
        <w:rPr>
          <w:rFonts w:ascii="Calibri" w:hAnsi="Calibri" w:cs="Arial"/>
          <w:noProof/>
          <w:sz w:val="22"/>
          <w:szCs w:val="22"/>
        </w:rPr>
        <w:drawing>
          <wp:inline distT="0" distB="0" distL="0" distR="0">
            <wp:extent cx="123825" cy="104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 w:val="22"/>
          <w:szCs w:val="22"/>
        </w:rPr>
        <w:t>S | S</w:t>
      </w:r>
      <w:r w:rsidRPr="003E1317">
        <w:rPr>
          <w:rFonts w:ascii="Calibri" w:hAnsi="Calibri" w:cs="Arial"/>
          <w:sz w:val="22"/>
          <w:szCs w:val="22"/>
        </w:rPr>
        <w:t xml:space="preserve"> </w:t>
      </w:r>
      <w:r w:rsidRPr="00475340">
        <w:rPr>
          <w:position w:val="-5"/>
        </w:rPr>
        <w:pict>
          <v:shape id="_x0000_i1026" type="#_x0000_t75" style="width:6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0D7779&quot;/&gt;&lt;wsp:rsid wsp:val=&quot;00025659&quot;/&gt;&lt;wsp:rsid wsp:val=&quot;000320F7&quot;/&gt;&lt;wsp:rsid wsp:val=&quot;000462C9&quot;/&gt;&lt;wsp:rsid wsp:val=&quot;000514C6&quot;/&gt;&lt;wsp:rsid wsp:val=&quot;00057376&quot;/&gt;&lt;wsp:rsid wsp:val=&quot;00057546&quot;/&gt;&lt;wsp:rsid wsp:val=&quot;00096B3C&quot;/&gt;&lt;wsp:rsid wsp:val=&quot;000A156D&quot;/&gt;&lt;wsp:rsid wsp:val=&quot;000B65F6&quot;/&gt;&lt;wsp:rsid wsp:val=&quot;000C1824&quot;/&gt;&lt;wsp:rsid wsp:val=&quot;000D7779&quot;/&gt;&lt;wsp:rsid wsp:val=&quot;000E4647&quot;/&gt;&lt;wsp:rsid wsp:val=&quot;001043B3&quot;/&gt;&lt;wsp:rsid wsp:val=&quot;001216B2&quot;/&gt;&lt;wsp:rsid wsp:val=&quot;00122160&quot;/&gt;&lt;wsp:rsid wsp:val=&quot;00142FC0&quot;/&gt;&lt;wsp:rsid wsp:val=&quot;0014779F&quot;/&gt;&lt;wsp:rsid wsp:val=&quot;00157D57&quot;/&gt;&lt;wsp:rsid wsp:val=&quot;001627D9&quot;/&gt;&lt;wsp:rsid wsp:val=&quot;00181430&quot;/&gt;&lt;wsp:rsid wsp:val=&quot;0018185E&quot;/&gt;&lt;wsp:rsid wsp:val=&quot;00194111&quot;/&gt;&lt;wsp:rsid wsp:val=&quot;001A18E3&quot;/&gt;&lt;wsp:rsid wsp:val=&quot;001A52B4&quot;/&gt;&lt;wsp:rsid wsp:val=&quot;001B5FAF&quot;/&gt;&lt;wsp:rsid wsp:val=&quot;001C2482&quot;/&gt;&lt;wsp:rsid wsp:val=&quot;00200DCF&quot;/&gt;&lt;wsp:rsid wsp:val=&quot;00201374&quot;/&gt;&lt;wsp:rsid wsp:val=&quot;00211734&quot;/&gt;&lt;wsp:rsid wsp:val=&quot;00216288&quot;/&gt;&lt;wsp:rsid wsp:val=&quot;00225C7C&quot;/&gt;&lt;wsp:rsid wsp:val=&quot;00237123&quot;/&gt;&lt;wsp:rsid wsp:val=&quot;00241286&quot;/&gt;&lt;wsp:rsid wsp:val=&quot;0025048F&quot;/&gt;&lt;wsp:rsid wsp:val=&quot;00260A43&quot;/&gt;&lt;wsp:rsid wsp:val=&quot;002613F0&quot;/&gt;&lt;wsp:rsid wsp:val=&quot;00271B05&quot;/&gt;&lt;wsp:rsid wsp:val=&quot;00274808&quot;/&gt;&lt;wsp:rsid wsp:val=&quot;00276BE5&quot;/&gt;&lt;wsp:rsid wsp:val=&quot;00282F0C&quot;/&gt;&lt;wsp:rsid wsp:val=&quot;00287949&quot;/&gt;&lt;wsp:rsid wsp:val=&quot;00287FC9&quot;/&gt;&lt;wsp:rsid wsp:val=&quot;0029147E&quot;/&gt;&lt;wsp:rsid wsp:val=&quot;002942EA&quot;/&gt;&lt;wsp:rsid wsp:val=&quot;002A4A45&quot;/&gt;&lt;wsp:rsid wsp:val=&quot;002A56A5&quot;/&gt;&lt;wsp:rsid wsp:val=&quot;002A5D6A&quot;/&gt;&lt;wsp:rsid wsp:val=&quot;002B1AD0&quot;/&gt;&lt;wsp:rsid wsp:val=&quot;002B4D19&quot;/&gt;&lt;wsp:rsid wsp:val=&quot;002C28D4&quot;/&gt;&lt;wsp:rsid wsp:val=&quot;002C6E25&quot;/&gt;&lt;wsp:rsid wsp:val=&quot;002C7D3D&quot;/&gt;&lt;wsp:rsid wsp:val=&quot;002D1C8F&quot;/&gt;&lt;wsp:rsid wsp:val=&quot;002E3E2B&quot;/&gt;&lt;wsp:rsid wsp:val=&quot;002F0C29&quot;/&gt;&lt;wsp:rsid wsp:val=&quot;002F1C1D&quot;/&gt;&lt;wsp:rsid wsp:val=&quot;00305B3D&quot;/&gt;&lt;wsp:rsid wsp:val=&quot;0031265E&quot;/&gt;&lt;wsp:rsid wsp:val=&quot;00315A89&quot;/&gt;&lt;wsp:rsid wsp:val=&quot;0033129C&quot;/&gt;&lt;wsp:rsid wsp:val=&quot;00334235&quot;/&gt;&lt;wsp:rsid wsp:val=&quot;0035051B&quot;/&gt;&lt;wsp:rsid wsp:val=&quot;00354D65&quot;/&gt;&lt;wsp:rsid wsp:val=&quot;00363EBE&quot;/&gt;&lt;wsp:rsid wsp:val=&quot;00370593&quot;/&gt;&lt;wsp:rsid wsp:val=&quot;0037341C&quot;/&gt;&lt;wsp:rsid wsp:val=&quot;00374973&quot;/&gt;&lt;wsp:rsid wsp:val=&quot;00377BF6&quot;/&gt;&lt;wsp:rsid wsp:val=&quot;00394111&quot;/&gt;&lt;wsp:rsid wsp:val=&quot;003A2F0B&quot;/&gt;&lt;wsp:rsid wsp:val=&quot;003B0621&quot;/&gt;&lt;wsp:rsid wsp:val=&quot;003B4860&quot;/&gt;&lt;wsp:rsid wsp:val=&quot;003B7DCF&quot;/&gt;&lt;wsp:rsid wsp:val=&quot;003C2F1E&quot;/&gt;&lt;wsp:rsid wsp:val=&quot;003D3D72&quot;/&gt;&lt;wsp:rsid wsp:val=&quot;003D7FB1&quot;/&gt;&lt;wsp:rsid wsp:val=&quot;003E1317&quot;/&gt;&lt;wsp:rsid wsp:val=&quot;003F09A2&quot;/&gt;&lt;wsp:rsid wsp:val=&quot;004064D2&quot;/&gt;&lt;wsp:rsid wsp:val=&quot;004149A2&quot;/&gt;&lt;wsp:rsid wsp:val=&quot;00416DD3&quot;/&gt;&lt;wsp:rsid wsp:val=&quot;004221BA&quot;/&gt;&lt;wsp:rsid wsp:val=&quot;004245E8&quot;/&gt;&lt;wsp:rsid wsp:val=&quot;004446AF&quot;/&gt;&lt;wsp:rsid wsp:val=&quot;00452233&quot;/&gt;&lt;wsp:rsid wsp:val=&quot;00453AC7&quot;/&gt;&lt;wsp:rsid wsp:val=&quot;00456383&quot;/&gt;&lt;wsp:rsid wsp:val=&quot;00475340&quot;/&gt;&lt;wsp:rsid wsp:val=&quot;004803B6&quot;/&gt;&lt;wsp:rsid wsp:val=&quot;00481D7A&quot;/&gt;&lt;wsp:rsid wsp:val=&quot;004B423D&quot;/&gt;&lt;wsp:rsid wsp:val=&quot;004B75D9&quot;/&gt;&lt;wsp:rsid wsp:val=&quot;004C77D7&quot;/&gt;&lt;wsp:rsid wsp:val=&quot;004D3C48&quot;/&gt;&lt;wsp:rsid wsp:val=&quot;004D611D&quot;/&gt;&lt;wsp:rsid wsp:val=&quot;004F225C&quot;/&gt;&lt;wsp:rsid wsp:val=&quot;004F31E5&quot;/&gt;&lt;wsp:rsid wsp:val=&quot;004F4553&quot;/&gt;&lt;wsp:rsid wsp:val=&quot;004F724C&quot;/&gt;&lt;wsp:rsid wsp:val=&quot;00500EE0&quot;/&gt;&lt;wsp:rsid wsp:val=&quot;00503086&quot;/&gt;&lt;wsp:rsid wsp:val=&quot;005077FE&quot;/&gt;&lt;wsp:rsid wsp:val=&quot;005107A8&quot;/&gt;&lt;wsp:rsid wsp:val=&quot;005110FC&quot;/&gt;&lt;wsp:rsid wsp:val=&quot;005203A5&quot;/&gt;&lt;wsp:rsid wsp:val=&quot;00525F02&quot;/&gt;&lt;wsp:rsid wsp:val=&quot;00527424&quot;/&gt;&lt;wsp:rsid wsp:val=&quot;005301AB&quot;/&gt;&lt;wsp:rsid wsp:val=&quot;00557A37&quot;/&gt;&lt;wsp:rsid wsp:val=&quot;00557A43&quot;/&gt;&lt;wsp:rsid wsp:val=&quot;00576F06&quot;/&gt;&lt;wsp:rsid wsp:val=&quot;005843CB&quot;/&gt;&lt;wsp:rsid wsp:val=&quot;0058456F&quot;/&gt;&lt;wsp:rsid wsp:val=&quot;005864A3&quot;/&gt;&lt;wsp:rsid wsp:val=&quot;00587E93&quot;/&gt;&lt;wsp:rsid wsp:val=&quot;00592426&quot;/&gt;&lt;wsp:rsid wsp:val=&quot;005B5056&quot;/&gt;&lt;wsp:rsid wsp:val=&quot;005B5FA8&quot;/&gt;&lt;wsp:rsid wsp:val=&quot;005B7F69&quot;/&gt;&lt;wsp:rsid wsp:val=&quot;005C7455&quot;/&gt;&lt;wsp:rsid wsp:val=&quot;005E31FC&quot;/&gt;&lt;wsp:rsid wsp:val=&quot;005E777E&quot;/&gt;&lt;wsp:rsid wsp:val=&quot;005F42B3&quot;/&gt;&lt;wsp:rsid wsp:val=&quot;00606618&quot;/&gt;&lt;wsp:rsid wsp:val=&quot;00627FF4&quot;/&gt;&lt;wsp:rsid wsp:val=&quot;00635233&quot;/&gt;&lt;wsp:rsid wsp:val=&quot;00635584&quot;/&gt;&lt;wsp:rsid wsp:val=&quot;006727BC&quot;/&gt;&lt;wsp:rsid wsp:val=&quot;00675378&quot;/&gt;&lt;wsp:rsid wsp:val=&quot;006C075B&quot;/&gt;&lt;wsp:rsid wsp:val=&quot;006C0DC0&quot;/&gt;&lt;wsp:rsid wsp:val=&quot;006C3434&quot;/&gt;&lt;wsp:rsid wsp:val=&quot;006E4C8C&quot;/&gt;&lt;wsp:rsid wsp:val=&quot;006E5AA6&quot;/&gt;&lt;wsp:rsid wsp:val=&quot;006F71C0&quot;/&gt;&lt;wsp:rsid wsp:val=&quot;007103E7&quot;/&gt;&lt;wsp:rsid wsp:val=&quot;007116A9&quot;/&gt;&lt;wsp:rsid wsp:val=&quot;007166EF&quot;/&gt;&lt;wsp:rsid wsp:val=&quot;007169C9&quot;/&gt;&lt;wsp:rsid wsp:val=&quot;00731BA1&quot;/&gt;&lt;wsp:rsid wsp:val=&quot;00734DBB&quot;/&gt;&lt;wsp:rsid wsp:val=&quot;007428D6&quot;/&gt;&lt;wsp:rsid wsp:val=&quot;00757E0D&quot;/&gt;&lt;wsp:rsid wsp:val=&quot;007674CC&quot;/&gt;&lt;wsp:rsid wsp:val=&quot;007858CB&quot;/&gt;&lt;wsp:rsid wsp:val=&quot;00797735&quot;/&gt;&lt;wsp:rsid wsp:val=&quot;007B6F21&quot;/&gt;&lt;wsp:rsid wsp:val=&quot;007B7EF3&quot;/&gt;&lt;wsp:rsid wsp:val=&quot;007C0449&quot;/&gt;&lt;wsp:rsid wsp:val=&quot;007D695E&quot;/&gt;&lt;wsp:rsid wsp:val=&quot;007E24BC&quot;/&gt;&lt;wsp:rsid wsp:val=&quot;0083023C&quot;/&gt;&lt;wsp:rsid wsp:val=&quot;00830268&quot;/&gt;&lt;wsp:rsid wsp:val=&quot;008311FB&quot;/&gt;&lt;wsp:rsid wsp:val=&quot;0084154E&quot;/&gt;&lt;wsp:rsid wsp:val=&quot;00875227&quot;/&gt;&lt;wsp:rsid wsp:val=&quot;008866D0&quot;/&gt;&lt;wsp:rsid wsp:val=&quot;008A04C3&quot;/&gt;&lt;wsp:rsid wsp:val=&quot;008A337F&quot;/&gt;&lt;wsp:rsid wsp:val=&quot;008B187D&quot;/&gt;&lt;wsp:rsid wsp:val=&quot;008B4AC5&quot;/&gt;&lt;wsp:rsid wsp:val=&quot;008B4D9F&quot;/&gt;&lt;wsp:rsid wsp:val=&quot;008C5DA3&quot;/&gt;&lt;wsp:rsid wsp:val=&quot;008D1448&quot;/&gt;&lt;wsp:rsid wsp:val=&quot;00904D0F&quot;/&gt;&lt;wsp:rsid wsp:val=&quot;0091289A&quot;/&gt;&lt;wsp:rsid wsp:val=&quot;00914041&quot;/&gt;&lt;wsp:rsid wsp:val=&quot;00922FA3&quot;/&gt;&lt;wsp:rsid wsp:val=&quot;00931F31&quot;/&gt;&lt;wsp:rsid wsp:val=&quot;00940228&quot;/&gt;&lt;wsp:rsid wsp:val=&quot;00972B66&quot;/&gt;&lt;wsp:rsid wsp:val=&quot;009807A9&quot;/&gt;&lt;wsp:rsid wsp:val=&quot;009975FB&quot;/&gt;&lt;wsp:rsid wsp:val=&quot;009C087C&quot;/&gt;&lt;wsp:rsid wsp:val=&quot;009D3D7C&quot;/&gt;&lt;wsp:rsid wsp:val=&quot;009E5582&quot;/&gt;&lt;wsp:rsid wsp:val=&quot;009F0E4A&quot;/&gt;&lt;wsp:rsid wsp:val=&quot;009F27FD&quot;/&gt;&lt;wsp:rsid wsp:val=&quot;00A00E2A&quot;/&gt;&lt;wsp:rsid wsp:val=&quot;00A02D74&quot;/&gt;&lt;wsp:rsid wsp:val=&quot;00A1119F&quot;/&gt;&lt;wsp:rsid wsp:val=&quot;00A11F20&quot;/&gt;&lt;wsp:rsid wsp:val=&quot;00A17562&quot;/&gt;&lt;wsp:rsid wsp:val=&quot;00A25390&quot;/&gt;&lt;wsp:rsid wsp:val=&quot;00A35A97&quot;/&gt;&lt;wsp:rsid wsp:val=&quot;00A56FB7&quot;/&gt;&lt;wsp:rsid wsp:val=&quot;00A649AD&quot;/&gt;&lt;wsp:rsid wsp:val=&quot;00A650A8&quot;/&gt;&lt;wsp:rsid wsp:val=&quot;00A7172C&quot;/&gt;&lt;wsp:rsid wsp:val=&quot;00A73E2E&quot;/&gt;&lt;wsp:rsid wsp:val=&quot;00A73F3D&quot;/&gt;&lt;wsp:rsid wsp:val=&quot;00A750DB&quot;/&gt;&lt;wsp:rsid wsp:val=&quot;00A75657&quot;/&gt;&lt;wsp:rsid wsp:val=&quot;00AC31F0&quot;/&gt;&lt;wsp:rsid wsp:val=&quot;00AF1D09&quot;/&gt;&lt;wsp:rsid wsp:val=&quot;00AF1F95&quot;/&gt;&lt;wsp:rsid wsp:val=&quot;00B33143&quot;/&gt;&lt;wsp:rsid wsp:val=&quot;00B54D7C&quot;/&gt;&lt;wsp:rsid wsp:val=&quot;00B574F4&quot;/&gt;&lt;wsp:rsid wsp:val=&quot;00B646AD&quot;/&gt;&lt;wsp:rsid wsp:val=&quot;00B74BDB&quot;/&gt;&lt;wsp:rsid wsp:val=&quot;00B8014F&quot;/&gt;&lt;wsp:rsid wsp:val=&quot;00B80F00&quot;/&gt;&lt;wsp:rsid wsp:val=&quot;00B82972&quot;/&gt;&lt;wsp:rsid wsp:val=&quot;00B87EF0&quot;/&gt;&lt;wsp:rsid wsp:val=&quot;00B905CD&quot;/&gt;&lt;wsp:rsid wsp:val=&quot;00B965B5&quot;/&gt;&lt;wsp:rsid wsp:val=&quot;00BB6FC7&quot;/&gt;&lt;wsp:rsid wsp:val=&quot;00BD5264&quot;/&gt;&lt;wsp:rsid wsp:val=&quot;00BE288F&quot;/&gt;&lt;wsp:rsid wsp:val=&quot;00BE3699&quot;/&gt;&lt;wsp:rsid wsp:val=&quot;00BE7DF3&quot;/&gt;&lt;wsp:rsid wsp:val=&quot;00C010DE&quot;/&gt;&lt;wsp:rsid wsp:val=&quot;00C0705B&quot;/&gt;&lt;wsp:rsid wsp:val=&quot;00C10DBB&quot;/&gt;&lt;wsp:rsid wsp:val=&quot;00C11B84&quot;/&gt;&lt;wsp:rsid wsp:val=&quot;00C142EC&quot;/&gt;&lt;wsp:rsid wsp:val=&quot;00C201FE&quot;/&gt;&lt;wsp:rsid wsp:val=&quot;00C26213&quot;/&gt;&lt;wsp:rsid wsp:val=&quot;00C84127&quot;/&gt;&lt;wsp:rsid wsp:val=&quot;00C912FA&quot;/&gt;&lt;wsp:rsid wsp:val=&quot;00C95205&quot;/&gt;&lt;wsp:rsid wsp:val=&quot;00CA622D&quot;/&gt;&lt;wsp:rsid wsp:val=&quot;00CE3A5C&quot;/&gt;&lt;wsp:rsid wsp:val=&quot;00D02600&quot;/&gt;&lt;wsp:rsid wsp:val=&quot;00D04CF4&quot;/&gt;&lt;wsp:rsid wsp:val=&quot;00D13D7B&quot;/&gt;&lt;wsp:rsid wsp:val=&quot;00D14159&quot;/&gt;&lt;wsp:rsid wsp:val=&quot;00D20F0B&quot;/&gt;&lt;wsp:rsid wsp:val=&quot;00D238AC&quot;/&gt;&lt;wsp:rsid wsp:val=&quot;00D613A2&quot;/&gt;&lt;wsp:rsid wsp:val=&quot;00D73A26&quot;/&gt;&lt;wsp:rsid wsp:val=&quot;00D90934&quot;/&gt;&lt;wsp:rsid wsp:val=&quot;00DA5834&quot;/&gt;&lt;wsp:rsid wsp:val=&quot;00DA6675&quot;/&gt;&lt;wsp:rsid wsp:val=&quot;00DB29FB&quot;/&gt;&lt;wsp:rsid wsp:val=&quot;00DB468C&quot;/&gt;&lt;wsp:rsid wsp:val=&quot;00DB55C8&quot;/&gt;&lt;wsp:rsid wsp:val=&quot;00DC37D2&quot;/&gt;&lt;wsp:rsid wsp:val=&quot;00DE3E03&quot;/&gt;&lt;wsp:rsid wsp:val=&quot;00DF0AF5&quot;/&gt;&lt;wsp:rsid wsp:val=&quot;00E01534&quot;/&gt;&lt;wsp:rsid wsp:val=&quot;00E057F6&quot;/&gt;&lt;wsp:rsid wsp:val=&quot;00E132FE&quot;/&gt;&lt;wsp:rsid wsp:val=&quot;00E230E5&quot;/&gt;&lt;wsp:rsid wsp:val=&quot;00E27C11&quot;/&gt;&lt;wsp:rsid wsp:val=&quot;00E33271&quot;/&gt;&lt;wsp:rsid wsp:val=&quot;00E40F11&quot;/&gt;&lt;wsp:rsid wsp:val=&quot;00E434BC&quot;/&gt;&lt;wsp:rsid wsp:val=&quot;00E53181&quot;/&gt;&lt;wsp:rsid wsp:val=&quot;00E90AEA&quot;/&gt;&lt;wsp:rsid wsp:val=&quot;00E9306C&quot;/&gt;&lt;wsp:rsid wsp:val=&quot;00EA1C65&quot;/&gt;&lt;wsp:rsid wsp:val=&quot;00EA3EA2&quot;/&gt;&lt;wsp:rsid wsp:val=&quot;00EC5058&quot;/&gt;&lt;wsp:rsid wsp:val=&quot;00F034E3&quot;/&gt;&lt;wsp:rsid wsp:val=&quot;00F165B5&quot;/&gt;&lt;wsp:rsid wsp:val=&quot;00F22239&quot;/&gt;&lt;wsp:rsid wsp:val=&quot;00F239B0&quot;/&gt;&lt;wsp:rsid wsp:val=&quot;00F304A1&quot;/&gt;&lt;wsp:rsid wsp:val=&quot;00F361B9&quot;/&gt;&lt;wsp:rsid wsp:val=&quot;00F505EC&quot;/&gt;&lt;wsp:rsid wsp:val=&quot;00F561F7&quot;/&gt;&lt;wsp:rsid wsp:val=&quot;00F66EBF&quot;/&gt;&lt;wsp:rsid wsp:val=&quot;00F67A29&quot;/&gt;&lt;wsp:rsid wsp:val=&quot;00F80DD3&quot;/&gt;&lt;wsp:rsid wsp:val=&quot;00FA09D8&quot;/&gt;&lt;wsp:rsid wsp:val=&quot;00FA556B&quot;/&gt;&lt;wsp:rsid wsp:val=&quot;00FB5A7C&quot;/&gt;&lt;wsp:rsid wsp:val=&quot;00FC1671&quot;/&gt;&lt;wsp:rsid wsp:val=&quot;00FC74E3&quot;/&gt;&lt;wsp:rsid wsp:val=&quot;00FD66FC&quot;/&gt;&lt;wsp:rsid wsp:val=&quot;00FE2DE8&quot;/&gt;&lt;/wsp:rsids&gt;&lt;/w:docPr&gt;&lt;w:body&gt;&lt;w:p wsp:rsidR=&quot;00000000&quot; wsp:rsidRDefault=&quot;00D238AC&quot;&gt;&lt;m:oMathPara&gt;&lt;m:oMath&gt;&lt;m:r&gt;&lt;m:rPr&gt;&lt;m:sty m:val=&quot;p&quot;/&gt;&lt;/m:rPr&gt;&lt;w:rPr&gt;&lt;w:rFonts w:ascii=&quot;Cambria Math&quot; w:h-ansi=&quot;Calibri&quot;/&gt;&lt;wx:font wx:val=&quot;Calibri&quot;/&gt;&lt;w:sz w:val=&quot;22&quot;/&gt;&lt;w:sz-cs w:val=&quot;22&quot;/&gt;&lt;/w:rPr&gt;&lt;m:t&gt;Î›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>
        <w:rPr>
          <w:rFonts w:ascii="Calibri" w:hAnsi="Calibri" w:cs="Arial"/>
          <w:sz w:val="22"/>
          <w:szCs w:val="22"/>
        </w:rPr>
        <w:t xml:space="preserve"> S | d</w:t>
      </w:r>
    </w:p>
    <w:p w:rsidR="001113E1" w:rsidRPr="00500EE0" w:rsidRDefault="001113E1" w:rsidP="001113E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Convert it into LL (1) Grammar and then build </w:t>
      </w:r>
      <w:proofErr w:type="gramStart"/>
      <w:r>
        <w:rPr>
          <w:rFonts w:ascii="Calibri" w:hAnsi="Calibri" w:cs="Arial"/>
          <w:sz w:val="22"/>
          <w:szCs w:val="22"/>
        </w:rPr>
        <w:t>its</w:t>
      </w:r>
      <w:proofErr w:type="gramEnd"/>
      <w:r>
        <w:rPr>
          <w:rFonts w:ascii="Calibri" w:hAnsi="Calibri" w:cs="Arial"/>
          <w:sz w:val="22"/>
          <w:szCs w:val="22"/>
        </w:rPr>
        <w:t xml:space="preserve"> LL (1) parser.</w:t>
      </w:r>
    </w:p>
    <w:p w:rsidR="001113E1" w:rsidRDefault="001113E1" w:rsidP="001113E1">
      <w:pPr>
        <w:spacing w:before="120" w:after="120"/>
        <w:ind w:left="360"/>
        <w:jc w:val="both"/>
        <w:rPr>
          <w:sz w:val="22"/>
        </w:rPr>
      </w:pPr>
    </w:p>
    <w:p w:rsidR="001113E1" w:rsidRDefault="001113E1" w:rsidP="001113E1">
      <w:pPr>
        <w:spacing w:before="120" w:after="120"/>
        <w:ind w:left="360"/>
        <w:jc w:val="both"/>
        <w:rPr>
          <w:sz w:val="22"/>
        </w:rPr>
      </w:pPr>
    </w:p>
    <w:p w:rsidR="001113E1" w:rsidRDefault="001113E1" w:rsidP="001113E1">
      <w:pPr>
        <w:spacing w:before="120" w:after="120"/>
        <w:ind w:left="360"/>
        <w:jc w:val="both"/>
        <w:rPr>
          <w:sz w:val="22"/>
        </w:rPr>
      </w:pPr>
    </w:p>
    <w:p w:rsidR="001113E1" w:rsidRDefault="001113E1" w:rsidP="001113E1">
      <w:pPr>
        <w:spacing w:before="120" w:after="120"/>
        <w:ind w:left="360"/>
        <w:jc w:val="both"/>
        <w:rPr>
          <w:sz w:val="22"/>
        </w:rPr>
      </w:pPr>
    </w:p>
    <w:p w:rsidR="001113E1" w:rsidRPr="00865907" w:rsidRDefault="001113E1" w:rsidP="001113E1">
      <w:pPr>
        <w:spacing w:before="120" w:after="120"/>
        <w:ind w:left="360"/>
        <w:jc w:val="both"/>
        <w:rPr>
          <w:sz w:val="22"/>
        </w:rPr>
      </w:pPr>
    </w:p>
    <w:p w:rsidR="001113E1" w:rsidRPr="00500EE0" w:rsidRDefault="001113E1" w:rsidP="001113E1">
      <w:pPr>
        <w:ind w:left="900"/>
        <w:rPr>
          <w:rFonts w:ascii="Calibri" w:hAnsi="Calibri" w:cs="Arial"/>
          <w:sz w:val="22"/>
          <w:szCs w:val="22"/>
        </w:rPr>
      </w:pPr>
    </w:p>
    <w:p w:rsidR="001113E1" w:rsidRDefault="001113E1" w:rsidP="001113E1">
      <w:pPr>
        <w:rPr>
          <w:rFonts w:ascii="Calibri" w:hAnsi="Calibri"/>
          <w:b/>
          <w:sz w:val="22"/>
          <w:szCs w:val="22"/>
        </w:rPr>
      </w:pPr>
      <w:r w:rsidRPr="00DC37D2">
        <w:rPr>
          <w:rFonts w:ascii="Calibri" w:hAnsi="Calibri"/>
          <w:b/>
          <w:sz w:val="22"/>
          <w:szCs w:val="22"/>
        </w:rPr>
        <w:lastRenderedPageBreak/>
        <w:t>Q</w:t>
      </w:r>
      <w:r>
        <w:rPr>
          <w:rFonts w:ascii="Calibri" w:hAnsi="Calibri"/>
          <w:b/>
          <w:sz w:val="22"/>
          <w:szCs w:val="22"/>
        </w:rPr>
        <w:t>3</w:t>
      </w:r>
      <w:r w:rsidRPr="00DC37D2">
        <w:rPr>
          <w:rFonts w:ascii="Calibri" w:hAnsi="Calibri"/>
          <w:b/>
          <w:sz w:val="22"/>
          <w:szCs w:val="22"/>
        </w:rPr>
        <w:t>.</w:t>
      </w:r>
      <w:r w:rsidRPr="00500EE0">
        <w:rPr>
          <w:rFonts w:ascii="Calibri" w:hAnsi="Calibri"/>
          <w:sz w:val="22"/>
          <w:szCs w:val="22"/>
        </w:rPr>
        <w:t xml:space="preserve">  </w:t>
      </w:r>
      <w:r w:rsidRPr="002A56A5">
        <w:rPr>
          <w:rFonts w:ascii="Calibri" w:hAnsi="Calibri"/>
          <w:b/>
          <w:sz w:val="22"/>
          <w:szCs w:val="22"/>
        </w:rPr>
        <w:t>Turing Machine</w:t>
      </w:r>
    </w:p>
    <w:p w:rsidR="001113E1" w:rsidRPr="00260A43" w:rsidRDefault="001113E1" w:rsidP="001113E1">
      <w:pPr>
        <w:rPr>
          <w:rFonts w:ascii="Calibri" w:hAnsi="Calibri"/>
          <w:sz w:val="22"/>
          <w:szCs w:val="22"/>
        </w:rPr>
      </w:pPr>
      <w:r w:rsidRPr="0029147E">
        <w:rPr>
          <w:rFonts w:ascii="Calibri" w:hAnsi="Calibri"/>
          <w:b/>
          <w:sz w:val="22"/>
          <w:szCs w:val="22"/>
        </w:rPr>
        <w:t>Note:</w:t>
      </w:r>
    </w:p>
    <w:p w:rsidR="001113E1" w:rsidRPr="00260A43" w:rsidRDefault="001113E1" w:rsidP="001113E1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60A43">
        <w:rPr>
          <w:rFonts w:ascii="Calibri" w:hAnsi="Calibri"/>
          <w:sz w:val="22"/>
          <w:szCs w:val="22"/>
        </w:rPr>
        <w:t>Give short description of your TM in few points.</w:t>
      </w:r>
    </w:p>
    <w:p w:rsidR="001113E1" w:rsidRPr="00260A43" w:rsidRDefault="001113E1" w:rsidP="001113E1">
      <w:pPr>
        <w:numPr>
          <w:ilvl w:val="0"/>
          <w:numId w:val="1"/>
        </w:numPr>
        <w:rPr>
          <w:rFonts w:ascii="Calibri" w:hAnsi="Calibri" w:cs="Arial"/>
          <w:bCs/>
          <w:sz w:val="22"/>
          <w:szCs w:val="22"/>
        </w:rPr>
      </w:pPr>
      <w:r w:rsidRPr="00260A43">
        <w:rPr>
          <w:rFonts w:ascii="Calibri" w:hAnsi="Calibri" w:cs="Arial"/>
          <w:bCs/>
          <w:sz w:val="22"/>
          <w:szCs w:val="22"/>
        </w:rPr>
        <w:t>In case you are using any blocks (composite TM) to design this Turing machine, you need to specify the internal design of those blocks as well.</w:t>
      </w:r>
    </w:p>
    <w:p w:rsidR="001113E1" w:rsidRPr="005301AB" w:rsidRDefault="001113E1" w:rsidP="001113E1">
      <w:pPr>
        <w:numPr>
          <w:ilvl w:val="0"/>
          <w:numId w:val="1"/>
        </w:num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For Section A,B,C,D design TM for the parts below &amp; for Section E design Deterministic TM for the parts below.</w:t>
      </w:r>
    </w:p>
    <w:p w:rsidR="001113E1" w:rsidRDefault="001113E1" w:rsidP="001113E1">
      <w:pPr>
        <w:ind w:left="750"/>
        <w:rPr>
          <w:rFonts w:ascii="Calibri" w:hAnsi="Calibri"/>
          <w:b/>
          <w:sz w:val="22"/>
          <w:szCs w:val="22"/>
        </w:rPr>
      </w:pPr>
    </w:p>
    <w:p w:rsidR="001113E1" w:rsidRDefault="001113E1" w:rsidP="001113E1">
      <w:pPr>
        <w:rPr>
          <w:rFonts w:ascii="Calibri" w:hAnsi="Calibri"/>
          <w:sz w:val="22"/>
          <w:szCs w:val="22"/>
        </w:rPr>
      </w:pPr>
      <w:r w:rsidRPr="004064D2">
        <w:rPr>
          <w:rFonts w:ascii="Calibri" w:hAnsi="Calibri"/>
          <w:b/>
          <w:sz w:val="22"/>
          <w:szCs w:val="22"/>
        </w:rPr>
        <w:t>(</w:t>
      </w:r>
      <w:proofErr w:type="spellStart"/>
      <w:r w:rsidRPr="004064D2">
        <w:rPr>
          <w:rFonts w:ascii="Calibri" w:hAnsi="Calibri"/>
          <w:b/>
          <w:sz w:val="22"/>
          <w:szCs w:val="22"/>
        </w:rPr>
        <w:t>i</w:t>
      </w:r>
      <w:proofErr w:type="spellEnd"/>
      <w:r w:rsidRPr="004064D2">
        <w:rPr>
          <w:rFonts w:ascii="Calibri" w:hAnsi="Calibri"/>
          <w:b/>
          <w:sz w:val="22"/>
          <w:szCs w:val="22"/>
        </w:rPr>
        <w:t xml:space="preserve">) </w:t>
      </w:r>
      <w:r w:rsidRPr="00500EE0">
        <w:rPr>
          <w:rFonts w:ascii="Calibri" w:hAnsi="Calibri"/>
          <w:sz w:val="22"/>
          <w:szCs w:val="22"/>
        </w:rPr>
        <w:t xml:space="preserve"> [10 marks]</w:t>
      </w:r>
    </w:p>
    <w:p w:rsidR="001113E1" w:rsidRPr="00500EE0" w:rsidRDefault="001113E1" w:rsidP="001113E1">
      <w:pPr>
        <w:rPr>
          <w:rFonts w:ascii="Calibri" w:hAnsi="Calibri"/>
          <w:sz w:val="22"/>
          <w:szCs w:val="22"/>
        </w:rPr>
      </w:pPr>
      <w:r w:rsidRPr="00500EE0">
        <w:rPr>
          <w:rFonts w:ascii="Calibri" w:hAnsi="Calibri"/>
          <w:sz w:val="22"/>
          <w:szCs w:val="22"/>
        </w:rPr>
        <w:t xml:space="preserve">Design a </w:t>
      </w:r>
      <w:r>
        <w:rPr>
          <w:rFonts w:ascii="Calibri" w:hAnsi="Calibri"/>
          <w:sz w:val="22"/>
          <w:szCs w:val="22"/>
        </w:rPr>
        <w:t xml:space="preserve">generic </w:t>
      </w:r>
      <w:r w:rsidRPr="00500EE0">
        <w:rPr>
          <w:rFonts w:ascii="Calibri" w:hAnsi="Calibri"/>
          <w:sz w:val="22"/>
          <w:szCs w:val="22"/>
        </w:rPr>
        <w:t xml:space="preserve">1-Tape Turing machine “EQUAL” that will accept the input if it contains an equal number of 0’s and 1’s.  Input is placed on </w:t>
      </w:r>
      <w:r>
        <w:rPr>
          <w:rFonts w:ascii="Calibri" w:hAnsi="Calibri"/>
          <w:sz w:val="22"/>
          <w:szCs w:val="22"/>
        </w:rPr>
        <w:t>the t</w:t>
      </w:r>
      <w:r w:rsidRPr="00500EE0">
        <w:rPr>
          <w:rFonts w:ascii="Calibri" w:hAnsi="Calibri"/>
          <w:sz w:val="22"/>
          <w:szCs w:val="22"/>
        </w:rPr>
        <w:t xml:space="preserve">ape. The machine should accept 01111000, 11110000, 10110100….. </w:t>
      </w:r>
    </w:p>
    <w:p w:rsidR="001113E1" w:rsidRDefault="001113E1" w:rsidP="001113E1">
      <w:pPr>
        <w:rPr>
          <w:rFonts w:ascii="Calibri" w:hAnsi="Calibri"/>
          <w:sz w:val="22"/>
          <w:szCs w:val="22"/>
        </w:rPr>
      </w:pPr>
    </w:p>
    <w:p w:rsidR="001113E1" w:rsidRPr="00500EE0" w:rsidRDefault="001113E1" w:rsidP="001113E1">
      <w:pPr>
        <w:rPr>
          <w:rFonts w:ascii="Calibri" w:hAnsi="Calibri"/>
          <w:sz w:val="22"/>
          <w:szCs w:val="22"/>
        </w:rPr>
      </w:pPr>
    </w:p>
    <w:p w:rsidR="001113E1" w:rsidRPr="00500EE0" w:rsidRDefault="001113E1" w:rsidP="001113E1">
      <w:pPr>
        <w:rPr>
          <w:rFonts w:ascii="Calibri" w:hAnsi="Calibri"/>
          <w:sz w:val="22"/>
          <w:szCs w:val="22"/>
        </w:rPr>
      </w:pPr>
      <w:r w:rsidRPr="004064D2">
        <w:rPr>
          <w:rFonts w:ascii="Calibri" w:hAnsi="Calibri"/>
          <w:b/>
          <w:sz w:val="22"/>
          <w:szCs w:val="22"/>
        </w:rPr>
        <w:t>(ii)</w:t>
      </w:r>
      <w:r w:rsidRPr="00500EE0">
        <w:rPr>
          <w:rFonts w:ascii="Calibri" w:hAnsi="Calibri"/>
          <w:sz w:val="22"/>
          <w:szCs w:val="22"/>
        </w:rPr>
        <w:t xml:space="preserve"> [15 marks]</w:t>
      </w:r>
    </w:p>
    <w:p w:rsidR="001113E1" w:rsidRPr="00500EE0" w:rsidRDefault="001113E1" w:rsidP="001113E1">
      <w:pPr>
        <w:jc w:val="both"/>
        <w:rPr>
          <w:rFonts w:ascii="Calibri" w:hAnsi="Calibri" w:cs="Arial"/>
          <w:sz w:val="22"/>
          <w:szCs w:val="22"/>
        </w:rPr>
      </w:pPr>
      <w:r w:rsidRPr="00500EE0">
        <w:rPr>
          <w:rFonts w:ascii="Calibri" w:hAnsi="Calibri"/>
          <w:sz w:val="22"/>
          <w:szCs w:val="22"/>
        </w:rPr>
        <w:t>Design a</w:t>
      </w:r>
      <w:r>
        <w:rPr>
          <w:rFonts w:ascii="Calibri" w:hAnsi="Calibri"/>
          <w:sz w:val="22"/>
          <w:szCs w:val="22"/>
        </w:rPr>
        <w:t xml:space="preserve"> generic</w:t>
      </w:r>
      <w:r w:rsidRPr="00500EE0">
        <w:rPr>
          <w:rFonts w:ascii="Calibri" w:hAnsi="Calibri"/>
          <w:sz w:val="22"/>
          <w:szCs w:val="22"/>
        </w:rPr>
        <w:t xml:space="preserve"> 3-Tape Turing machine for </w:t>
      </w:r>
      <w:r w:rsidRPr="00500EE0">
        <w:rPr>
          <w:rFonts w:ascii="Calibri" w:hAnsi="Calibri" w:cs="Arial"/>
          <w:sz w:val="22"/>
          <w:szCs w:val="22"/>
        </w:rPr>
        <w:t>Div (a</w:t>
      </w:r>
      <w:r w:rsidRPr="00500EE0">
        <w:rPr>
          <w:rFonts w:ascii="Calibri" w:hAnsi="Calibri" w:cs="Arial"/>
          <w:sz w:val="22"/>
          <w:szCs w:val="22"/>
          <w:vertAlign w:val="superscript"/>
        </w:rPr>
        <w:t>m</w:t>
      </w:r>
      <w:r w:rsidRPr="00500EE0">
        <w:rPr>
          <w:rFonts w:ascii="Calibri" w:hAnsi="Calibri" w:cs="Arial"/>
          <w:sz w:val="22"/>
          <w:szCs w:val="22"/>
        </w:rPr>
        <w:t>, a</w:t>
      </w:r>
      <w:r w:rsidRPr="00500EE0">
        <w:rPr>
          <w:rFonts w:ascii="Calibri" w:hAnsi="Calibri" w:cs="Arial"/>
          <w:sz w:val="22"/>
          <w:szCs w:val="22"/>
          <w:vertAlign w:val="superscript"/>
        </w:rPr>
        <w:t>n</w:t>
      </w:r>
      <w:r w:rsidRPr="00500EE0">
        <w:rPr>
          <w:rFonts w:ascii="Calibri" w:hAnsi="Calibri" w:cs="Arial"/>
          <w:sz w:val="22"/>
          <w:szCs w:val="22"/>
        </w:rPr>
        <w:t xml:space="preserve">) function where m and n &gt; 0. You need to divide </w:t>
      </w:r>
      <w:proofErr w:type="gramStart"/>
      <w:r w:rsidRPr="00500EE0">
        <w:rPr>
          <w:rFonts w:ascii="Calibri" w:hAnsi="Calibri" w:cs="Arial"/>
          <w:sz w:val="22"/>
          <w:szCs w:val="22"/>
        </w:rPr>
        <w:t>string  a</w:t>
      </w:r>
      <w:r w:rsidRPr="00500EE0">
        <w:rPr>
          <w:rFonts w:ascii="Calibri" w:hAnsi="Calibri" w:cs="Arial"/>
          <w:sz w:val="22"/>
          <w:szCs w:val="22"/>
          <w:vertAlign w:val="superscript"/>
        </w:rPr>
        <w:t>m</w:t>
      </w:r>
      <w:proofErr w:type="gramEnd"/>
      <w:r w:rsidRPr="00500EE0">
        <w:rPr>
          <w:rFonts w:ascii="Calibri" w:hAnsi="Calibri" w:cs="Arial"/>
          <w:sz w:val="22"/>
          <w:szCs w:val="22"/>
        </w:rPr>
        <w:t xml:space="preserve">  with string a</w:t>
      </w:r>
      <w:r w:rsidRPr="00500EE0">
        <w:rPr>
          <w:rFonts w:ascii="Calibri" w:hAnsi="Calibri" w:cs="Arial"/>
          <w:sz w:val="22"/>
          <w:szCs w:val="22"/>
          <w:vertAlign w:val="superscript"/>
        </w:rPr>
        <w:t>n</w:t>
      </w:r>
      <w:r w:rsidRPr="00500EE0">
        <w:rPr>
          <w:rFonts w:ascii="Calibri" w:hAnsi="Calibri" w:cs="Arial"/>
          <w:sz w:val="22"/>
          <w:szCs w:val="22"/>
        </w:rPr>
        <w:t xml:space="preserve"> . Initially Tape-1 contains a</w:t>
      </w:r>
      <w:r w:rsidRPr="00500EE0">
        <w:rPr>
          <w:rFonts w:ascii="Calibri" w:hAnsi="Calibri" w:cs="Arial"/>
          <w:sz w:val="22"/>
          <w:szCs w:val="22"/>
          <w:vertAlign w:val="superscript"/>
        </w:rPr>
        <w:t>m</w:t>
      </w:r>
      <w:r w:rsidRPr="00500EE0">
        <w:rPr>
          <w:rFonts w:ascii="Calibri" w:hAnsi="Calibri" w:cs="Arial"/>
          <w:sz w:val="22"/>
          <w:szCs w:val="22"/>
        </w:rPr>
        <w:t xml:space="preserve"> and then </w:t>
      </w:r>
      <w:proofErr w:type="gramStart"/>
      <w:r w:rsidRPr="00500EE0">
        <w:rPr>
          <w:rFonts w:ascii="Calibri" w:hAnsi="Calibri" w:cs="Arial"/>
          <w:sz w:val="22"/>
          <w:szCs w:val="22"/>
        </w:rPr>
        <w:t>a</w:t>
      </w:r>
      <w:r w:rsidRPr="00500EE0">
        <w:rPr>
          <w:rFonts w:ascii="Calibri" w:hAnsi="Calibri" w:cs="Arial"/>
          <w:sz w:val="22"/>
          <w:szCs w:val="22"/>
          <w:vertAlign w:val="superscript"/>
        </w:rPr>
        <w:t xml:space="preserve">n </w:t>
      </w:r>
      <w:r w:rsidRPr="00500EE0">
        <w:rPr>
          <w:rFonts w:ascii="Calibri" w:hAnsi="Calibri" w:cs="Arial"/>
          <w:sz w:val="22"/>
          <w:szCs w:val="22"/>
        </w:rPr>
        <w:t xml:space="preserve"> separated</w:t>
      </w:r>
      <w:proofErr w:type="gramEnd"/>
      <w:r w:rsidRPr="00500EE0">
        <w:rPr>
          <w:rFonts w:ascii="Calibri" w:hAnsi="Calibri" w:cs="Arial"/>
          <w:sz w:val="22"/>
          <w:szCs w:val="22"/>
        </w:rPr>
        <w:t xml:space="preserve"> by # and tape 2 &amp; 3 are blank.  After division, tape-3 should contain the quotient.  </w:t>
      </w:r>
    </w:p>
    <w:p w:rsidR="001113E1" w:rsidRPr="00500EE0" w:rsidRDefault="001113E1" w:rsidP="001113E1">
      <w:pPr>
        <w:rPr>
          <w:rFonts w:ascii="Calibri" w:hAnsi="Calibri" w:cs="Arial"/>
          <w:sz w:val="22"/>
          <w:szCs w:val="22"/>
        </w:rPr>
      </w:pPr>
    </w:p>
    <w:p w:rsidR="001113E1" w:rsidRPr="00500EE0" w:rsidRDefault="001113E1" w:rsidP="001113E1">
      <w:pPr>
        <w:rPr>
          <w:rFonts w:ascii="Calibri" w:hAnsi="Calibri" w:cs="Arial"/>
          <w:b/>
          <w:bCs/>
          <w:sz w:val="22"/>
          <w:szCs w:val="22"/>
        </w:rPr>
      </w:pPr>
      <w:r w:rsidRPr="00500EE0">
        <w:rPr>
          <w:rFonts w:ascii="Calibri" w:hAnsi="Calibri" w:cs="Arial"/>
          <w:b/>
          <w:bCs/>
          <w:sz w:val="22"/>
          <w:szCs w:val="22"/>
        </w:rPr>
        <w:t>Sample Run:</w:t>
      </w:r>
    </w:p>
    <w:p w:rsidR="001113E1" w:rsidRPr="00500EE0" w:rsidRDefault="001113E1" w:rsidP="001113E1">
      <w:pPr>
        <w:rPr>
          <w:rFonts w:ascii="Calibri" w:hAnsi="Calibri" w:cs="Arial"/>
          <w:sz w:val="22"/>
          <w:szCs w:val="22"/>
        </w:rPr>
      </w:pPr>
      <w:r w:rsidRPr="00500EE0">
        <w:rPr>
          <w:rFonts w:ascii="Calibri" w:hAnsi="Calibri" w:cs="Arial"/>
          <w:sz w:val="22"/>
          <w:szCs w:val="22"/>
        </w:rPr>
        <w:t>Input: (on tape-1 initially)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1"/>
        <w:gridCol w:w="651"/>
      </w:tblGrid>
      <w:tr w:rsidR="001113E1" w:rsidRPr="00500EE0" w:rsidTr="003612AC"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#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#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1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#</w:t>
            </w:r>
          </w:p>
        </w:tc>
        <w:tc>
          <w:tcPr>
            <w:tcW w:w="651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1113E1" w:rsidRPr="00500EE0" w:rsidRDefault="001113E1" w:rsidP="001113E1">
      <w:pPr>
        <w:rPr>
          <w:rFonts w:ascii="Calibri" w:hAnsi="Calibri" w:cs="Arial"/>
          <w:sz w:val="22"/>
          <w:szCs w:val="22"/>
        </w:rPr>
      </w:pPr>
      <w:r w:rsidRPr="00500EE0">
        <w:rPr>
          <w:rFonts w:ascii="Calibri" w:hAnsi="Calibri" w:cs="Arial"/>
          <w:sz w:val="22"/>
          <w:szCs w:val="22"/>
        </w:rPr>
        <w:t>Output: (on tape-3 after execution)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0"/>
        <w:gridCol w:w="650"/>
        <w:gridCol w:w="650"/>
        <w:gridCol w:w="650"/>
      </w:tblGrid>
      <w:tr w:rsidR="001113E1" w:rsidRPr="00500EE0" w:rsidTr="003612AC"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#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500EE0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650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1113E1" w:rsidRDefault="001113E1" w:rsidP="001113E1">
      <w:pPr>
        <w:rPr>
          <w:rFonts w:ascii="Calibri" w:hAnsi="Calibri"/>
          <w:sz w:val="22"/>
          <w:szCs w:val="22"/>
        </w:rPr>
      </w:pPr>
    </w:p>
    <w:p w:rsidR="001113E1" w:rsidRPr="00500EE0" w:rsidRDefault="001113E1" w:rsidP="001113E1">
      <w:pPr>
        <w:rPr>
          <w:rFonts w:ascii="Calibri" w:hAnsi="Calibri"/>
          <w:sz w:val="22"/>
          <w:szCs w:val="22"/>
        </w:rPr>
      </w:pPr>
    </w:p>
    <w:p w:rsidR="001113E1" w:rsidRPr="00500EE0" w:rsidRDefault="001113E1" w:rsidP="001113E1">
      <w:pPr>
        <w:rPr>
          <w:rFonts w:ascii="Calibri" w:hAnsi="Calibri"/>
          <w:sz w:val="22"/>
          <w:szCs w:val="22"/>
        </w:rPr>
      </w:pPr>
      <w:r w:rsidRPr="004064D2">
        <w:rPr>
          <w:rFonts w:ascii="Calibri" w:hAnsi="Calibri"/>
          <w:b/>
          <w:sz w:val="22"/>
          <w:szCs w:val="22"/>
        </w:rPr>
        <w:t>(iii)</w:t>
      </w:r>
      <w:r w:rsidRPr="00500EE0">
        <w:rPr>
          <w:rFonts w:ascii="Calibri" w:hAnsi="Calibri"/>
          <w:sz w:val="22"/>
          <w:szCs w:val="22"/>
        </w:rPr>
        <w:t xml:space="preserve"> [15 marks]</w:t>
      </w:r>
    </w:p>
    <w:p w:rsidR="001113E1" w:rsidRPr="00F505EC" w:rsidRDefault="001113E1" w:rsidP="001113E1">
      <w:pPr>
        <w:jc w:val="both"/>
        <w:rPr>
          <w:rFonts w:ascii="Calibri" w:hAnsi="Calibri"/>
          <w:sz w:val="22"/>
          <w:szCs w:val="22"/>
        </w:rPr>
      </w:pPr>
      <w:r w:rsidRPr="00F505EC">
        <w:rPr>
          <w:rFonts w:ascii="Calibri" w:hAnsi="Calibri"/>
          <w:sz w:val="22"/>
          <w:szCs w:val="22"/>
        </w:rPr>
        <w:t>Design a standard 2-tape Turing machine with alphabet set Σ = {a,</w:t>
      </w:r>
      <w:r>
        <w:rPr>
          <w:rFonts w:ascii="Calibri" w:hAnsi="Calibri"/>
          <w:sz w:val="22"/>
          <w:szCs w:val="22"/>
        </w:rPr>
        <w:t xml:space="preserve"> </w:t>
      </w:r>
      <w:r w:rsidRPr="00F505EC">
        <w:rPr>
          <w:rFonts w:ascii="Calibri" w:hAnsi="Calibri"/>
          <w:sz w:val="22"/>
          <w:szCs w:val="22"/>
        </w:rPr>
        <w:t>b,</w:t>
      </w:r>
      <w:r>
        <w:rPr>
          <w:rFonts w:ascii="Calibri" w:hAnsi="Calibri"/>
          <w:sz w:val="22"/>
          <w:szCs w:val="22"/>
        </w:rPr>
        <w:t xml:space="preserve"> </w:t>
      </w:r>
      <w:r w:rsidRPr="00F505EC">
        <w:rPr>
          <w:rFonts w:ascii="Calibri" w:hAnsi="Calibri"/>
          <w:sz w:val="22"/>
          <w:szCs w:val="22"/>
        </w:rPr>
        <w:t xml:space="preserve">c} that sorts the symbols in the input string in the lexicographic order such that in the output string all </w:t>
      </w:r>
      <w:proofErr w:type="spellStart"/>
      <w:proofErr w:type="gramStart"/>
      <w:r w:rsidRPr="00F505EC">
        <w:rPr>
          <w:rFonts w:ascii="Calibri" w:hAnsi="Calibri"/>
          <w:sz w:val="22"/>
          <w:szCs w:val="22"/>
        </w:rPr>
        <w:t>a's</w:t>
      </w:r>
      <w:proofErr w:type="spellEnd"/>
      <w:proofErr w:type="gramEnd"/>
      <w:r w:rsidRPr="00F505EC">
        <w:rPr>
          <w:rFonts w:ascii="Calibri" w:hAnsi="Calibri"/>
          <w:sz w:val="22"/>
          <w:szCs w:val="22"/>
        </w:rPr>
        <w:t xml:space="preserve"> appear before the </w:t>
      </w:r>
      <w:proofErr w:type="spellStart"/>
      <w:r w:rsidRPr="00F505EC">
        <w:rPr>
          <w:rFonts w:ascii="Calibri" w:hAnsi="Calibri"/>
          <w:sz w:val="22"/>
          <w:szCs w:val="22"/>
        </w:rPr>
        <w:t>b's</w:t>
      </w:r>
      <w:proofErr w:type="spellEnd"/>
      <w:r w:rsidRPr="00F505EC">
        <w:rPr>
          <w:rFonts w:ascii="Calibri" w:hAnsi="Calibri"/>
          <w:sz w:val="22"/>
          <w:szCs w:val="22"/>
        </w:rPr>
        <w:t xml:space="preserve"> and </w:t>
      </w:r>
      <w:proofErr w:type="spellStart"/>
      <w:r w:rsidRPr="00F505EC">
        <w:rPr>
          <w:rFonts w:ascii="Calibri" w:hAnsi="Calibri"/>
          <w:sz w:val="22"/>
          <w:szCs w:val="22"/>
        </w:rPr>
        <w:t>c's</w:t>
      </w:r>
      <w:proofErr w:type="spellEnd"/>
      <w:r w:rsidRPr="00F505EC">
        <w:rPr>
          <w:rFonts w:ascii="Calibri" w:hAnsi="Calibri"/>
          <w:sz w:val="22"/>
          <w:szCs w:val="22"/>
        </w:rPr>
        <w:t xml:space="preserve">, and all </w:t>
      </w:r>
      <w:proofErr w:type="spellStart"/>
      <w:r w:rsidRPr="00F505EC">
        <w:rPr>
          <w:rFonts w:ascii="Calibri" w:hAnsi="Calibri"/>
          <w:sz w:val="22"/>
          <w:szCs w:val="22"/>
        </w:rPr>
        <w:t>b's</w:t>
      </w:r>
      <w:proofErr w:type="spellEnd"/>
      <w:r w:rsidRPr="00F505EC">
        <w:rPr>
          <w:rFonts w:ascii="Calibri" w:hAnsi="Calibri"/>
          <w:sz w:val="22"/>
          <w:szCs w:val="22"/>
        </w:rPr>
        <w:t xml:space="preserve"> appear before the </w:t>
      </w:r>
      <w:proofErr w:type="spellStart"/>
      <w:r w:rsidRPr="00F505EC">
        <w:rPr>
          <w:rFonts w:ascii="Calibri" w:hAnsi="Calibri"/>
          <w:sz w:val="22"/>
          <w:szCs w:val="22"/>
        </w:rPr>
        <w:t>c's</w:t>
      </w:r>
      <w:proofErr w:type="spellEnd"/>
      <w:r w:rsidRPr="00F505EC">
        <w:rPr>
          <w:rFonts w:ascii="Calibri" w:hAnsi="Calibri"/>
          <w:sz w:val="22"/>
          <w:szCs w:val="22"/>
        </w:rPr>
        <w:t xml:space="preserve"> (For</w:t>
      </w:r>
      <w:r>
        <w:rPr>
          <w:rFonts w:ascii="Calibri" w:hAnsi="Calibri"/>
          <w:sz w:val="22"/>
          <w:szCs w:val="22"/>
        </w:rPr>
        <w:t xml:space="preserve"> </w:t>
      </w:r>
      <w:r w:rsidRPr="00F505EC">
        <w:rPr>
          <w:rFonts w:ascii="Calibri" w:hAnsi="Calibri"/>
          <w:sz w:val="22"/>
          <w:szCs w:val="22"/>
        </w:rPr>
        <w:t xml:space="preserve">example, on input </w:t>
      </w:r>
      <w:proofErr w:type="spellStart"/>
      <w:r w:rsidRPr="00F505EC">
        <w:rPr>
          <w:rFonts w:ascii="Calibri" w:hAnsi="Calibri"/>
          <w:sz w:val="22"/>
          <w:szCs w:val="22"/>
        </w:rPr>
        <w:t>bbcacb</w:t>
      </w:r>
      <w:proofErr w:type="spellEnd"/>
      <w:r w:rsidRPr="00F505EC">
        <w:rPr>
          <w:rFonts w:ascii="Calibri" w:hAnsi="Calibri"/>
          <w:sz w:val="22"/>
          <w:szCs w:val="22"/>
        </w:rPr>
        <w:t xml:space="preserve">, the output would be </w:t>
      </w:r>
      <w:proofErr w:type="spellStart"/>
      <w:r w:rsidRPr="00F505EC">
        <w:rPr>
          <w:rFonts w:ascii="Calibri" w:hAnsi="Calibri"/>
          <w:sz w:val="22"/>
          <w:szCs w:val="22"/>
        </w:rPr>
        <w:t>abbbcc</w:t>
      </w:r>
      <w:proofErr w:type="spellEnd"/>
      <w:r w:rsidRPr="00F505EC">
        <w:rPr>
          <w:rFonts w:ascii="Calibri" w:hAnsi="Calibri"/>
          <w:sz w:val="22"/>
          <w:szCs w:val="22"/>
        </w:rPr>
        <w:t>.).</w:t>
      </w:r>
    </w:p>
    <w:p w:rsidR="001113E1" w:rsidRDefault="001113E1" w:rsidP="001113E1">
      <w:pPr>
        <w:jc w:val="both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1113E1" w:rsidRPr="00F505EC" w:rsidRDefault="001113E1" w:rsidP="001113E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a</w:t>
      </w:r>
      <w:r w:rsidRPr="00F505EC">
        <w:rPr>
          <w:rFonts w:ascii="Calibri" w:hAnsi="Calibri"/>
          <w:sz w:val="22"/>
          <w:szCs w:val="22"/>
        </w:rPr>
        <w:t>ssume that the input is on tape 1. Your output should be on tape 2 &amp; input on tape 1 when the TM halts.</w:t>
      </w:r>
    </w:p>
    <w:p w:rsidR="001113E1" w:rsidRPr="00F505EC" w:rsidRDefault="001113E1" w:rsidP="001113E1">
      <w:pPr>
        <w:rPr>
          <w:rFonts w:ascii="Calibri" w:hAnsi="Calibri"/>
          <w:sz w:val="22"/>
          <w:szCs w:val="22"/>
        </w:rPr>
      </w:pPr>
      <w:r w:rsidRPr="00F505EC">
        <w:rPr>
          <w:rFonts w:ascii="Calibri" w:hAnsi="Calibri"/>
          <w:sz w:val="22"/>
          <w:szCs w:val="22"/>
        </w:rPr>
        <w:tab/>
      </w:r>
    </w:p>
    <w:p w:rsidR="001113E1" w:rsidRPr="00F67A29" w:rsidRDefault="001113E1" w:rsidP="001113E1">
      <w:pPr>
        <w:rPr>
          <w:rFonts w:ascii="Calibri" w:hAnsi="Calibri" w:cs="Arial"/>
          <w:b/>
          <w:bCs/>
          <w:sz w:val="22"/>
          <w:szCs w:val="22"/>
        </w:rPr>
      </w:pPr>
      <w:r w:rsidRPr="00F67A29">
        <w:rPr>
          <w:rFonts w:ascii="Calibri" w:hAnsi="Calibri" w:cs="Arial"/>
          <w:b/>
          <w:bCs/>
          <w:sz w:val="22"/>
          <w:szCs w:val="22"/>
        </w:rPr>
        <w:t>Sample Run:</w:t>
      </w:r>
    </w:p>
    <w:p w:rsidR="001113E1" w:rsidRPr="00F67A29" w:rsidRDefault="001113E1" w:rsidP="001113E1">
      <w:pPr>
        <w:rPr>
          <w:rFonts w:ascii="Calibri" w:hAnsi="Calibri" w:cs="Arial"/>
          <w:b/>
          <w:bCs/>
          <w:sz w:val="22"/>
          <w:szCs w:val="22"/>
        </w:rPr>
      </w:pPr>
      <w:proofErr w:type="gramStart"/>
      <w:r w:rsidRPr="00F67A29">
        <w:rPr>
          <w:rFonts w:ascii="Calibri" w:hAnsi="Calibri" w:cs="Arial"/>
          <w:b/>
          <w:bCs/>
          <w:sz w:val="22"/>
          <w:szCs w:val="22"/>
        </w:rPr>
        <w:t>Input</w:t>
      </w:r>
      <w:r w:rsidRPr="00F67A29">
        <w:rPr>
          <w:rFonts w:ascii="Calibri" w:hAnsi="Calibri" w:cs="Arial"/>
          <w:sz w:val="22"/>
          <w:szCs w:val="22"/>
        </w:rPr>
        <w:t>(</w:t>
      </w:r>
      <w:proofErr w:type="gramEnd"/>
      <w:r w:rsidRPr="00F67A29">
        <w:rPr>
          <w:rFonts w:ascii="Calibri" w:hAnsi="Calibri" w:cs="Arial"/>
          <w:sz w:val="22"/>
          <w:szCs w:val="22"/>
        </w:rPr>
        <w:t>on tape-1 initially)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113E1" w:rsidRPr="00F67A29" w:rsidTr="003612AC"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b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b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c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c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b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  <w:tc>
          <w:tcPr>
            <w:tcW w:w="853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  <w:tc>
          <w:tcPr>
            <w:tcW w:w="853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</w:tr>
    </w:tbl>
    <w:p w:rsidR="001113E1" w:rsidRPr="00F67A29" w:rsidRDefault="001113E1" w:rsidP="001113E1">
      <w:pPr>
        <w:rPr>
          <w:rFonts w:ascii="Calibri" w:hAnsi="Calibri" w:cs="Arial"/>
          <w:sz w:val="22"/>
          <w:szCs w:val="22"/>
        </w:rPr>
      </w:pPr>
      <w:r w:rsidRPr="00F67A29">
        <w:rPr>
          <w:rFonts w:ascii="Calibri" w:hAnsi="Calibri" w:cs="Arial"/>
          <w:sz w:val="22"/>
          <w:szCs w:val="22"/>
        </w:rPr>
        <w:t>Output: (on tape-2 after execution)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113E1" w:rsidRPr="00500EE0" w:rsidTr="003612AC"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b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b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b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c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c</w:t>
            </w:r>
          </w:p>
        </w:tc>
        <w:tc>
          <w:tcPr>
            <w:tcW w:w="852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  <w:tc>
          <w:tcPr>
            <w:tcW w:w="853" w:type="dxa"/>
          </w:tcPr>
          <w:p w:rsidR="001113E1" w:rsidRPr="00F67A29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  <w:tc>
          <w:tcPr>
            <w:tcW w:w="853" w:type="dxa"/>
          </w:tcPr>
          <w:p w:rsidR="001113E1" w:rsidRPr="00500EE0" w:rsidRDefault="001113E1" w:rsidP="003612AC">
            <w:pPr>
              <w:rPr>
                <w:rFonts w:ascii="Calibri" w:hAnsi="Calibri" w:cs="Arial"/>
                <w:sz w:val="22"/>
                <w:szCs w:val="22"/>
              </w:rPr>
            </w:pPr>
            <w:r w:rsidRPr="00F67A29">
              <w:rPr>
                <w:rFonts w:ascii="Calibri" w:hAnsi="Calibri" w:cs="Arial"/>
                <w:sz w:val="22"/>
                <w:szCs w:val="22"/>
              </w:rPr>
              <w:t>∆</w:t>
            </w:r>
          </w:p>
        </w:tc>
      </w:tr>
    </w:tbl>
    <w:p w:rsidR="001113E1" w:rsidRPr="00500EE0" w:rsidRDefault="001113E1" w:rsidP="001113E1">
      <w:pPr>
        <w:rPr>
          <w:rFonts w:ascii="Calibri" w:hAnsi="Calibri" w:cs="Arial"/>
          <w:bCs/>
          <w:sz w:val="22"/>
          <w:szCs w:val="22"/>
        </w:rPr>
      </w:pPr>
    </w:p>
    <w:p w:rsidR="00BB1141" w:rsidRDefault="0088554A"/>
    <w:sectPr w:rsidR="00BB1141">
      <w:footerReference w:type="even" r:id="rId8"/>
      <w:footerReference w:type="default" r:id="rId9"/>
      <w:pgSz w:w="12240" w:h="15840"/>
      <w:pgMar w:top="720" w:right="900" w:bottom="720" w:left="1800" w:header="720" w:footer="720" w:gutter="0"/>
      <w:pgNumType w:chapStyle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7A8" w:rsidRDefault="00885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07A8" w:rsidRDefault="0088554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78" w:rsidRDefault="0088554A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1113E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1113E1">
      <w:rPr>
        <w:b/>
        <w:noProof/>
      </w:rPr>
      <w:t>2</w:t>
    </w:r>
    <w:r>
      <w:rPr>
        <w:b/>
      </w:rPr>
      <w:fldChar w:fldCharType="end"/>
    </w:r>
  </w:p>
  <w:p w:rsidR="005107A8" w:rsidRDefault="0088554A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B71"/>
    <w:multiLevelType w:val="hybridMultilevel"/>
    <w:tmpl w:val="C57842A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3E1"/>
    <w:rsid w:val="001113E1"/>
    <w:rsid w:val="003769E3"/>
    <w:rsid w:val="007A5011"/>
    <w:rsid w:val="0088554A"/>
    <w:rsid w:val="00DA6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13E1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1113E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13E1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113E1"/>
    <w:rPr>
      <w:rFonts w:ascii="Arial" w:eastAsia="Times New Roman" w:hAnsi="Arial" w:cs="Arial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rsid w:val="001113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3E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1113E1"/>
  </w:style>
  <w:style w:type="paragraph" w:styleId="BalloonText">
    <w:name w:val="Balloon Text"/>
    <w:basedOn w:val="Normal"/>
    <w:link w:val="BalloonTextChar"/>
    <w:uiPriority w:val="99"/>
    <w:semiHidden/>
    <w:unhideWhenUsed/>
    <w:rsid w:val="00111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3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Company>FAST NU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sana.altaf</dc:creator>
  <cp:keywords/>
  <dc:description/>
  <cp:lastModifiedBy>sana.altaf</cp:lastModifiedBy>
  <cp:revision>1</cp:revision>
  <dcterms:created xsi:type="dcterms:W3CDTF">2013-01-15T06:56:00Z</dcterms:created>
  <dcterms:modified xsi:type="dcterms:W3CDTF">2013-01-15T06:57:00Z</dcterms:modified>
</cp:coreProperties>
</file>