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14BA" w14:textId="77777777" w:rsidR="00BB1419" w:rsidRDefault="00BB1419"/>
    <w:p w14:paraId="571AF4DE" w14:textId="77777777" w:rsidR="00BB1419" w:rsidRDefault="00000000">
      <w:pPr>
        <w:jc w:val="center"/>
      </w:pPr>
      <w:r>
        <w:rPr>
          <w:b/>
          <w:color w:val="0A2540"/>
          <w:sz w:val="44"/>
        </w:rPr>
        <w:t>OSCE Examination Platform</w:t>
      </w:r>
    </w:p>
    <w:p w14:paraId="4030C58F" w14:textId="77777777" w:rsidR="00BB1419" w:rsidRDefault="00000000">
      <w:pPr>
        <w:spacing w:after="40"/>
        <w:jc w:val="center"/>
      </w:pPr>
      <w:r>
        <w:rPr>
          <w:color w:val="1A73E8"/>
          <w:sz w:val="26"/>
        </w:rPr>
        <w:t>Security Architecture — Technical Reference Document</w:t>
      </w:r>
    </w:p>
    <w:p w14:paraId="2A17E1C8" w14:textId="37E6B52D" w:rsidR="00BB1419" w:rsidRDefault="00000000">
      <w:pPr>
        <w:spacing w:after="240"/>
        <w:jc w:val="center"/>
      </w:pPr>
      <w:r>
        <w:rPr>
          <w:i/>
          <w:color w:val="5F6368"/>
          <w:sz w:val="18"/>
        </w:rPr>
        <w:t xml:space="preserve">Prepared for IT Department </w:t>
      </w:r>
      <w:proofErr w:type="gramStart"/>
      <w:r>
        <w:rPr>
          <w:i/>
          <w:color w:val="5F6368"/>
          <w:sz w:val="18"/>
        </w:rPr>
        <w:t>Review  |</w:t>
      </w:r>
      <w:proofErr w:type="gramEnd"/>
      <w:r>
        <w:rPr>
          <w:i/>
          <w:color w:val="5F6368"/>
          <w:sz w:val="18"/>
        </w:rPr>
        <w:t xml:space="preserve">  March 2026  </w:t>
      </w:r>
    </w:p>
    <w:p w14:paraId="713D7F88" w14:textId="77777777" w:rsidR="00BB1419" w:rsidRDefault="00BB1419">
      <w:pPr>
        <w:pBdr>
          <w:bottom w:val="single" w:sz="12" w:space="1" w:color="0A2540"/>
        </w:pBdr>
      </w:pPr>
    </w:p>
    <w:p w14:paraId="5F52885A" w14:textId="77777777" w:rsidR="00BB1419" w:rsidRDefault="00BB1419"/>
    <w:p w14:paraId="7C45DFF3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1. Security Overview</w:t>
      </w:r>
    </w:p>
    <w:p w14:paraId="1FAD65C4" w14:textId="77777777" w:rsidR="00BB1419" w:rsidRDefault="00000000">
      <w:pPr>
        <w:spacing w:after="120"/>
      </w:pPr>
      <w:r>
        <w:rPr>
          <w:color w:val="202124"/>
        </w:rPr>
        <w:t>The OSCE platform implements security in multiple independent layers — if one layer is bypassed, the next still protects data. The design follows the OWASP Top 10 framework and was independently audited in March 2026. All critical and high-severity findings were resolved before production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BB1419" w14:paraId="0E208630" w14:textId="77777777">
        <w:tc>
          <w:tcPr>
            <w:tcW w:w="2551" w:type="dxa"/>
            <w:shd w:val="clear" w:color="auto" w:fill="0A2540"/>
          </w:tcPr>
          <w:p w14:paraId="5A25C6AD" w14:textId="77777777" w:rsidR="00BB1419" w:rsidRDefault="00000000">
            <w:r>
              <w:rPr>
                <w:b/>
                <w:color w:val="FFFFFF"/>
                <w:sz w:val="19"/>
              </w:rPr>
              <w:t>Security Layer</w:t>
            </w:r>
          </w:p>
        </w:tc>
        <w:tc>
          <w:tcPr>
            <w:tcW w:w="3402" w:type="dxa"/>
            <w:shd w:val="clear" w:color="auto" w:fill="0A2540"/>
          </w:tcPr>
          <w:p w14:paraId="7643B6B5" w14:textId="77777777" w:rsidR="00BB1419" w:rsidRDefault="00000000"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w="3402" w:type="dxa"/>
            <w:shd w:val="clear" w:color="auto" w:fill="0A2540"/>
          </w:tcPr>
          <w:p w14:paraId="1EC5321F" w14:textId="77777777" w:rsidR="00BB1419" w:rsidRDefault="00000000">
            <w:r>
              <w:rPr>
                <w:b/>
                <w:color w:val="FFFFFF"/>
                <w:sz w:val="19"/>
              </w:rPr>
              <w:t>Protects Against</w:t>
            </w:r>
          </w:p>
        </w:tc>
      </w:tr>
      <w:tr w:rsidR="00BB1419" w14:paraId="5C7FC91F" w14:textId="77777777">
        <w:tc>
          <w:tcPr>
            <w:tcW w:w="2551" w:type="dxa"/>
            <w:shd w:val="clear" w:color="auto" w:fill="FFFFFF"/>
          </w:tcPr>
          <w:p w14:paraId="10C89863" w14:textId="77777777" w:rsidR="00BB1419" w:rsidRDefault="00000000">
            <w:r>
              <w:rPr>
                <w:color w:val="202124"/>
                <w:sz w:val="19"/>
              </w:rPr>
              <w:t>Authentication</w:t>
            </w:r>
          </w:p>
        </w:tc>
        <w:tc>
          <w:tcPr>
            <w:tcW w:w="3402" w:type="dxa"/>
            <w:shd w:val="clear" w:color="auto" w:fill="FFFFFF"/>
          </w:tcPr>
          <w:p w14:paraId="7A8AC33C" w14:textId="77777777" w:rsidR="00BB1419" w:rsidRDefault="00000000">
            <w:r>
              <w:rPr>
                <w:color w:val="202124"/>
                <w:sz w:val="19"/>
              </w:rPr>
              <w:t>Session cookies, CSRF, brute-force lockout</w:t>
            </w:r>
          </w:p>
        </w:tc>
        <w:tc>
          <w:tcPr>
            <w:tcW w:w="3402" w:type="dxa"/>
            <w:shd w:val="clear" w:color="auto" w:fill="FFFFFF"/>
          </w:tcPr>
          <w:p w14:paraId="3870DA9F" w14:textId="77777777" w:rsidR="00BB1419" w:rsidRDefault="00000000">
            <w:r>
              <w:rPr>
                <w:color w:val="202124"/>
                <w:sz w:val="19"/>
              </w:rPr>
              <w:t>Unauthorized access, credential stuffing</w:t>
            </w:r>
          </w:p>
        </w:tc>
      </w:tr>
      <w:tr w:rsidR="00BB1419" w14:paraId="03746EBB" w14:textId="77777777">
        <w:tc>
          <w:tcPr>
            <w:tcW w:w="2551" w:type="dxa"/>
            <w:shd w:val="clear" w:color="auto" w:fill="F8F9FA"/>
          </w:tcPr>
          <w:p w14:paraId="2D538F6B" w14:textId="77777777" w:rsidR="00BB1419" w:rsidRDefault="00000000">
            <w:r>
              <w:rPr>
                <w:color w:val="202124"/>
                <w:sz w:val="19"/>
              </w:rPr>
              <w:t>Authorization</w:t>
            </w:r>
          </w:p>
        </w:tc>
        <w:tc>
          <w:tcPr>
            <w:tcW w:w="3402" w:type="dxa"/>
            <w:shd w:val="clear" w:color="auto" w:fill="F8F9FA"/>
          </w:tcPr>
          <w:p w14:paraId="79B1B796" w14:textId="77777777" w:rsidR="00BB1419" w:rsidRDefault="00000000">
            <w:r>
              <w:rPr>
                <w:color w:val="202124"/>
                <w:sz w:val="19"/>
              </w:rPr>
              <w:t>Role-based middleware + PostgreSQL RLS</w:t>
            </w:r>
          </w:p>
        </w:tc>
        <w:tc>
          <w:tcPr>
            <w:tcW w:w="3402" w:type="dxa"/>
            <w:shd w:val="clear" w:color="auto" w:fill="F8F9FA"/>
          </w:tcPr>
          <w:p w14:paraId="31DCECC7" w14:textId="77777777" w:rsidR="00BB1419" w:rsidRDefault="00000000">
            <w:r>
              <w:rPr>
                <w:color w:val="202124"/>
                <w:sz w:val="19"/>
              </w:rPr>
              <w:t>Privilege escalation, cross-department data access</w:t>
            </w:r>
          </w:p>
        </w:tc>
      </w:tr>
      <w:tr w:rsidR="00BB1419" w14:paraId="54CD08ED" w14:textId="77777777">
        <w:tc>
          <w:tcPr>
            <w:tcW w:w="2551" w:type="dxa"/>
            <w:shd w:val="clear" w:color="auto" w:fill="FFFFFF"/>
          </w:tcPr>
          <w:p w14:paraId="24C8A6A5" w14:textId="77777777" w:rsidR="00BB1419" w:rsidRDefault="00000000">
            <w:r>
              <w:rPr>
                <w:color w:val="202124"/>
                <w:sz w:val="19"/>
              </w:rPr>
              <w:t>Input Handling</w:t>
            </w:r>
          </w:p>
        </w:tc>
        <w:tc>
          <w:tcPr>
            <w:tcW w:w="3402" w:type="dxa"/>
            <w:shd w:val="clear" w:color="auto" w:fill="FFFFFF"/>
          </w:tcPr>
          <w:p w14:paraId="40ADCFF3" w14:textId="77777777" w:rsidR="00BB1419" w:rsidRDefault="00000000">
            <w:r>
              <w:rPr>
                <w:color w:val="202124"/>
                <w:sz w:val="19"/>
              </w:rPr>
              <w:t>Django ORM — 100% parameterized queries</w:t>
            </w:r>
          </w:p>
        </w:tc>
        <w:tc>
          <w:tcPr>
            <w:tcW w:w="3402" w:type="dxa"/>
            <w:shd w:val="clear" w:color="auto" w:fill="FFFFFF"/>
          </w:tcPr>
          <w:p w14:paraId="670F661B" w14:textId="77777777" w:rsidR="00BB1419" w:rsidRDefault="00000000">
            <w:r>
              <w:rPr>
                <w:color w:val="202124"/>
                <w:sz w:val="19"/>
              </w:rPr>
              <w:t>SQL Injection (OWASP A03)</w:t>
            </w:r>
          </w:p>
        </w:tc>
      </w:tr>
      <w:tr w:rsidR="00BB1419" w14:paraId="03DDF005" w14:textId="77777777">
        <w:tc>
          <w:tcPr>
            <w:tcW w:w="2551" w:type="dxa"/>
            <w:shd w:val="clear" w:color="auto" w:fill="F8F9FA"/>
          </w:tcPr>
          <w:p w14:paraId="58DC543F" w14:textId="77777777" w:rsidR="00BB1419" w:rsidRDefault="00000000">
            <w:r>
              <w:rPr>
                <w:color w:val="202124"/>
                <w:sz w:val="19"/>
              </w:rPr>
              <w:t>Transport Security</w:t>
            </w:r>
          </w:p>
        </w:tc>
        <w:tc>
          <w:tcPr>
            <w:tcW w:w="3402" w:type="dxa"/>
            <w:shd w:val="clear" w:color="auto" w:fill="F8F9FA"/>
          </w:tcPr>
          <w:p w14:paraId="1798E129" w14:textId="77777777" w:rsidR="00BB1419" w:rsidRDefault="00000000">
            <w:r>
              <w:rPr>
                <w:color w:val="202124"/>
                <w:sz w:val="19"/>
              </w:rPr>
              <w:t>HTTPS/TLS enforced, HSTS 1 year</w:t>
            </w:r>
          </w:p>
        </w:tc>
        <w:tc>
          <w:tcPr>
            <w:tcW w:w="3402" w:type="dxa"/>
            <w:shd w:val="clear" w:color="auto" w:fill="F8F9FA"/>
          </w:tcPr>
          <w:p w14:paraId="5F02A76D" w14:textId="77777777" w:rsidR="00BB1419" w:rsidRDefault="00000000">
            <w:r>
              <w:rPr>
                <w:color w:val="202124"/>
                <w:sz w:val="19"/>
              </w:rPr>
              <w:t>Man-in-the-middle attacks, data interception</w:t>
            </w:r>
          </w:p>
        </w:tc>
      </w:tr>
      <w:tr w:rsidR="00BB1419" w14:paraId="064BDE48" w14:textId="77777777">
        <w:tc>
          <w:tcPr>
            <w:tcW w:w="2551" w:type="dxa"/>
            <w:shd w:val="clear" w:color="auto" w:fill="FFFFFF"/>
          </w:tcPr>
          <w:p w14:paraId="744DA71C" w14:textId="77777777" w:rsidR="00BB1419" w:rsidRDefault="00000000">
            <w:r>
              <w:rPr>
                <w:color w:val="202124"/>
                <w:sz w:val="19"/>
              </w:rPr>
              <w:t>Browser Security</w:t>
            </w:r>
          </w:p>
        </w:tc>
        <w:tc>
          <w:tcPr>
            <w:tcW w:w="3402" w:type="dxa"/>
            <w:shd w:val="clear" w:color="auto" w:fill="FFFFFF"/>
          </w:tcPr>
          <w:p w14:paraId="6210DF52" w14:textId="77777777" w:rsidR="00BB1419" w:rsidRDefault="00000000">
            <w:r>
              <w:rPr>
                <w:color w:val="202124"/>
                <w:sz w:val="19"/>
              </w:rPr>
              <w:t>CSP, X-Frame-Options, nosniff, Referrer-Policy</w:t>
            </w:r>
          </w:p>
        </w:tc>
        <w:tc>
          <w:tcPr>
            <w:tcW w:w="3402" w:type="dxa"/>
            <w:shd w:val="clear" w:color="auto" w:fill="FFFFFF"/>
          </w:tcPr>
          <w:p w14:paraId="3C543A43" w14:textId="77777777" w:rsidR="00BB1419" w:rsidRDefault="00000000">
            <w:r>
              <w:rPr>
                <w:color w:val="202124"/>
                <w:sz w:val="19"/>
              </w:rPr>
              <w:t>XSS, clickjacking, MIME sniffing</w:t>
            </w:r>
          </w:p>
        </w:tc>
      </w:tr>
      <w:tr w:rsidR="00BB1419" w14:paraId="3EB86D8B" w14:textId="77777777">
        <w:tc>
          <w:tcPr>
            <w:tcW w:w="2551" w:type="dxa"/>
            <w:shd w:val="clear" w:color="auto" w:fill="F8F9FA"/>
          </w:tcPr>
          <w:p w14:paraId="279B1DA4" w14:textId="77777777" w:rsidR="00BB1419" w:rsidRDefault="00000000">
            <w:r>
              <w:rPr>
                <w:color w:val="202124"/>
                <w:sz w:val="19"/>
              </w:rPr>
              <w:t>Admin Protection</w:t>
            </w:r>
          </w:p>
        </w:tc>
        <w:tc>
          <w:tcPr>
            <w:tcW w:w="3402" w:type="dxa"/>
            <w:shd w:val="clear" w:color="auto" w:fill="F8F9FA"/>
          </w:tcPr>
          <w:p w14:paraId="04CCD9E0" w14:textId="77777777" w:rsidR="00BB1419" w:rsidRDefault="00000000">
            <w:r>
              <w:rPr>
                <w:color w:val="202124"/>
                <w:sz w:val="19"/>
              </w:rPr>
              <w:t>Obscured URL + session gate (double-lock)</w:t>
            </w:r>
          </w:p>
        </w:tc>
        <w:tc>
          <w:tcPr>
            <w:tcW w:w="3402" w:type="dxa"/>
            <w:shd w:val="clear" w:color="auto" w:fill="F8F9FA"/>
          </w:tcPr>
          <w:p w14:paraId="41CF09D1" w14:textId="77777777" w:rsidR="00BB1419" w:rsidRDefault="00000000">
            <w:r>
              <w:rPr>
                <w:color w:val="202124"/>
                <w:sz w:val="19"/>
              </w:rPr>
              <w:t>Unauthorized admin access, scanner discovery</w:t>
            </w:r>
          </w:p>
        </w:tc>
      </w:tr>
      <w:tr w:rsidR="00BB1419" w14:paraId="47C30DD9" w14:textId="77777777">
        <w:tc>
          <w:tcPr>
            <w:tcW w:w="2551" w:type="dxa"/>
            <w:shd w:val="clear" w:color="auto" w:fill="FFFFFF"/>
          </w:tcPr>
          <w:p w14:paraId="444F4670" w14:textId="77777777" w:rsidR="00BB1419" w:rsidRDefault="00000000">
            <w:r>
              <w:rPr>
                <w:color w:val="202124"/>
                <w:sz w:val="19"/>
              </w:rPr>
              <w:t>Audit Trail</w:t>
            </w:r>
          </w:p>
        </w:tc>
        <w:tc>
          <w:tcPr>
            <w:tcW w:w="3402" w:type="dxa"/>
            <w:shd w:val="clear" w:color="auto" w:fill="FFFFFF"/>
          </w:tcPr>
          <w:p w14:paraId="304E0178" w14:textId="77777777" w:rsidR="00BB1419" w:rsidRDefault="00000000">
            <w:r>
              <w:rPr>
                <w:color w:val="202124"/>
                <w:sz w:val="19"/>
              </w:rPr>
              <w:t>Full login, access, and data-change logging</w:t>
            </w:r>
          </w:p>
        </w:tc>
        <w:tc>
          <w:tcPr>
            <w:tcW w:w="3402" w:type="dxa"/>
            <w:shd w:val="clear" w:color="auto" w:fill="FFFFFF"/>
          </w:tcPr>
          <w:p w14:paraId="3B9B16B6" w14:textId="77777777" w:rsidR="00BB1419" w:rsidRDefault="00000000">
            <w:r>
              <w:rPr>
                <w:color w:val="202124"/>
                <w:sz w:val="19"/>
              </w:rPr>
              <w:t>Non-repudiation, insider threats, incident response</w:t>
            </w:r>
          </w:p>
        </w:tc>
      </w:tr>
      <w:tr w:rsidR="00BB1419" w14:paraId="57B87662" w14:textId="77777777">
        <w:tc>
          <w:tcPr>
            <w:tcW w:w="2551" w:type="dxa"/>
            <w:shd w:val="clear" w:color="auto" w:fill="F8F9FA"/>
          </w:tcPr>
          <w:p w14:paraId="20F70D7C" w14:textId="77777777" w:rsidR="00BB1419" w:rsidRDefault="00000000">
            <w:r>
              <w:rPr>
                <w:color w:val="202124"/>
                <w:sz w:val="19"/>
              </w:rPr>
              <w:t>Rate Limiting</w:t>
            </w:r>
          </w:p>
        </w:tc>
        <w:tc>
          <w:tcPr>
            <w:tcW w:w="3402" w:type="dxa"/>
            <w:shd w:val="clear" w:color="auto" w:fill="F8F9FA"/>
          </w:tcPr>
          <w:p w14:paraId="40CD04BF" w14:textId="77777777" w:rsidR="00BB1419" w:rsidRDefault="00000000">
            <w:r>
              <w:rPr>
                <w:color w:val="202124"/>
                <w:sz w:val="19"/>
              </w:rPr>
              <w:t>django-axes (IP + username lockout)</w:t>
            </w:r>
          </w:p>
        </w:tc>
        <w:tc>
          <w:tcPr>
            <w:tcW w:w="3402" w:type="dxa"/>
            <w:shd w:val="clear" w:color="auto" w:fill="F8F9FA"/>
          </w:tcPr>
          <w:p w14:paraId="143BDDCB" w14:textId="77777777" w:rsidR="00BB1419" w:rsidRDefault="00000000">
            <w:r>
              <w:rPr>
                <w:color w:val="202124"/>
                <w:sz w:val="19"/>
              </w:rPr>
              <w:t>Brute-force, automated attacks</w:t>
            </w:r>
          </w:p>
        </w:tc>
      </w:tr>
      <w:tr w:rsidR="00BB1419" w14:paraId="502F54F9" w14:textId="77777777">
        <w:tc>
          <w:tcPr>
            <w:tcW w:w="2551" w:type="dxa"/>
            <w:shd w:val="clear" w:color="auto" w:fill="FFFFFF"/>
          </w:tcPr>
          <w:p w14:paraId="5AA26BEF" w14:textId="77777777" w:rsidR="00BB1419" w:rsidRDefault="00000000">
            <w:r>
              <w:rPr>
                <w:color w:val="202124"/>
                <w:sz w:val="19"/>
              </w:rPr>
              <w:t>Password Security</w:t>
            </w:r>
          </w:p>
        </w:tc>
        <w:tc>
          <w:tcPr>
            <w:tcW w:w="3402" w:type="dxa"/>
            <w:shd w:val="clear" w:color="auto" w:fill="FFFFFF"/>
          </w:tcPr>
          <w:p w14:paraId="2413A3F7" w14:textId="77777777" w:rsidR="00BB1419" w:rsidRDefault="00000000">
            <w:r>
              <w:rPr>
                <w:color w:val="202124"/>
                <w:sz w:val="19"/>
              </w:rPr>
              <w:t>Policy enforcement + force-change on first login</w:t>
            </w:r>
          </w:p>
        </w:tc>
        <w:tc>
          <w:tcPr>
            <w:tcW w:w="3402" w:type="dxa"/>
            <w:shd w:val="clear" w:color="auto" w:fill="FFFFFF"/>
          </w:tcPr>
          <w:p w14:paraId="2086030A" w14:textId="77777777" w:rsidR="00BB1419" w:rsidRDefault="00000000">
            <w:r>
              <w:rPr>
                <w:color w:val="202124"/>
                <w:sz w:val="19"/>
              </w:rPr>
              <w:t>Weak credentials, default password abuse</w:t>
            </w:r>
          </w:p>
        </w:tc>
      </w:tr>
      <w:tr w:rsidR="00BB1419" w14:paraId="505B1010" w14:textId="77777777">
        <w:tc>
          <w:tcPr>
            <w:tcW w:w="2551" w:type="dxa"/>
            <w:shd w:val="clear" w:color="auto" w:fill="F8F9FA"/>
          </w:tcPr>
          <w:p w14:paraId="42DBB317" w14:textId="77777777" w:rsidR="00BB1419" w:rsidRDefault="00000000">
            <w:r>
              <w:rPr>
                <w:color w:val="202124"/>
                <w:sz w:val="19"/>
              </w:rPr>
              <w:t>Session Management</w:t>
            </w:r>
          </w:p>
        </w:tc>
        <w:tc>
          <w:tcPr>
            <w:tcW w:w="3402" w:type="dxa"/>
            <w:shd w:val="clear" w:color="auto" w:fill="F8F9FA"/>
          </w:tcPr>
          <w:p w14:paraId="01726302" w14:textId="77777777" w:rsidR="00BB1419" w:rsidRDefault="00000000">
            <w:r>
              <w:rPr>
                <w:color w:val="202124"/>
                <w:sz w:val="19"/>
              </w:rPr>
              <w:t>Auto-timeout (10/20 min), HttpOnly, SameSite</w:t>
            </w:r>
          </w:p>
        </w:tc>
        <w:tc>
          <w:tcPr>
            <w:tcW w:w="3402" w:type="dxa"/>
            <w:shd w:val="clear" w:color="auto" w:fill="F8F9FA"/>
          </w:tcPr>
          <w:p w14:paraId="1C4CFB8D" w14:textId="77777777" w:rsidR="00BB1419" w:rsidRDefault="00000000">
            <w:r>
              <w:rPr>
                <w:color w:val="202124"/>
                <w:sz w:val="19"/>
              </w:rPr>
              <w:t>Session hijacking, CSRF, abandoned sessions</w:t>
            </w:r>
          </w:p>
        </w:tc>
      </w:tr>
    </w:tbl>
    <w:p w14:paraId="508411DC" w14:textId="77777777" w:rsidR="00BB1419" w:rsidRDefault="00BB1419"/>
    <w:p w14:paraId="75AE178F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2. Authentication</w:t>
      </w:r>
    </w:p>
    <w:p w14:paraId="32CAC5B5" w14:textId="77777777" w:rsidR="00BB1419" w:rsidRDefault="00000000">
      <w:pPr>
        <w:spacing w:before="320" w:after="80"/>
      </w:pPr>
      <w:r>
        <w:rPr>
          <w:b/>
          <w:color w:val="1A73E8"/>
          <w:sz w:val="22"/>
        </w:rPr>
        <w:t>2.1  Session-Based Login</w:t>
      </w:r>
    </w:p>
    <w:p w14:paraId="280F74DE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Session cookies only —</w:t>
      </w:r>
      <w:r>
        <w:rPr>
          <w:color w:val="202124"/>
        </w:rPr>
        <w:t xml:space="preserve">  no JWT tokens in URLs or localStorage; tokens cannot be stolen via URL history or referrer leaks</w:t>
      </w:r>
    </w:p>
    <w:p w14:paraId="74032064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HttpOnly flag:</w:t>
      </w:r>
      <w:r>
        <w:rPr>
          <w:color w:val="202124"/>
        </w:rPr>
        <w:t xml:space="preserve">  session cookie is inaccessible to JavaScript — XSS cannot steal it</w:t>
      </w:r>
    </w:p>
    <w:p w14:paraId="36FEA1ED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SameSite=Lax:</w:t>
      </w:r>
      <w:r>
        <w:rPr>
          <w:color w:val="202124"/>
        </w:rPr>
        <w:t xml:space="preserve">  cookie is not sent on cross-site requests — prevents CSRF token theft</w:t>
      </w:r>
    </w:p>
    <w:p w14:paraId="6196D5D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Secure flag (production):</w:t>
      </w:r>
      <w:r>
        <w:rPr>
          <w:color w:val="202124"/>
        </w:rPr>
        <w:t xml:space="preserve">  cookie is only transmitted over HTTPS — never in plaintext</w:t>
      </w:r>
    </w:p>
    <w:p w14:paraId="729683A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CSRF token:</w:t>
      </w:r>
      <w:r>
        <w:rPr>
          <w:color w:val="202124"/>
        </w:rPr>
        <w:t xml:space="preserve">  every POST/PUT/DELETE requires a server-issued CSRF token — blocks cross-site request forgery</w:t>
      </w:r>
    </w:p>
    <w:p w14:paraId="134582C0" w14:textId="77777777" w:rsidR="00BB1419" w:rsidRDefault="00000000">
      <w:pPr>
        <w:spacing w:before="320" w:after="80"/>
      </w:pPr>
      <w:r>
        <w:rPr>
          <w:b/>
          <w:color w:val="1A73E8"/>
          <w:sz w:val="22"/>
        </w:rPr>
        <w:lastRenderedPageBreak/>
        <w:t>2.2  Password Policy</w:t>
      </w:r>
    </w:p>
    <w:p w14:paraId="6CB5B492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Minimum 8 characters</w:t>
      </w:r>
    </w:p>
    <w:p w14:paraId="11DD476B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Rejects common passwords</w:t>
      </w:r>
      <w:r>
        <w:rPr>
          <w:color w:val="202124"/>
        </w:rPr>
        <w:t xml:space="preserve">  (Django CommonPasswordValidator against 20,000+ known weak passwords)</w:t>
      </w:r>
    </w:p>
    <w:p w14:paraId="71098971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Rejects numeric-only passwords</w:t>
      </w:r>
      <w:r>
        <w:rPr>
          <w:color w:val="202124"/>
        </w:rPr>
        <w:t xml:space="preserve">  (e.g., "12345678" is blocked)</w:t>
      </w:r>
    </w:p>
    <w:p w14:paraId="15EAAF63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Rejects username-similar passwords</w:t>
      </w:r>
    </w:p>
    <w:p w14:paraId="67571BD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Force-change on first login:</w:t>
      </w:r>
      <w:r>
        <w:rPr>
          <w:color w:val="202124"/>
        </w:rPr>
        <w:t xml:space="preserve">  every new account is issued a temporary password; the user is redirected to a change-password page and CANNOT use any other feature until they change it — enforced at the middleware level, not optional</w:t>
      </w:r>
    </w:p>
    <w:p w14:paraId="13D3EDC3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Force-change is blocked for API endpoints:</w:t>
      </w:r>
      <w:r>
        <w:rPr>
          <w:color w:val="202124"/>
        </w:rPr>
        <w:t xml:space="preserve">  API calls return HTTP 403 JSON while password is still temporary — the system cannot be bypassed by calling APIs directly</w:t>
      </w:r>
    </w:p>
    <w:p w14:paraId="4454FF79" w14:textId="77777777" w:rsidR="00BB1419" w:rsidRDefault="00000000">
      <w:pPr>
        <w:spacing w:before="320" w:after="80"/>
      </w:pPr>
      <w:r>
        <w:rPr>
          <w:b/>
          <w:color w:val="1A73E8"/>
          <w:sz w:val="22"/>
        </w:rPr>
        <w:t>2.3  Brute-Force / Rate Limiting (django-axes 8.3)</w:t>
      </w:r>
    </w:p>
    <w:p w14:paraId="0BD99030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Account lockout</w:t>
      </w:r>
      <w:r>
        <w:rPr>
          <w:color w:val="202124"/>
        </w:rPr>
        <w:t xml:space="preserve">  after configurable number of failed attempts — tracks by both username AND IP address</w:t>
      </w:r>
    </w:p>
    <w:p w14:paraId="347D4300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Cooldown period:</w:t>
      </w:r>
      <w:r>
        <w:rPr>
          <w:color w:val="202124"/>
        </w:rPr>
        <w:t xml:space="preserve">  locked account cannot attempt login for a defined time window — prevents automated credential stuffing</w:t>
      </w:r>
    </w:p>
    <w:p w14:paraId="44802E5E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Axes middleware position:</w:t>
      </w:r>
      <w:r>
        <w:rPr>
          <w:color w:val="202124"/>
        </w:rPr>
        <w:t xml:space="preserve">  sits after AuthenticationMiddleware — every request is inspected before reaching any view</w:t>
      </w:r>
    </w:p>
    <w:p w14:paraId="5FDA7022" w14:textId="77777777" w:rsidR="00BB1419" w:rsidRDefault="00BB1419"/>
    <w:p w14:paraId="5A0CB838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3. Authorisation &amp; Access Control</w:t>
      </w:r>
    </w:p>
    <w:p w14:paraId="35041D74" w14:textId="77777777" w:rsidR="00BB1419" w:rsidRDefault="00000000">
      <w:pPr>
        <w:spacing w:before="320" w:after="80"/>
      </w:pPr>
      <w:r>
        <w:rPr>
          <w:b/>
          <w:color w:val="1A73E8"/>
          <w:sz w:val="22"/>
        </w:rPr>
        <w:t>3.1  Role-Based Access Control (RBAC)</w:t>
      </w:r>
    </w:p>
    <w:p w14:paraId="5DEF5147" w14:textId="66EC2D05" w:rsidR="00BB1419" w:rsidRDefault="00000000" w:rsidP="0096246F">
      <w:pPr>
        <w:spacing w:after="80"/>
      </w:pPr>
      <w:r>
        <w:rPr>
          <w:color w:val="202124"/>
        </w:rPr>
        <w:t>Six distinct roles with strictly scoped permissions</w:t>
      </w:r>
    </w:p>
    <w:p w14:paraId="410E05D5" w14:textId="77777777" w:rsidR="00BB1419" w:rsidRDefault="00000000">
      <w:pPr>
        <w:spacing w:before="320" w:after="80"/>
      </w:pPr>
      <w:proofErr w:type="gramStart"/>
      <w:r>
        <w:rPr>
          <w:b/>
          <w:color w:val="1A73E8"/>
          <w:sz w:val="22"/>
        </w:rPr>
        <w:t>3.2  Application</w:t>
      </w:r>
      <w:proofErr w:type="gramEnd"/>
      <w:r>
        <w:rPr>
          <w:b/>
          <w:color w:val="1A73E8"/>
          <w:sz w:val="22"/>
        </w:rPr>
        <w:t>-Level Enforcement</w:t>
      </w:r>
    </w:p>
    <w:p w14:paraId="52028B94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RoleBasedAccessMiddleware:</w:t>
      </w:r>
      <w:r>
        <w:rPr>
          <w:color w:val="202124"/>
        </w:rPr>
        <w:t xml:space="preserve">  every incoming request is inspected — the user's role is verified before the view code even runs</w:t>
      </w:r>
    </w:p>
    <w:p w14:paraId="46B18661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Custom DRF permission classes:</w:t>
      </w:r>
      <w:r>
        <w:rPr>
          <w:color w:val="202124"/>
        </w:rPr>
        <w:t xml:space="preserve">  every REST API endpoint declares explicit role requirements (IsAdmin, IsCoordinator, IsExaminer) — no endpoint is accidentally left open</w:t>
      </w:r>
    </w:p>
    <w:p w14:paraId="237D1A5F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scope_queryset() helper:</w:t>
      </w:r>
      <w:r>
        <w:rPr>
          <w:color w:val="202124"/>
        </w:rPr>
        <w:t xml:space="preserve">  all database queries are automatically filtered to the user's permitted scope — a coordinator's query physically cannot return rows from a different department</w:t>
      </w:r>
    </w:p>
    <w:p w14:paraId="0EE744C0" w14:textId="4622383B" w:rsidR="00BB1419" w:rsidRDefault="00000000" w:rsidP="007B3DE5">
      <w:pPr>
        <w:pStyle w:val="ListBullet"/>
        <w:spacing w:after="40"/>
        <w:ind w:left="227"/>
      </w:pPr>
      <w:r>
        <w:rPr>
          <w:b/>
          <w:color w:val="202124"/>
        </w:rPr>
        <w:t>Object-level permission checks:</w:t>
      </w:r>
      <w:r>
        <w:rPr>
          <w:color w:val="202124"/>
        </w:rPr>
        <w:t xml:space="preserve">  every object lookup (get_object_or_404) includes scope filtering — an IDOR attack returns 404, not data from another department</w:t>
      </w:r>
    </w:p>
    <w:p w14:paraId="59453458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4. SQL Injection Protection</w:t>
      </w:r>
    </w:p>
    <w:p w14:paraId="4EF5EF75" w14:textId="39653A3A" w:rsidR="00BB1419" w:rsidRDefault="00000000" w:rsidP="00AE4BC0">
      <w:pPr>
        <w:pStyle w:val="ListBullet"/>
        <w:spacing w:after="40"/>
        <w:ind w:left="227"/>
      </w:pPr>
      <w:r>
        <w:rPr>
          <w:b/>
          <w:color w:val="202124"/>
        </w:rPr>
        <w:t xml:space="preserve">Zero raw SQL in the entire codebase </w:t>
      </w:r>
      <w:proofErr w:type="gramStart"/>
      <w:r>
        <w:rPr>
          <w:b/>
          <w:color w:val="202124"/>
        </w:rPr>
        <w:t>—</w:t>
      </w:r>
      <w:r>
        <w:rPr>
          <w:color w:val="202124"/>
        </w:rPr>
        <w:t xml:space="preserve">  confirmed</w:t>
      </w:r>
      <w:proofErr w:type="gramEnd"/>
      <w:r>
        <w:rPr>
          <w:color w:val="202124"/>
        </w:rPr>
        <w:t xml:space="preserve"> across all source files </w:t>
      </w:r>
    </w:p>
    <w:p w14:paraId="4BF02D0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Django ORM exclusively:</w:t>
      </w:r>
      <w:r>
        <w:rPr>
          <w:color w:val="202124"/>
        </w:rPr>
        <w:t xml:space="preserve">  all database access goes through the Django ORM which generates parameterized queries — data values are never interpolated into SQL strings</w:t>
      </w:r>
    </w:p>
    <w:p w14:paraId="57FC30FF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No .raw() calls:</w:t>
      </w:r>
      <w:r>
        <w:rPr>
          <w:color w:val="202124"/>
        </w:rPr>
        <w:t xml:space="preserve">  the codebase contains zero instances of QuerySet.raw(), .extra(), or cursor.execute() with string formatting</w:t>
      </w:r>
    </w:p>
    <w:p w14:paraId="00F07D1C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ORM parameter binding:</w:t>
      </w:r>
      <w:r>
        <w:rPr>
          <w:color w:val="202124"/>
        </w:rPr>
        <w:t xml:space="preserve">  even complex filters (date ranges, multi-condition queries, JSON fields) use ORM Q objects and keyword arguments — not string-built SQL</w:t>
      </w:r>
    </w:p>
    <w:p w14:paraId="7C28E195" w14:textId="4C0CD5EA" w:rsidR="00BB1419" w:rsidRDefault="00000000" w:rsidP="00AE4BC0">
      <w:pPr>
        <w:pStyle w:val="ListBullet"/>
        <w:spacing w:after="40"/>
        <w:ind w:left="227"/>
      </w:pPr>
      <w:r>
        <w:rPr>
          <w:b/>
          <w:color w:val="202124"/>
        </w:rPr>
        <w:t xml:space="preserve">SQL injection is structurally </w:t>
      </w:r>
      <w:r w:rsidR="006E27C7">
        <w:rPr>
          <w:b/>
          <w:color w:val="202124"/>
        </w:rPr>
        <w:t>impossible</w:t>
      </w:r>
      <w:r w:rsidR="006E27C7">
        <w:rPr>
          <w:color w:val="202124"/>
        </w:rPr>
        <w:t xml:space="preserve"> by</w:t>
      </w:r>
      <w:r>
        <w:rPr>
          <w:color w:val="202124"/>
        </w:rPr>
        <w:t xml:space="preserve"> the chosen architecture — it does not rely on developer discipline alone</w:t>
      </w:r>
    </w:p>
    <w:p w14:paraId="4763005C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lastRenderedPageBreak/>
        <w:t>5. Transport Security (HTTPS / TLS)</w:t>
      </w:r>
    </w:p>
    <w:p w14:paraId="3C11A8F5" w14:textId="7D58524C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HTTPS enforced in production:</w:t>
      </w:r>
      <w:r>
        <w:rPr>
          <w:color w:val="202124"/>
        </w:rPr>
        <w:t xml:space="preserve">  all HTTP traffic is permanently redirected to HTTPS (HTTP 301)</w:t>
      </w:r>
    </w:p>
    <w:p w14:paraId="0C8B8930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HSTS (HTTP Strict Transport Security):</w:t>
      </w:r>
      <w:r>
        <w:rPr>
          <w:color w:val="202124"/>
        </w:rPr>
        <w:t xml:space="preserve">  1-year duration with includeSubDomains — browsers remember to always use HTTPS; cannot be downgraded by attackers</w:t>
      </w:r>
    </w:p>
    <w:p w14:paraId="601AA32B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Database connections encrypted:</w:t>
      </w:r>
      <w:r>
        <w:rPr>
          <w:color w:val="202124"/>
        </w:rPr>
        <w:t xml:space="preserve">  PostgreSQL sslmode=require — all data between app server and database is encrypted in transit</w:t>
      </w:r>
    </w:p>
    <w:p w14:paraId="78F29351" w14:textId="5017FFFA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Secure cookie flag:</w:t>
      </w:r>
      <w:r>
        <w:rPr>
          <w:color w:val="202124"/>
        </w:rPr>
        <w:t xml:space="preserve">  cookies never sent over plaintext HTTP</w:t>
      </w:r>
    </w:p>
    <w:p w14:paraId="0D0A7D72" w14:textId="77777777" w:rsidR="00BB1419" w:rsidRDefault="00BB1419"/>
    <w:p w14:paraId="667B2AFF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6. HTTP Security Headers</w:t>
      </w:r>
    </w:p>
    <w:p w14:paraId="1E2D5566" w14:textId="77777777" w:rsidR="00BB1419" w:rsidRDefault="00000000">
      <w:pPr>
        <w:spacing w:after="120"/>
      </w:pPr>
      <w:r>
        <w:rPr>
          <w:color w:val="202124"/>
        </w:rPr>
        <w:t>All headers are applied by custom middleware (ContentSecurityPolicyMiddleware, ReferrerPolicyMiddleware, PermissionsPolicyMiddleware) on EVERY response — not just selected pages.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BB1419" w14:paraId="7E4489B0" w14:textId="77777777">
        <w:tc>
          <w:tcPr>
            <w:tcW w:w="2551" w:type="dxa"/>
            <w:shd w:val="clear" w:color="auto" w:fill="0A2540"/>
          </w:tcPr>
          <w:p w14:paraId="4C31FEF3" w14:textId="77777777" w:rsidR="00BB1419" w:rsidRDefault="00000000">
            <w:r>
              <w:rPr>
                <w:b/>
                <w:color w:val="FFFFFF"/>
                <w:sz w:val="19"/>
              </w:rPr>
              <w:t>HTTP Header</w:t>
            </w:r>
          </w:p>
        </w:tc>
        <w:tc>
          <w:tcPr>
            <w:tcW w:w="3118" w:type="dxa"/>
            <w:shd w:val="clear" w:color="auto" w:fill="0A2540"/>
          </w:tcPr>
          <w:p w14:paraId="350E8266" w14:textId="77777777" w:rsidR="00BB1419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685" w:type="dxa"/>
            <w:shd w:val="clear" w:color="auto" w:fill="0A2540"/>
          </w:tcPr>
          <w:p w14:paraId="08AD5FE5" w14:textId="77777777" w:rsidR="00BB1419" w:rsidRDefault="00000000">
            <w:r>
              <w:rPr>
                <w:b/>
                <w:color w:val="FFFFFF"/>
                <w:sz w:val="19"/>
              </w:rPr>
              <w:t>Threat Mitigated</w:t>
            </w:r>
          </w:p>
        </w:tc>
      </w:tr>
      <w:tr w:rsidR="00BB1419" w14:paraId="3CF9FF28" w14:textId="77777777">
        <w:tc>
          <w:tcPr>
            <w:tcW w:w="2551" w:type="dxa"/>
            <w:shd w:val="clear" w:color="auto" w:fill="FFFFFF"/>
          </w:tcPr>
          <w:p w14:paraId="2663194E" w14:textId="77777777" w:rsidR="00BB1419" w:rsidRDefault="00000000">
            <w:r>
              <w:rPr>
                <w:color w:val="202124"/>
                <w:sz w:val="19"/>
              </w:rPr>
              <w:t>Content-Security-Policy</w:t>
            </w:r>
          </w:p>
        </w:tc>
        <w:tc>
          <w:tcPr>
            <w:tcW w:w="3118" w:type="dxa"/>
            <w:shd w:val="clear" w:color="auto" w:fill="FFFFFF"/>
          </w:tcPr>
          <w:p w14:paraId="42CE7C42" w14:textId="77777777" w:rsidR="00BB1419" w:rsidRDefault="00000000">
            <w:r>
              <w:rPr>
                <w:color w:val="202124"/>
                <w:sz w:val="19"/>
              </w:rPr>
              <w:t>Restricts script/style/image sources to trusted origins</w:t>
            </w:r>
          </w:p>
        </w:tc>
        <w:tc>
          <w:tcPr>
            <w:tcW w:w="3685" w:type="dxa"/>
            <w:shd w:val="clear" w:color="auto" w:fill="FFFFFF"/>
          </w:tcPr>
          <w:p w14:paraId="0681CF4A" w14:textId="77777777" w:rsidR="00BB1419" w:rsidRDefault="00000000">
            <w:r>
              <w:rPr>
                <w:color w:val="202124"/>
                <w:sz w:val="19"/>
              </w:rPr>
              <w:t>Cross-Site Scripting (XSS)</w:t>
            </w:r>
          </w:p>
        </w:tc>
      </w:tr>
      <w:tr w:rsidR="00BB1419" w14:paraId="15F05BAA" w14:textId="77777777">
        <w:tc>
          <w:tcPr>
            <w:tcW w:w="2551" w:type="dxa"/>
            <w:shd w:val="clear" w:color="auto" w:fill="F8F9FA"/>
          </w:tcPr>
          <w:p w14:paraId="5DBE80FD" w14:textId="77777777" w:rsidR="00BB1419" w:rsidRDefault="00000000">
            <w:r>
              <w:rPr>
                <w:color w:val="202124"/>
                <w:sz w:val="19"/>
              </w:rPr>
              <w:t>X-Frame-Options</w:t>
            </w:r>
          </w:p>
        </w:tc>
        <w:tc>
          <w:tcPr>
            <w:tcW w:w="3118" w:type="dxa"/>
            <w:shd w:val="clear" w:color="auto" w:fill="F8F9FA"/>
          </w:tcPr>
          <w:p w14:paraId="7067537B" w14:textId="77777777" w:rsidR="00BB1419" w:rsidRDefault="00000000">
            <w:r>
              <w:rPr>
                <w:color w:val="202124"/>
                <w:sz w:val="19"/>
              </w:rPr>
              <w:t>DENY</w:t>
            </w:r>
          </w:p>
        </w:tc>
        <w:tc>
          <w:tcPr>
            <w:tcW w:w="3685" w:type="dxa"/>
            <w:shd w:val="clear" w:color="auto" w:fill="F8F9FA"/>
          </w:tcPr>
          <w:p w14:paraId="46FA9343" w14:textId="77777777" w:rsidR="00BB1419" w:rsidRDefault="00000000">
            <w:r>
              <w:rPr>
                <w:color w:val="202124"/>
                <w:sz w:val="19"/>
              </w:rPr>
              <w:t>Clickjacking (embedding in iframes)</w:t>
            </w:r>
          </w:p>
        </w:tc>
      </w:tr>
      <w:tr w:rsidR="00BB1419" w14:paraId="36BA466F" w14:textId="77777777">
        <w:tc>
          <w:tcPr>
            <w:tcW w:w="2551" w:type="dxa"/>
            <w:shd w:val="clear" w:color="auto" w:fill="FFFFFF"/>
          </w:tcPr>
          <w:p w14:paraId="40F958EE" w14:textId="77777777" w:rsidR="00BB1419" w:rsidRDefault="00000000">
            <w:r>
              <w:rPr>
                <w:color w:val="202124"/>
                <w:sz w:val="19"/>
              </w:rPr>
              <w:t>X-Content-Type-Options</w:t>
            </w:r>
          </w:p>
        </w:tc>
        <w:tc>
          <w:tcPr>
            <w:tcW w:w="3118" w:type="dxa"/>
            <w:shd w:val="clear" w:color="auto" w:fill="FFFFFF"/>
          </w:tcPr>
          <w:p w14:paraId="38D589F0" w14:textId="77777777" w:rsidR="00BB1419" w:rsidRDefault="00000000">
            <w:r>
              <w:rPr>
                <w:color w:val="202124"/>
                <w:sz w:val="19"/>
              </w:rPr>
              <w:t>nosniff</w:t>
            </w:r>
          </w:p>
        </w:tc>
        <w:tc>
          <w:tcPr>
            <w:tcW w:w="3685" w:type="dxa"/>
            <w:shd w:val="clear" w:color="auto" w:fill="FFFFFF"/>
          </w:tcPr>
          <w:p w14:paraId="7319901B" w14:textId="77777777" w:rsidR="00BB1419" w:rsidRDefault="00000000">
            <w:r>
              <w:rPr>
                <w:color w:val="202124"/>
                <w:sz w:val="19"/>
              </w:rPr>
              <w:t>MIME-type sniffing attacks</w:t>
            </w:r>
          </w:p>
        </w:tc>
      </w:tr>
      <w:tr w:rsidR="00BB1419" w14:paraId="21B8A815" w14:textId="77777777">
        <w:tc>
          <w:tcPr>
            <w:tcW w:w="2551" w:type="dxa"/>
            <w:shd w:val="clear" w:color="auto" w:fill="F8F9FA"/>
          </w:tcPr>
          <w:p w14:paraId="232CD616" w14:textId="77777777" w:rsidR="00BB1419" w:rsidRDefault="00000000">
            <w:r>
              <w:rPr>
                <w:color w:val="202124"/>
                <w:sz w:val="19"/>
              </w:rPr>
              <w:t>Referrer-Policy</w:t>
            </w:r>
          </w:p>
        </w:tc>
        <w:tc>
          <w:tcPr>
            <w:tcW w:w="3118" w:type="dxa"/>
            <w:shd w:val="clear" w:color="auto" w:fill="F8F9FA"/>
          </w:tcPr>
          <w:p w14:paraId="0A1DC198" w14:textId="77777777" w:rsidR="00BB1419" w:rsidRDefault="00000000">
            <w:r>
              <w:rPr>
                <w:color w:val="202124"/>
                <w:sz w:val="19"/>
              </w:rPr>
              <w:t>strict-origin-when-cross-origin</w:t>
            </w:r>
          </w:p>
        </w:tc>
        <w:tc>
          <w:tcPr>
            <w:tcW w:w="3685" w:type="dxa"/>
            <w:shd w:val="clear" w:color="auto" w:fill="F8F9FA"/>
          </w:tcPr>
          <w:p w14:paraId="32988F27" w14:textId="77777777" w:rsidR="00BB1419" w:rsidRDefault="00000000">
            <w:r>
              <w:rPr>
                <w:color w:val="202124"/>
                <w:sz w:val="19"/>
              </w:rPr>
              <w:t>URL leakage to third parties</w:t>
            </w:r>
          </w:p>
        </w:tc>
      </w:tr>
      <w:tr w:rsidR="00BB1419" w14:paraId="53795189" w14:textId="77777777">
        <w:tc>
          <w:tcPr>
            <w:tcW w:w="2551" w:type="dxa"/>
            <w:shd w:val="clear" w:color="auto" w:fill="FFFFFF"/>
          </w:tcPr>
          <w:p w14:paraId="4414EA19" w14:textId="77777777" w:rsidR="00BB1419" w:rsidRDefault="00000000">
            <w:r>
              <w:rPr>
                <w:color w:val="202124"/>
                <w:sz w:val="19"/>
              </w:rPr>
              <w:t>Permissions-Policy</w:t>
            </w:r>
          </w:p>
        </w:tc>
        <w:tc>
          <w:tcPr>
            <w:tcW w:w="3118" w:type="dxa"/>
            <w:shd w:val="clear" w:color="auto" w:fill="FFFFFF"/>
          </w:tcPr>
          <w:p w14:paraId="71658AF5" w14:textId="77777777" w:rsidR="00BB1419" w:rsidRDefault="00000000">
            <w:r>
              <w:rPr>
                <w:color w:val="202124"/>
                <w:sz w:val="19"/>
              </w:rPr>
              <w:t>camera=(), microphone=(), geolocation=()</w:t>
            </w:r>
          </w:p>
        </w:tc>
        <w:tc>
          <w:tcPr>
            <w:tcW w:w="3685" w:type="dxa"/>
            <w:shd w:val="clear" w:color="auto" w:fill="FFFFFF"/>
          </w:tcPr>
          <w:p w14:paraId="5F90DCF3" w14:textId="77777777" w:rsidR="00BB1419" w:rsidRDefault="00000000">
            <w:r>
              <w:rPr>
                <w:color w:val="202124"/>
                <w:sz w:val="19"/>
              </w:rPr>
              <w:t>Unauthorized hardware access</w:t>
            </w:r>
          </w:p>
        </w:tc>
      </w:tr>
      <w:tr w:rsidR="00BB1419" w14:paraId="779ABFB4" w14:textId="77777777">
        <w:tc>
          <w:tcPr>
            <w:tcW w:w="2551" w:type="dxa"/>
            <w:shd w:val="clear" w:color="auto" w:fill="F8F9FA"/>
          </w:tcPr>
          <w:p w14:paraId="7039C6E3" w14:textId="77777777" w:rsidR="00BB1419" w:rsidRDefault="00000000">
            <w:r>
              <w:rPr>
                <w:color w:val="202124"/>
                <w:sz w:val="19"/>
              </w:rPr>
              <w:t>X-Robots-Tag</w:t>
            </w:r>
          </w:p>
        </w:tc>
        <w:tc>
          <w:tcPr>
            <w:tcW w:w="3118" w:type="dxa"/>
            <w:shd w:val="clear" w:color="auto" w:fill="F8F9FA"/>
          </w:tcPr>
          <w:p w14:paraId="738FF5A9" w14:textId="77777777" w:rsidR="00BB1419" w:rsidRDefault="00000000">
            <w:r>
              <w:rPr>
                <w:color w:val="202124"/>
                <w:sz w:val="19"/>
              </w:rPr>
              <w:t>noindex, nofollow</w:t>
            </w:r>
          </w:p>
        </w:tc>
        <w:tc>
          <w:tcPr>
            <w:tcW w:w="3685" w:type="dxa"/>
            <w:shd w:val="clear" w:color="auto" w:fill="F8F9FA"/>
          </w:tcPr>
          <w:p w14:paraId="74D056B1" w14:textId="77777777" w:rsidR="00BB1419" w:rsidRDefault="00000000">
            <w:r>
              <w:rPr>
                <w:color w:val="202124"/>
                <w:sz w:val="19"/>
              </w:rPr>
              <w:t>Search engine indexing of sensitive URLs</w:t>
            </w:r>
          </w:p>
        </w:tc>
      </w:tr>
      <w:tr w:rsidR="00BB1419" w14:paraId="3CBB857E" w14:textId="77777777">
        <w:tc>
          <w:tcPr>
            <w:tcW w:w="2551" w:type="dxa"/>
            <w:shd w:val="clear" w:color="auto" w:fill="FFFFFF"/>
          </w:tcPr>
          <w:p w14:paraId="06B962E4" w14:textId="77777777" w:rsidR="00BB1419" w:rsidRDefault="00000000">
            <w:r>
              <w:rPr>
                <w:color w:val="202124"/>
                <w:sz w:val="19"/>
              </w:rPr>
              <w:t>Strict-Transport-Security</w:t>
            </w:r>
          </w:p>
        </w:tc>
        <w:tc>
          <w:tcPr>
            <w:tcW w:w="3118" w:type="dxa"/>
            <w:shd w:val="clear" w:color="auto" w:fill="FFFFFF"/>
          </w:tcPr>
          <w:p w14:paraId="11137A1B" w14:textId="77777777" w:rsidR="00BB1419" w:rsidRDefault="00000000">
            <w:r>
              <w:rPr>
                <w:color w:val="202124"/>
                <w:sz w:val="19"/>
              </w:rPr>
              <w:t>max-age=31536000; includeSubDomains</w:t>
            </w:r>
          </w:p>
        </w:tc>
        <w:tc>
          <w:tcPr>
            <w:tcW w:w="3685" w:type="dxa"/>
            <w:shd w:val="clear" w:color="auto" w:fill="FFFFFF"/>
          </w:tcPr>
          <w:p w14:paraId="334016E8" w14:textId="77777777" w:rsidR="00BB1419" w:rsidRDefault="00000000">
            <w:r>
              <w:rPr>
                <w:color w:val="202124"/>
                <w:sz w:val="19"/>
              </w:rPr>
              <w:t>Protocol downgrade / MITM</w:t>
            </w:r>
          </w:p>
        </w:tc>
      </w:tr>
      <w:tr w:rsidR="00BB1419" w14:paraId="5AF13711" w14:textId="77777777">
        <w:tc>
          <w:tcPr>
            <w:tcW w:w="2551" w:type="dxa"/>
            <w:shd w:val="clear" w:color="auto" w:fill="F8F9FA"/>
          </w:tcPr>
          <w:p w14:paraId="00FD09FF" w14:textId="77777777" w:rsidR="00BB1419" w:rsidRDefault="00000000">
            <w:r>
              <w:rPr>
                <w:color w:val="202124"/>
                <w:sz w:val="19"/>
              </w:rPr>
              <w:t>CSRF Token (header)</w:t>
            </w:r>
          </w:p>
        </w:tc>
        <w:tc>
          <w:tcPr>
            <w:tcW w:w="3118" w:type="dxa"/>
            <w:shd w:val="clear" w:color="auto" w:fill="F8F9FA"/>
          </w:tcPr>
          <w:p w14:paraId="0675193D" w14:textId="77777777" w:rsidR="00BB1419" w:rsidRDefault="00000000">
            <w:r>
              <w:rPr>
                <w:color w:val="202124"/>
                <w:sz w:val="19"/>
              </w:rPr>
              <w:t>X-CSRFToken required on all state-changing requests</w:t>
            </w:r>
          </w:p>
        </w:tc>
        <w:tc>
          <w:tcPr>
            <w:tcW w:w="3685" w:type="dxa"/>
            <w:shd w:val="clear" w:color="auto" w:fill="F8F9FA"/>
          </w:tcPr>
          <w:p w14:paraId="5555E2F8" w14:textId="77777777" w:rsidR="00BB1419" w:rsidRDefault="00000000">
            <w:r>
              <w:rPr>
                <w:color w:val="202124"/>
                <w:sz w:val="19"/>
              </w:rPr>
              <w:t>Cross-Site Request Forgery</w:t>
            </w:r>
          </w:p>
        </w:tc>
      </w:tr>
    </w:tbl>
    <w:p w14:paraId="72DA6223" w14:textId="77777777" w:rsidR="00BB1419" w:rsidRDefault="00BB1419"/>
    <w:p w14:paraId="3EF3C62F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7. Admin Panel — Double-Lock Protection</w:t>
      </w:r>
    </w:p>
    <w:p w14:paraId="2906E173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Standard /admin/ URL returns HTTP 404 —</w:t>
      </w:r>
      <w:r>
        <w:rPr>
          <w:color w:val="202124"/>
        </w:rPr>
        <w:t xml:space="preserve">  scanner tools and attackers probing the default Django admin path find nothing; it does not exist</w:t>
      </w:r>
    </w:p>
    <w:p w14:paraId="0803D398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Secret admin URL:</w:t>
      </w:r>
      <w:r>
        <w:rPr>
          <w:color w:val="202124"/>
        </w:rPr>
        <w:t xml:space="preserve">  the real admin panel is accessed via a configurable secret path (set as SECRET_ADMIN_URL environment variable); changed with zero code modifications</w:t>
      </w:r>
    </w:p>
    <w:p w14:paraId="15D92764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Session gate (Lock 2):</w:t>
      </w:r>
      <w:r>
        <w:rPr>
          <w:color w:val="202124"/>
        </w:rPr>
        <w:t xml:space="preserve">  even knowing the secret URL is not enough — a session token (admin_unlocked=True) must be set by successfully POSTing to the admin gateway; direct URL access without the token returns 404</w:t>
      </w:r>
    </w:p>
    <w:p w14:paraId="46C8F182" w14:textId="68CC56FE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Gateway requirements:</w:t>
      </w:r>
      <w:r>
        <w:rPr>
          <w:color w:val="202124"/>
        </w:rPr>
        <w:t xml:space="preserve">  the gateway requires a valid staff login AND the correct secret token — two independent checks</w:t>
      </w:r>
    </w:p>
    <w:p w14:paraId="2376BBC3" w14:textId="56F75031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8. Session Management &amp; Timeout</w:t>
      </w:r>
    </w:p>
    <w:p w14:paraId="1D0DDE3E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Activity-based sliding timeout:</w:t>
      </w:r>
      <w:r>
        <w:rPr>
          <w:color w:val="202124"/>
        </w:rPr>
        <w:t xml:space="preserve">  session expiry is reset on every request — only genuine inactivity triggers logout</w:t>
      </w:r>
    </w:p>
    <w:p w14:paraId="38139F0E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Admin / Coordinator timeout:</w:t>
      </w:r>
      <w:r>
        <w:rPr>
          <w:color w:val="202124"/>
        </w:rPr>
        <w:t xml:space="preserve">  10 minutes of inactivity → automatic logout</w:t>
      </w:r>
    </w:p>
    <w:p w14:paraId="63C9AE35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Examiner timeout:</w:t>
      </w:r>
      <w:r>
        <w:rPr>
          <w:color w:val="202124"/>
        </w:rPr>
        <w:t xml:space="preserve">  20 minutes of inactivity → automatic logout (longer to accommodate natural exam pacing)</w:t>
      </w:r>
    </w:p>
    <w:p w14:paraId="4B2D041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SessionTimeoutMiddleware:</w:t>
      </w:r>
      <w:r>
        <w:rPr>
          <w:color w:val="202124"/>
        </w:rPr>
        <w:t xml:space="preserve">  custom middleware enforces per-role timeouts; Django's built-in SESSION_COOKIE_AGE is only a fallback</w:t>
      </w:r>
    </w:p>
    <w:p w14:paraId="1902C238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Session isolation:</w:t>
      </w:r>
      <w:r>
        <w:rPr>
          <w:color w:val="202124"/>
        </w:rPr>
        <w:t xml:space="preserve">  Django session backend stores session data server-side; clients hold only an opaque session ID</w:t>
      </w:r>
    </w:p>
    <w:p w14:paraId="019D892F" w14:textId="3E21CD9F" w:rsidR="00BB1419" w:rsidRDefault="00000000" w:rsidP="00BA1435">
      <w:pPr>
        <w:pStyle w:val="ListBullet"/>
        <w:spacing w:after="40"/>
        <w:ind w:left="227"/>
      </w:pPr>
      <w:r>
        <w:rPr>
          <w:b/>
          <w:color w:val="202124"/>
        </w:rPr>
        <w:lastRenderedPageBreak/>
        <w:t>Session regeneration:</w:t>
      </w:r>
      <w:r>
        <w:rPr>
          <w:color w:val="202124"/>
        </w:rPr>
        <w:t xml:space="preserve">  a new session ID is issued on every login — prevents session fixation attacks</w:t>
      </w:r>
    </w:p>
    <w:p w14:paraId="13A4820E" w14:textId="77777777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9. Comprehensive Audit Logging</w:t>
      </w:r>
    </w:p>
    <w:p w14:paraId="291E0C7C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Every login attempt logged:</w:t>
      </w:r>
      <w:r>
        <w:rPr>
          <w:color w:val="202124"/>
        </w:rPr>
        <w:t xml:space="preserve">  timestamp, username, IP address, user-agent, success/failure</w:t>
      </w:r>
    </w:p>
    <w:p w14:paraId="00D1B546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Every HTTP 401 / 403 / 404 response logged:</w:t>
      </w:r>
      <w:r>
        <w:rPr>
          <w:color w:val="202124"/>
        </w:rPr>
        <w:t xml:space="preserve">  UnauthorizedAccessMiddleware records unauthorized access attempts with full context</w:t>
      </w:r>
    </w:p>
    <w:p w14:paraId="0823ED73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Score submissions:</w:t>
      </w:r>
      <w:r>
        <w:rPr>
          <w:color w:val="202124"/>
        </w:rPr>
        <w:t xml:space="preserve">  each score write is attributed to a specific examiner, station, and timestamp — full traceability</w:t>
      </w:r>
    </w:p>
    <w:p w14:paraId="65591AA6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Exam session lifecycle:</w:t>
      </w:r>
      <w:r>
        <w:rPr>
          <w:color w:val="202124"/>
        </w:rPr>
        <w:t xml:space="preserve">  creation, activation, deactivation, and finalization all logged with acting user</w:t>
      </w:r>
    </w:p>
    <w:p w14:paraId="2660330A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Dry grading modifications:</w:t>
      </w:r>
      <w:r>
        <w:rPr>
          <w:color w:val="202124"/>
        </w:rPr>
        <w:t xml:space="preserve">  any score adjustment during dry grading review is logged separately</w:t>
      </w:r>
    </w:p>
    <w:p w14:paraId="5392CD37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Admin actions:</w:t>
      </w:r>
      <w:r>
        <w:rPr>
          <w:color w:val="202124"/>
        </w:rPr>
        <w:t xml:space="preserve">  Django admin panel records all model-level changes automatically</w:t>
      </w:r>
    </w:p>
    <w:p w14:paraId="41D794DE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Asynchronous logging via Celery:</w:t>
      </w:r>
      <w:r>
        <w:rPr>
          <w:color w:val="202124"/>
        </w:rPr>
        <w:t xml:space="preserve">  audit log writes are queued as background tasks — exam-room response times are not affected by logging overhead</w:t>
      </w:r>
    </w:p>
    <w:p w14:paraId="0676D2FB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Non-repudiation guarantee:</w:t>
      </w:r>
      <w:r>
        <w:rPr>
          <w:color w:val="202124"/>
        </w:rPr>
        <w:t xml:space="preserve">  every data change is attributed to a named, authenticated user — no anonymous modifications are possible anywhere in the system</w:t>
      </w:r>
    </w:p>
    <w:p w14:paraId="4343847E" w14:textId="77777777" w:rsidR="00BB1419" w:rsidRDefault="00BB1419"/>
    <w:p w14:paraId="103EB60F" w14:textId="079FA7E5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1</w:t>
      </w:r>
      <w:r w:rsidR="00B72BD8">
        <w:rPr>
          <w:b/>
          <w:color w:val="0A2540"/>
          <w:sz w:val="28"/>
        </w:rPr>
        <w:t>0</w:t>
      </w:r>
      <w:r>
        <w:rPr>
          <w:b/>
          <w:color w:val="0A2540"/>
          <w:sz w:val="28"/>
        </w:rPr>
        <w:t>. Student Data Isolation &amp; Privacy</w:t>
      </w:r>
    </w:p>
    <w:p w14:paraId="50DB2096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No student accounts:</w:t>
      </w:r>
      <w:r>
        <w:rPr>
          <w:color w:val="202124"/>
        </w:rPr>
        <w:t xml:space="preserve">  students are enrolled by ID number only — no passwords, no student logins, no student-facing interface</w:t>
      </w:r>
    </w:p>
    <w:p w14:paraId="017DEABF" w14:textId="265898A4" w:rsidR="00BB1419" w:rsidRDefault="00000000" w:rsidP="00BA1435">
      <w:pPr>
        <w:pStyle w:val="ListBullet"/>
        <w:spacing w:after="40"/>
        <w:ind w:left="227"/>
      </w:pPr>
      <w:r>
        <w:rPr>
          <w:b/>
          <w:color w:val="202124"/>
        </w:rPr>
        <w:t>Minimum PII collected:</w:t>
      </w:r>
      <w:r>
        <w:rPr>
          <w:color w:val="202124"/>
        </w:rPr>
        <w:t xml:space="preserve">  student ID, name </w:t>
      </w:r>
    </w:p>
    <w:p w14:paraId="56A3431A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Examiner–student separation:</w:t>
      </w:r>
      <w:r>
        <w:rPr>
          <w:color w:val="202124"/>
        </w:rPr>
        <w:t xml:space="preserve">  an examiner sees only the student at their assigned station and their own scoring form — no visibility into other stations</w:t>
      </w:r>
    </w:p>
    <w:p w14:paraId="5052329C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Cross-department blocking:</w:t>
      </w:r>
      <w:r>
        <w:rPr>
          <w:color w:val="202124"/>
        </w:rPr>
        <w:t xml:space="preserve">  coordinators from Department A are physically blocked (at both app and DB levels) from viewing Department B's student data</w:t>
      </w:r>
    </w:p>
    <w:p w14:paraId="7C6C5AC4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No public indexing:</w:t>
      </w:r>
      <w:r>
        <w:rPr>
          <w:color w:val="202124"/>
        </w:rPr>
        <w:t xml:space="preserve">  X-Robots-Tag: noindex on every page — exam URLs cannot be crawled by search engines</w:t>
      </w:r>
    </w:p>
    <w:p w14:paraId="63E31812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No unauthenticated endpoints:</w:t>
      </w:r>
      <w:r>
        <w:rPr>
          <w:color w:val="202124"/>
        </w:rPr>
        <w:t xml:space="preserve">  every URL in the system requires a valid session — there are zero public data routes</w:t>
      </w:r>
    </w:p>
    <w:p w14:paraId="1A1F68F2" w14:textId="77777777" w:rsidR="00BB1419" w:rsidRDefault="00000000">
      <w:pPr>
        <w:pStyle w:val="ListBullet"/>
        <w:spacing w:after="40"/>
        <w:ind w:left="227"/>
      </w:pPr>
      <w:r>
        <w:rPr>
          <w:b/>
          <w:color w:val="202124"/>
        </w:rPr>
        <w:t>Search engine blocking middleware:</w:t>
      </w:r>
      <w:r>
        <w:rPr>
          <w:color w:val="202124"/>
        </w:rPr>
        <w:t xml:space="preserve">  SearchEngineBlockingMiddleware adds X-Robots-Tag header to all responses automatically</w:t>
      </w:r>
    </w:p>
    <w:p w14:paraId="4209CFCD" w14:textId="77777777" w:rsidR="00BB1419" w:rsidRDefault="00BB1419"/>
    <w:p w14:paraId="0D75B4AE" w14:textId="6AEAD41C" w:rsidR="00BB1419" w:rsidRDefault="00000000">
      <w:pPr>
        <w:pBdr>
          <w:bottom w:val="single" w:sz="6" w:space="1" w:color="0A2540"/>
        </w:pBdr>
        <w:spacing w:before="320" w:after="80"/>
      </w:pPr>
      <w:r>
        <w:rPr>
          <w:b/>
          <w:color w:val="0A2540"/>
          <w:sz w:val="28"/>
        </w:rPr>
        <w:t>1</w:t>
      </w:r>
      <w:r w:rsidR="00B72BD8">
        <w:rPr>
          <w:b/>
          <w:color w:val="0A2540"/>
          <w:sz w:val="28"/>
        </w:rPr>
        <w:t>1</w:t>
      </w:r>
      <w:r>
        <w:rPr>
          <w:b/>
          <w:color w:val="0A2540"/>
          <w:sz w:val="28"/>
        </w:rPr>
        <w:t>. Security Quick-Reference — Key 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BB1419" w14:paraId="2063093A" w14:textId="77777777">
        <w:tc>
          <w:tcPr>
            <w:tcW w:w="3402" w:type="dxa"/>
            <w:shd w:val="clear" w:color="auto" w:fill="0A2540"/>
          </w:tcPr>
          <w:p w14:paraId="77A13C71" w14:textId="77777777" w:rsidR="00BB1419" w:rsidRDefault="00000000">
            <w:r>
              <w:rPr>
                <w:b/>
                <w:color w:val="FFFFFF"/>
                <w:sz w:val="19"/>
              </w:rPr>
              <w:t>Security Feature</w:t>
            </w:r>
          </w:p>
        </w:tc>
        <w:tc>
          <w:tcPr>
            <w:tcW w:w="5953" w:type="dxa"/>
            <w:shd w:val="clear" w:color="auto" w:fill="0A2540"/>
          </w:tcPr>
          <w:p w14:paraId="7F98B4F5" w14:textId="77777777" w:rsidR="00BB1419" w:rsidRDefault="00000000">
            <w:r>
              <w:rPr>
                <w:b/>
                <w:color w:val="FFFFFF"/>
                <w:sz w:val="19"/>
              </w:rPr>
              <w:t>Implementation Detail</w:t>
            </w:r>
          </w:p>
        </w:tc>
      </w:tr>
      <w:tr w:rsidR="00BB1419" w14:paraId="24C864DD" w14:textId="77777777">
        <w:tc>
          <w:tcPr>
            <w:tcW w:w="3402" w:type="dxa"/>
            <w:shd w:val="clear" w:color="auto" w:fill="FFFFFF"/>
          </w:tcPr>
          <w:p w14:paraId="1265B10B" w14:textId="77777777" w:rsidR="00BB1419" w:rsidRDefault="00000000">
            <w:r>
              <w:rPr>
                <w:color w:val="202124"/>
                <w:sz w:val="19"/>
              </w:rPr>
              <w:t>Authentication method</w:t>
            </w:r>
          </w:p>
        </w:tc>
        <w:tc>
          <w:tcPr>
            <w:tcW w:w="5953" w:type="dxa"/>
            <w:shd w:val="clear" w:color="auto" w:fill="FFFFFF"/>
          </w:tcPr>
          <w:p w14:paraId="6245A499" w14:textId="77777777" w:rsidR="00BB1419" w:rsidRDefault="00000000">
            <w:r>
              <w:rPr>
                <w:color w:val="202124"/>
                <w:sz w:val="19"/>
              </w:rPr>
              <w:t>Session-based (HttpOnly, SameSite=Lax, Secure in prod)</w:t>
            </w:r>
          </w:p>
        </w:tc>
      </w:tr>
      <w:tr w:rsidR="00BB1419" w14:paraId="1F16DE43" w14:textId="77777777">
        <w:tc>
          <w:tcPr>
            <w:tcW w:w="3402" w:type="dxa"/>
            <w:shd w:val="clear" w:color="auto" w:fill="F8F9FA"/>
          </w:tcPr>
          <w:p w14:paraId="36D23F9D" w14:textId="77777777" w:rsidR="00BB1419" w:rsidRDefault="00000000">
            <w:r>
              <w:rPr>
                <w:color w:val="202124"/>
                <w:sz w:val="19"/>
              </w:rPr>
              <w:t>CSRF protection</w:t>
            </w:r>
          </w:p>
        </w:tc>
        <w:tc>
          <w:tcPr>
            <w:tcW w:w="5953" w:type="dxa"/>
            <w:shd w:val="clear" w:color="auto" w:fill="F8F9FA"/>
          </w:tcPr>
          <w:p w14:paraId="3ADF2EE5" w14:textId="77777777" w:rsidR="00BB1419" w:rsidRDefault="00000000">
            <w:r>
              <w:rPr>
                <w:color w:val="202124"/>
                <w:sz w:val="19"/>
              </w:rPr>
              <w:t>Django CSRF tokens on all state-changing requests</w:t>
            </w:r>
          </w:p>
        </w:tc>
      </w:tr>
      <w:tr w:rsidR="00BB1419" w14:paraId="30FE4941" w14:textId="77777777">
        <w:tc>
          <w:tcPr>
            <w:tcW w:w="3402" w:type="dxa"/>
            <w:shd w:val="clear" w:color="auto" w:fill="FFFFFF"/>
          </w:tcPr>
          <w:p w14:paraId="4B59665D" w14:textId="77777777" w:rsidR="00BB1419" w:rsidRDefault="00000000">
            <w:r>
              <w:rPr>
                <w:color w:val="202124"/>
                <w:sz w:val="19"/>
              </w:rPr>
              <w:t>Brute-force protection</w:t>
            </w:r>
          </w:p>
        </w:tc>
        <w:tc>
          <w:tcPr>
            <w:tcW w:w="5953" w:type="dxa"/>
            <w:shd w:val="clear" w:color="auto" w:fill="FFFFFF"/>
          </w:tcPr>
          <w:p w14:paraId="3FB8D633" w14:textId="77777777" w:rsidR="00BB1419" w:rsidRDefault="00000000">
            <w:r>
              <w:rPr>
                <w:color w:val="202124"/>
                <w:sz w:val="19"/>
              </w:rPr>
              <w:t>django-axes 8.3 — lockout by IP + username</w:t>
            </w:r>
          </w:p>
        </w:tc>
      </w:tr>
      <w:tr w:rsidR="00BB1419" w14:paraId="4B0DBC50" w14:textId="77777777">
        <w:tc>
          <w:tcPr>
            <w:tcW w:w="3402" w:type="dxa"/>
            <w:shd w:val="clear" w:color="auto" w:fill="F8F9FA"/>
          </w:tcPr>
          <w:p w14:paraId="264D1D94" w14:textId="77777777" w:rsidR="00BB1419" w:rsidRDefault="00000000">
            <w:r>
              <w:rPr>
                <w:color w:val="202124"/>
                <w:sz w:val="19"/>
              </w:rPr>
              <w:t>Password minimum</w:t>
            </w:r>
          </w:p>
        </w:tc>
        <w:tc>
          <w:tcPr>
            <w:tcW w:w="5953" w:type="dxa"/>
            <w:shd w:val="clear" w:color="auto" w:fill="F8F9FA"/>
          </w:tcPr>
          <w:p w14:paraId="77747DDF" w14:textId="77777777" w:rsidR="00BB1419" w:rsidRDefault="00000000">
            <w:r>
              <w:rPr>
                <w:color w:val="202124"/>
                <w:sz w:val="19"/>
              </w:rPr>
              <w:t>8 characters; rejects common, numeric-only, username-similar</w:t>
            </w:r>
          </w:p>
        </w:tc>
      </w:tr>
      <w:tr w:rsidR="00BB1419" w14:paraId="7C7A67FD" w14:textId="77777777">
        <w:tc>
          <w:tcPr>
            <w:tcW w:w="3402" w:type="dxa"/>
            <w:shd w:val="clear" w:color="auto" w:fill="FFFFFF"/>
          </w:tcPr>
          <w:p w14:paraId="68FE1CE8" w14:textId="77777777" w:rsidR="00BB1419" w:rsidRDefault="00000000">
            <w:r>
              <w:rPr>
                <w:color w:val="202124"/>
                <w:sz w:val="19"/>
              </w:rPr>
              <w:t>First-login force-change</w:t>
            </w:r>
          </w:p>
        </w:tc>
        <w:tc>
          <w:tcPr>
            <w:tcW w:w="5953" w:type="dxa"/>
            <w:shd w:val="clear" w:color="auto" w:fill="FFFFFF"/>
          </w:tcPr>
          <w:p w14:paraId="77A7D3EF" w14:textId="77777777" w:rsidR="00BB1419" w:rsidRDefault="00000000">
            <w:r>
              <w:rPr>
                <w:color w:val="202124"/>
                <w:sz w:val="19"/>
              </w:rPr>
              <w:t>Middleware-enforced — blocks all pages and APIs until changed</w:t>
            </w:r>
          </w:p>
        </w:tc>
      </w:tr>
      <w:tr w:rsidR="00BB1419" w14:paraId="609A4A2E" w14:textId="77777777">
        <w:tc>
          <w:tcPr>
            <w:tcW w:w="3402" w:type="dxa"/>
            <w:shd w:val="clear" w:color="auto" w:fill="F8F9FA"/>
          </w:tcPr>
          <w:p w14:paraId="7EF451F6" w14:textId="77777777" w:rsidR="00BB1419" w:rsidRDefault="00000000">
            <w:r>
              <w:rPr>
                <w:color w:val="202124"/>
                <w:sz w:val="19"/>
              </w:rPr>
              <w:t>Session timeout (admin)</w:t>
            </w:r>
          </w:p>
        </w:tc>
        <w:tc>
          <w:tcPr>
            <w:tcW w:w="5953" w:type="dxa"/>
            <w:shd w:val="clear" w:color="auto" w:fill="F8F9FA"/>
          </w:tcPr>
          <w:p w14:paraId="7DF950B6" w14:textId="77777777" w:rsidR="00BB1419" w:rsidRDefault="00000000">
            <w:r>
              <w:rPr>
                <w:color w:val="202124"/>
                <w:sz w:val="19"/>
              </w:rPr>
              <w:t>10 minutes inactivity auto-logout</w:t>
            </w:r>
          </w:p>
        </w:tc>
      </w:tr>
      <w:tr w:rsidR="00BB1419" w14:paraId="2232A43F" w14:textId="77777777">
        <w:tc>
          <w:tcPr>
            <w:tcW w:w="3402" w:type="dxa"/>
            <w:shd w:val="clear" w:color="auto" w:fill="FFFFFF"/>
          </w:tcPr>
          <w:p w14:paraId="1A1CAE7D" w14:textId="77777777" w:rsidR="00BB1419" w:rsidRDefault="00000000">
            <w:r>
              <w:rPr>
                <w:color w:val="202124"/>
                <w:sz w:val="19"/>
              </w:rPr>
              <w:t>Session timeout (examiner)</w:t>
            </w:r>
          </w:p>
        </w:tc>
        <w:tc>
          <w:tcPr>
            <w:tcW w:w="5953" w:type="dxa"/>
            <w:shd w:val="clear" w:color="auto" w:fill="FFFFFF"/>
          </w:tcPr>
          <w:p w14:paraId="595EBAD7" w14:textId="77777777" w:rsidR="00BB1419" w:rsidRDefault="00000000">
            <w:r>
              <w:rPr>
                <w:color w:val="202124"/>
                <w:sz w:val="19"/>
              </w:rPr>
              <w:t>20 minutes inactivity auto-logout</w:t>
            </w:r>
          </w:p>
        </w:tc>
      </w:tr>
      <w:tr w:rsidR="00BB1419" w14:paraId="16E6C024" w14:textId="77777777">
        <w:tc>
          <w:tcPr>
            <w:tcW w:w="3402" w:type="dxa"/>
            <w:shd w:val="clear" w:color="auto" w:fill="F8F9FA"/>
          </w:tcPr>
          <w:p w14:paraId="0BD3CC12" w14:textId="77777777" w:rsidR="00BB1419" w:rsidRDefault="00000000">
            <w:r>
              <w:rPr>
                <w:color w:val="202124"/>
                <w:sz w:val="19"/>
              </w:rPr>
              <w:t>SQL injection protection</w:t>
            </w:r>
          </w:p>
        </w:tc>
        <w:tc>
          <w:tcPr>
            <w:tcW w:w="5953" w:type="dxa"/>
            <w:shd w:val="clear" w:color="auto" w:fill="F8F9FA"/>
          </w:tcPr>
          <w:p w14:paraId="57489771" w14:textId="77777777" w:rsidR="00BB1419" w:rsidRDefault="00000000">
            <w:r>
              <w:rPr>
                <w:color w:val="202124"/>
                <w:sz w:val="19"/>
              </w:rPr>
              <w:t>100% Django ORM parameterized queries — zero raw SQL</w:t>
            </w:r>
          </w:p>
        </w:tc>
      </w:tr>
      <w:tr w:rsidR="00BB1419" w14:paraId="1906AB80" w14:textId="77777777">
        <w:tc>
          <w:tcPr>
            <w:tcW w:w="3402" w:type="dxa"/>
            <w:shd w:val="clear" w:color="auto" w:fill="FFFFFF"/>
          </w:tcPr>
          <w:p w14:paraId="2D65E2BF" w14:textId="77777777" w:rsidR="00BB1419" w:rsidRDefault="00000000">
            <w:r>
              <w:rPr>
                <w:color w:val="202124"/>
                <w:sz w:val="19"/>
              </w:rPr>
              <w:t>Access control layers</w:t>
            </w:r>
          </w:p>
        </w:tc>
        <w:tc>
          <w:tcPr>
            <w:tcW w:w="5953" w:type="dxa"/>
            <w:shd w:val="clear" w:color="auto" w:fill="FFFFFF"/>
          </w:tcPr>
          <w:p w14:paraId="38B87FAC" w14:textId="77777777" w:rsidR="00BB1419" w:rsidRDefault="00000000">
            <w:r>
              <w:rPr>
                <w:color w:val="202124"/>
                <w:sz w:val="19"/>
              </w:rPr>
              <w:t>Middleware → DRF permission classes → scope_queryset() → PostgreSQL RLS</w:t>
            </w:r>
          </w:p>
        </w:tc>
      </w:tr>
      <w:tr w:rsidR="00BB1419" w14:paraId="648543BD" w14:textId="77777777">
        <w:tc>
          <w:tcPr>
            <w:tcW w:w="3402" w:type="dxa"/>
            <w:shd w:val="clear" w:color="auto" w:fill="F8F9FA"/>
          </w:tcPr>
          <w:p w14:paraId="2FEE01F3" w14:textId="77777777" w:rsidR="00BB1419" w:rsidRDefault="00000000">
            <w:r>
              <w:rPr>
                <w:color w:val="202124"/>
                <w:sz w:val="19"/>
              </w:rPr>
              <w:t>Database row-level security</w:t>
            </w:r>
          </w:p>
        </w:tc>
        <w:tc>
          <w:tcPr>
            <w:tcW w:w="5953" w:type="dxa"/>
            <w:shd w:val="clear" w:color="auto" w:fill="F8F9FA"/>
          </w:tcPr>
          <w:p w14:paraId="58CDA6CF" w14:textId="77777777" w:rsidR="00BB1419" w:rsidRDefault="00000000">
            <w:r>
              <w:rPr>
                <w:color w:val="202124"/>
                <w:sz w:val="19"/>
              </w:rPr>
              <w:t>PostgreSQL RLS policies on all core tables — engine-level enforcement</w:t>
            </w:r>
          </w:p>
        </w:tc>
      </w:tr>
      <w:tr w:rsidR="00BB1419" w14:paraId="5687DA3C" w14:textId="77777777">
        <w:tc>
          <w:tcPr>
            <w:tcW w:w="3402" w:type="dxa"/>
            <w:shd w:val="clear" w:color="auto" w:fill="FFFFFF"/>
          </w:tcPr>
          <w:p w14:paraId="6784A31E" w14:textId="77777777" w:rsidR="00BB1419" w:rsidRDefault="00000000">
            <w:r>
              <w:rPr>
                <w:color w:val="202124"/>
                <w:sz w:val="19"/>
              </w:rPr>
              <w:t>Admin panel security</w:t>
            </w:r>
          </w:p>
        </w:tc>
        <w:tc>
          <w:tcPr>
            <w:tcW w:w="5953" w:type="dxa"/>
            <w:shd w:val="clear" w:color="auto" w:fill="FFFFFF"/>
          </w:tcPr>
          <w:p w14:paraId="6672A098" w14:textId="77777777" w:rsidR="00BB1419" w:rsidRDefault="00000000">
            <w:r>
              <w:rPr>
                <w:color w:val="202124"/>
                <w:sz w:val="19"/>
              </w:rPr>
              <w:t>Obscured URL + session gate (double-lock)</w:t>
            </w:r>
          </w:p>
        </w:tc>
      </w:tr>
      <w:tr w:rsidR="00BB1419" w14:paraId="3D2DFD06" w14:textId="77777777">
        <w:tc>
          <w:tcPr>
            <w:tcW w:w="3402" w:type="dxa"/>
            <w:shd w:val="clear" w:color="auto" w:fill="F8F9FA"/>
          </w:tcPr>
          <w:p w14:paraId="34CC02AB" w14:textId="77777777" w:rsidR="00BB1419" w:rsidRDefault="00000000">
            <w:r>
              <w:rPr>
                <w:color w:val="202124"/>
                <w:sz w:val="19"/>
              </w:rPr>
              <w:lastRenderedPageBreak/>
              <w:t>Transport security</w:t>
            </w:r>
          </w:p>
        </w:tc>
        <w:tc>
          <w:tcPr>
            <w:tcW w:w="5953" w:type="dxa"/>
            <w:shd w:val="clear" w:color="auto" w:fill="F8F9FA"/>
          </w:tcPr>
          <w:p w14:paraId="118F2FEB" w14:textId="77777777" w:rsidR="00BB1419" w:rsidRDefault="00000000">
            <w:r>
              <w:rPr>
                <w:color w:val="202124"/>
                <w:sz w:val="19"/>
              </w:rPr>
              <w:t>HTTPS enforced, HSTS 1 year, SSL DB connections</w:t>
            </w:r>
          </w:p>
        </w:tc>
      </w:tr>
      <w:tr w:rsidR="00BB1419" w14:paraId="37F8469C" w14:textId="77777777">
        <w:tc>
          <w:tcPr>
            <w:tcW w:w="3402" w:type="dxa"/>
            <w:shd w:val="clear" w:color="auto" w:fill="FFFFFF"/>
          </w:tcPr>
          <w:p w14:paraId="2850A0EE" w14:textId="77777777" w:rsidR="00BB1419" w:rsidRDefault="00000000">
            <w:r>
              <w:rPr>
                <w:color w:val="202124"/>
                <w:sz w:val="19"/>
              </w:rPr>
              <w:t>HTTP security headers</w:t>
            </w:r>
          </w:p>
        </w:tc>
        <w:tc>
          <w:tcPr>
            <w:tcW w:w="5953" w:type="dxa"/>
            <w:shd w:val="clear" w:color="auto" w:fill="FFFFFF"/>
          </w:tcPr>
          <w:p w14:paraId="383A8475" w14:textId="77777777" w:rsidR="00BB1419" w:rsidRDefault="00000000">
            <w:r>
              <w:rPr>
                <w:color w:val="202124"/>
                <w:sz w:val="19"/>
              </w:rPr>
              <w:t>CSP, X-Frame-Options, nosniff, Referrer-Policy, Permissions-Policy</w:t>
            </w:r>
          </w:p>
        </w:tc>
      </w:tr>
      <w:tr w:rsidR="00BB1419" w14:paraId="0769E0BE" w14:textId="77777777">
        <w:tc>
          <w:tcPr>
            <w:tcW w:w="3402" w:type="dxa"/>
            <w:shd w:val="clear" w:color="auto" w:fill="F8F9FA"/>
          </w:tcPr>
          <w:p w14:paraId="4AB99ACC" w14:textId="77777777" w:rsidR="00BB1419" w:rsidRDefault="00000000">
            <w:r>
              <w:rPr>
                <w:color w:val="202124"/>
                <w:sz w:val="19"/>
              </w:rPr>
              <w:t>Audit logging</w:t>
            </w:r>
          </w:p>
        </w:tc>
        <w:tc>
          <w:tcPr>
            <w:tcW w:w="5953" w:type="dxa"/>
            <w:shd w:val="clear" w:color="auto" w:fill="F8F9FA"/>
          </w:tcPr>
          <w:p w14:paraId="4D7472EE" w14:textId="77777777" w:rsidR="00BB1419" w:rsidRDefault="00000000">
            <w:r>
              <w:rPr>
                <w:color w:val="202124"/>
                <w:sz w:val="19"/>
              </w:rPr>
              <w:t>Login attempts, unauthorized access, scores, session lifecycle</w:t>
            </w:r>
          </w:p>
        </w:tc>
      </w:tr>
      <w:tr w:rsidR="00BB1419" w14:paraId="6DED5667" w14:textId="77777777">
        <w:tc>
          <w:tcPr>
            <w:tcW w:w="3402" w:type="dxa"/>
            <w:shd w:val="clear" w:color="auto" w:fill="FFFFFF"/>
          </w:tcPr>
          <w:p w14:paraId="03DF890E" w14:textId="77777777" w:rsidR="00BB1419" w:rsidRDefault="00000000">
            <w:r>
              <w:rPr>
                <w:color w:val="202124"/>
                <w:sz w:val="19"/>
              </w:rPr>
              <w:t>Logging mechanism</w:t>
            </w:r>
          </w:p>
        </w:tc>
        <w:tc>
          <w:tcPr>
            <w:tcW w:w="5953" w:type="dxa"/>
            <w:shd w:val="clear" w:color="auto" w:fill="FFFFFF"/>
          </w:tcPr>
          <w:p w14:paraId="3199A21F" w14:textId="77777777" w:rsidR="00BB1419" w:rsidRDefault="00000000">
            <w:r>
              <w:rPr>
                <w:color w:val="202124"/>
                <w:sz w:val="19"/>
              </w:rPr>
              <w:t>Celery async queue — does not slow exam operations</w:t>
            </w:r>
          </w:p>
        </w:tc>
      </w:tr>
      <w:tr w:rsidR="00BB1419" w14:paraId="1B24C18D" w14:textId="77777777">
        <w:tc>
          <w:tcPr>
            <w:tcW w:w="3402" w:type="dxa"/>
            <w:shd w:val="clear" w:color="auto" w:fill="F8F9FA"/>
          </w:tcPr>
          <w:p w14:paraId="451890C6" w14:textId="77777777" w:rsidR="00BB1419" w:rsidRDefault="00000000">
            <w:r>
              <w:rPr>
                <w:color w:val="202124"/>
                <w:sz w:val="19"/>
              </w:rPr>
              <w:t>Soft-delete protection</w:t>
            </w:r>
          </w:p>
        </w:tc>
        <w:tc>
          <w:tcPr>
            <w:tcW w:w="5953" w:type="dxa"/>
            <w:shd w:val="clear" w:color="auto" w:fill="F8F9FA"/>
          </w:tcPr>
          <w:p w14:paraId="5A76D05F" w14:textId="77777777" w:rsidR="00BB1419" w:rsidRDefault="00000000">
            <w:r>
              <w:rPr>
                <w:color w:val="202124"/>
                <w:sz w:val="19"/>
              </w:rPr>
              <w:t>Deactivated accounts explicitly blocked at login</w:t>
            </w:r>
          </w:p>
        </w:tc>
      </w:tr>
      <w:tr w:rsidR="00BB1419" w14:paraId="013E84F7" w14:textId="77777777">
        <w:tc>
          <w:tcPr>
            <w:tcW w:w="3402" w:type="dxa"/>
            <w:shd w:val="clear" w:color="auto" w:fill="FFFFFF"/>
          </w:tcPr>
          <w:p w14:paraId="6C220D6B" w14:textId="77777777" w:rsidR="00BB1419" w:rsidRDefault="00000000">
            <w:r>
              <w:rPr>
                <w:color w:val="202124"/>
                <w:sz w:val="19"/>
              </w:rPr>
              <w:t>Student privacy</w:t>
            </w:r>
          </w:p>
        </w:tc>
        <w:tc>
          <w:tcPr>
            <w:tcW w:w="5953" w:type="dxa"/>
            <w:shd w:val="clear" w:color="auto" w:fill="FFFFFF"/>
          </w:tcPr>
          <w:p w14:paraId="7169C1D9" w14:textId="77777777" w:rsidR="00BB1419" w:rsidRDefault="00000000">
            <w:r>
              <w:rPr>
                <w:color w:val="202124"/>
                <w:sz w:val="19"/>
              </w:rPr>
              <w:t>ID number only; no student logins; department-isolated</w:t>
            </w:r>
          </w:p>
        </w:tc>
      </w:tr>
    </w:tbl>
    <w:p w14:paraId="22330C06" w14:textId="22B6E532" w:rsidR="00BB1419" w:rsidRDefault="00BB1419">
      <w:pPr>
        <w:spacing w:before="240"/>
        <w:jc w:val="center"/>
      </w:pPr>
    </w:p>
    <w:sectPr w:rsidR="00BB141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79097">
    <w:abstractNumId w:val="8"/>
  </w:num>
  <w:num w:numId="2" w16cid:durableId="1091387757">
    <w:abstractNumId w:val="6"/>
  </w:num>
  <w:num w:numId="3" w16cid:durableId="164975229">
    <w:abstractNumId w:val="5"/>
  </w:num>
  <w:num w:numId="4" w16cid:durableId="327172665">
    <w:abstractNumId w:val="4"/>
  </w:num>
  <w:num w:numId="5" w16cid:durableId="540826178">
    <w:abstractNumId w:val="7"/>
  </w:num>
  <w:num w:numId="6" w16cid:durableId="671642100">
    <w:abstractNumId w:val="3"/>
  </w:num>
  <w:num w:numId="7" w16cid:durableId="915436003">
    <w:abstractNumId w:val="2"/>
  </w:num>
  <w:num w:numId="8" w16cid:durableId="21790603">
    <w:abstractNumId w:val="1"/>
  </w:num>
  <w:num w:numId="9" w16cid:durableId="81699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E34"/>
    <w:rsid w:val="0029639D"/>
    <w:rsid w:val="00326F90"/>
    <w:rsid w:val="003F554B"/>
    <w:rsid w:val="004E686C"/>
    <w:rsid w:val="006E27C7"/>
    <w:rsid w:val="007B3DE5"/>
    <w:rsid w:val="0096246F"/>
    <w:rsid w:val="00AA1D8D"/>
    <w:rsid w:val="00AE4BC0"/>
    <w:rsid w:val="00B47730"/>
    <w:rsid w:val="00B72BD8"/>
    <w:rsid w:val="00BA1435"/>
    <w:rsid w:val="00BB1419"/>
    <w:rsid w:val="00BF03B6"/>
    <w:rsid w:val="00CB0664"/>
    <w:rsid w:val="00DD7D12"/>
    <w:rsid w:val="00F46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12C655"/>
  <w14:defaultImageDpi w14:val="300"/>
  <w15:docId w15:val="{58DC6A41-52E5-476A-A39C-30331805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fawzi yasin</cp:lastModifiedBy>
  <cp:revision>13</cp:revision>
  <dcterms:created xsi:type="dcterms:W3CDTF">2013-12-23T23:15:00Z</dcterms:created>
  <dcterms:modified xsi:type="dcterms:W3CDTF">2026-03-23T23:18:00Z</dcterms:modified>
  <cp:category/>
</cp:coreProperties>
</file>