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32"/>
        <w:tblW w:w="10149" w:type="dxa"/>
        <w:tblLook w:val="04A0" w:firstRow="1" w:lastRow="0" w:firstColumn="1" w:lastColumn="0" w:noHBand="0" w:noVBand="1"/>
      </w:tblPr>
      <w:tblGrid>
        <w:gridCol w:w="10149"/>
      </w:tblGrid>
      <w:tr w:rsidR="003C57FB" w14:paraId="1664FE34" w14:textId="77777777" w:rsidTr="000C5089">
        <w:trPr>
          <w:trHeight w:val="1604"/>
        </w:trPr>
        <w:tc>
          <w:tcPr>
            <w:tcW w:w="10149" w:type="dxa"/>
            <w:tcBorders>
              <w:top w:val="single" w:sz="24" w:space="0" w:color="4472C4" w:themeColor="accent1"/>
              <w:left w:val="nil"/>
              <w:bottom w:val="nil"/>
              <w:right w:val="nil"/>
            </w:tcBorders>
          </w:tcPr>
          <w:p w14:paraId="2F9D47D5" w14:textId="77777777" w:rsidR="003C57FB" w:rsidRPr="003C57FB" w:rsidRDefault="003C57FB" w:rsidP="00872761">
            <w:pPr>
              <w:spacing w:line="360" w:lineRule="auto"/>
              <w:rPr>
                <w:rFonts w:ascii="Arial" w:hAnsi="Arial" w:cs="Arial"/>
                <w:b/>
                <w:bCs/>
                <w:color w:val="222A35" w:themeColor="text2" w:themeShade="80"/>
                <w:sz w:val="24"/>
                <w:szCs w:val="24"/>
              </w:rPr>
            </w:pPr>
          </w:p>
          <w:p w14:paraId="09CE7897" w14:textId="77777777" w:rsidR="003C57FB" w:rsidRPr="00872761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</w:rPr>
              <w:t>TECNOLÓGICO DE ESTUDIOS SUPERIORES DE CHALCO</w:t>
            </w:r>
          </w:p>
          <w:p w14:paraId="5F5A87B4" w14:textId="77777777" w:rsidR="003C57FB" w:rsidRPr="006C4079" w:rsidRDefault="003C57FB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22A35" w:themeColor="text2" w:themeShade="80"/>
              </w:rPr>
            </w:pPr>
          </w:p>
          <w:p w14:paraId="3FD98235" w14:textId="3C3BA505" w:rsidR="003C57FB" w:rsidRPr="003C57FB" w:rsidRDefault="003C57FB" w:rsidP="00872761">
            <w:pPr>
              <w:spacing w:line="360" w:lineRule="auto"/>
              <w:jc w:val="center"/>
              <w:rPr>
                <w:rFonts w:ascii="Arial" w:hAnsi="Arial" w:cs="Arial"/>
                <w:color w:val="222A35" w:themeColor="text2" w:themeShade="80"/>
                <w:sz w:val="24"/>
                <w:szCs w:val="24"/>
              </w:rPr>
            </w:pPr>
            <w:r w:rsidRPr="006C4079">
              <w:rPr>
                <w:rFonts w:ascii="Arial" w:hAnsi="Arial" w:cs="Arial"/>
                <w:color w:val="00B0F0"/>
                <w:sz w:val="20"/>
                <w:szCs w:val="20"/>
              </w:rPr>
              <w:t>Ingeniería en Sistemas Computacionales</w:t>
            </w:r>
          </w:p>
        </w:tc>
      </w:tr>
    </w:tbl>
    <w:p w14:paraId="4462F94F" w14:textId="64C1FDCE" w:rsidR="006C6842" w:rsidRDefault="006C6842" w:rsidP="008727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ECB884" w14:textId="77777777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18E292" w14:textId="5162545D" w:rsidR="003C57FB" w:rsidRP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C57F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BD2759" wp14:editId="74F68C30">
            <wp:extent cx="2080260" cy="2080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5BA3" w14:textId="30262ADC" w:rsidR="003C57FB" w:rsidRDefault="003C57FB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46F7E3" w14:textId="50D56AFB" w:rsidR="006C4079" w:rsidRDefault="006C4079" w:rsidP="00872761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5030"/>
        <w:gridCol w:w="5030"/>
      </w:tblGrid>
      <w:tr w:rsidR="006C4079" w14:paraId="15FCEDA3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4472C4" w:themeColor="accent1"/>
              <w:left w:val="nil"/>
              <w:bottom w:val="single" w:sz="24" w:space="0" w:color="FFD129"/>
              <w:right w:val="nil"/>
            </w:tcBorders>
          </w:tcPr>
          <w:p w14:paraId="5D819B72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2343F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F2D843" w14:textId="311C55D9" w:rsidR="006C4079" w:rsidRP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23E4F" w:themeColor="text2" w:themeShade="BF"/>
                <w:sz w:val="20"/>
                <w:szCs w:val="20"/>
              </w:rPr>
              <w:t>Lenguajes y autómatas 2</w:t>
            </w:r>
          </w:p>
          <w:p w14:paraId="50C21406" w14:textId="5035484B" w:rsidR="006C4079" w:rsidRP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C00000"/>
              <w:left w:val="nil"/>
              <w:bottom w:val="single" w:sz="24" w:space="0" w:color="92D050"/>
              <w:right w:val="nil"/>
            </w:tcBorders>
          </w:tcPr>
          <w:p w14:paraId="1CC89BA7" w14:textId="77777777" w:rsidR="006C4079" w:rsidRDefault="006C4079" w:rsidP="008727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E477497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A90437" w14:textId="1BAB0686" w:rsidR="006C4079" w:rsidRPr="00872761" w:rsidRDefault="00425277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600000"/>
                <w:sz w:val="20"/>
                <w:szCs w:val="20"/>
              </w:rPr>
              <w:t>Multiplexor</w:t>
            </w:r>
          </w:p>
          <w:p w14:paraId="4086FF4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079" w14:paraId="7AB79988" w14:textId="77777777" w:rsidTr="000C5089">
        <w:trPr>
          <w:trHeight w:val="2270"/>
        </w:trPr>
        <w:tc>
          <w:tcPr>
            <w:tcW w:w="5030" w:type="dxa"/>
            <w:tcBorders>
              <w:top w:val="single" w:sz="24" w:space="0" w:color="FFD129"/>
              <w:left w:val="nil"/>
              <w:bottom w:val="nil"/>
              <w:right w:val="nil"/>
            </w:tcBorders>
          </w:tcPr>
          <w:p w14:paraId="3419F4E5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DDFA74" w14:textId="77777777" w:rsidR="00872761" w:rsidRDefault="00872761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</w:p>
          <w:p w14:paraId="6D8C0137" w14:textId="0202575B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5C2E00"/>
                <w:sz w:val="20"/>
                <w:szCs w:val="20"/>
              </w:rPr>
              <w:t>Arfaxad Zadot Aguilar Jiménez</w:t>
            </w:r>
          </w:p>
          <w:p w14:paraId="233556B1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0" w:type="dxa"/>
            <w:tcBorders>
              <w:top w:val="single" w:sz="24" w:space="0" w:color="92D050"/>
              <w:left w:val="nil"/>
              <w:bottom w:val="nil"/>
              <w:right w:val="nil"/>
            </w:tcBorders>
          </w:tcPr>
          <w:p w14:paraId="2EBCF4B0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40D0EC" w14:textId="77777777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B9B83" w14:textId="77777777" w:rsidR="006C4079" w:rsidRPr="00872761" w:rsidRDefault="006C4079" w:rsidP="00872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872761">
              <w:rPr>
                <w:rFonts w:ascii="Arial" w:hAnsi="Arial" w:cs="Arial"/>
                <w:b/>
                <w:bCs/>
                <w:color w:val="385623" w:themeColor="accent6" w:themeShade="80"/>
                <w:sz w:val="20"/>
                <w:szCs w:val="20"/>
              </w:rPr>
              <w:t>Grupo 4701</w:t>
            </w:r>
          </w:p>
          <w:p w14:paraId="504B7AEC" w14:textId="2203C8F3" w:rsidR="006C4079" w:rsidRDefault="006C4079" w:rsidP="008727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F0A2" w14:textId="0AFEC5DB" w:rsidR="006C4079" w:rsidRDefault="006C4079" w:rsidP="006C4079">
      <w:pPr>
        <w:jc w:val="center"/>
        <w:rPr>
          <w:rFonts w:ascii="Arial" w:hAnsi="Arial" w:cs="Arial"/>
          <w:sz w:val="20"/>
          <w:szCs w:val="20"/>
        </w:rPr>
      </w:pPr>
    </w:p>
    <w:p w14:paraId="6AF91D26" w14:textId="71E03CA7" w:rsidR="000C5089" w:rsidRDefault="000C5089" w:rsidP="006C4079">
      <w:pPr>
        <w:jc w:val="center"/>
        <w:rPr>
          <w:rFonts w:ascii="Arial" w:hAnsi="Arial" w:cs="Arial"/>
          <w:sz w:val="20"/>
          <w:szCs w:val="20"/>
        </w:rPr>
      </w:pPr>
    </w:p>
    <w:p w14:paraId="716528A6" w14:textId="77777777" w:rsidR="006C4079" w:rsidRPr="003C57FB" w:rsidRDefault="006C4079" w:rsidP="00C52C43">
      <w:pPr>
        <w:rPr>
          <w:rFonts w:ascii="Arial" w:hAnsi="Arial" w:cs="Arial"/>
          <w:sz w:val="20"/>
          <w:szCs w:val="20"/>
        </w:rPr>
      </w:pPr>
    </w:p>
    <w:p w14:paraId="6104CF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10A47CE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11599CA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35DBF6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5284F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514FE6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014CE87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7E7E37D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B3189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466B469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1C7F45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599CFFE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77112EA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6937CDA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1CD96BC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C09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60ABBB4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373BFC9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1356F5D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0A230F8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E178BA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854744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546BA567" w14:textId="3260A004" w:rsidR="000C5089" w:rsidRPr="00A60672" w:rsidRDefault="000C5089" w:rsidP="00A606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5089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744CC24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3FC68A7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3EBBD61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47122EA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1F9419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0F92E36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12A45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1DCB48B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1AB12D22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1A1D41F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F78D861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A11E2C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6B3672C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22DDAE0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2D6B3BC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05E23D2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5351E46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07B423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24BC142D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5E5EC0D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7418BE4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7449E47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3C1E325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60"/>
          <w:szCs w:val="60"/>
          <w:lang w:eastAsia="es-MX"/>
        </w:rPr>
        <w:t xml:space="preserve">Capítulo 1: Introducción a los autómatas </w:t>
      </w:r>
    </w:p>
    <w:p w14:paraId="6D7D83B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 ¿Por qué estudiar la teoría de autómatas? </w:t>
      </w:r>
    </w:p>
    <w:p w14:paraId="03334DC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1.1.1 Introducción a los autómatas finitos </w:t>
      </w:r>
    </w:p>
    <w:p w14:paraId="623C025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1.1.2 Representaciones estructurales </w:t>
      </w:r>
    </w:p>
    <w:p w14:paraId="3332BA25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1.1.3 Autómatas y Complejidad </w:t>
      </w:r>
    </w:p>
    <w:p w14:paraId="3C1BF58F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 Conceptos fundamentales de la teoría de autómatas </w:t>
      </w:r>
    </w:p>
    <w:p w14:paraId="17A839C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1.5.1 Alfabetos </w:t>
      </w:r>
    </w:p>
    <w:p w14:paraId="2BBE58EC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1.5.2 Cadenas de Caracteres </w:t>
      </w:r>
    </w:p>
    <w:p w14:paraId="40661B58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 xml:space="preserve">1.5.3 Lenguajes </w:t>
      </w:r>
    </w:p>
    <w:p w14:paraId="2833CEFE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1.5.4 Problemas</w:t>
      </w:r>
    </w:p>
    <w:p w14:paraId="6698BFD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000000"/>
          <w:sz w:val="60"/>
          <w:szCs w:val="60"/>
          <w:lang w:eastAsia="es-MX"/>
        </w:rPr>
        <w:t>1.6 Resumen del Capítulo 1</w:t>
      </w:r>
    </w:p>
    <w:p w14:paraId="0D036AB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84"/>
          <w:szCs w:val="84"/>
          <w:lang w:eastAsia="es-MX"/>
        </w:rPr>
      </w:pPr>
      <w:r w:rsidRPr="000C5089">
        <w:rPr>
          <w:rFonts w:ascii="ff1" w:eastAsia="Times New Roman" w:hAnsi="ff1" w:cs="Times New Roman"/>
          <w:color w:val="000000"/>
          <w:sz w:val="84"/>
          <w:szCs w:val="84"/>
          <w:lang w:eastAsia="es-MX"/>
        </w:rPr>
        <w:t>1 INTRODUCCION A LOS AUTOMATAS</w:t>
      </w:r>
    </w:p>
    <w:p w14:paraId="5722251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 teoría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estudio de dispositivos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abstractos, 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decir, 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"máquinas”. E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 la década de</w:t>
      </w:r>
    </w:p>
    <w:p w14:paraId="53F5635B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años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treinta, A.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estudió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máquina abstracta que tenía todas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capacidades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computadoras de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hoy día,</w:t>
      </w:r>
    </w:p>
    <w:p w14:paraId="07F173E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menos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en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respecta a lo que podían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calcular. El objetivo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Turing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era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describir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forma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precisa los límites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entre</w:t>
      </w:r>
    </w:p>
    <w:p w14:paraId="54F8103A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 que una máquina 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cálculo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podía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y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no podía hacer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;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estas conclusiones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sólo se aplican a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las </w:t>
      </w: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máquinas </w:t>
      </w:r>
      <w:r w:rsidRPr="000C5089">
        <w:rPr>
          <w:rFonts w:ascii="ff3" w:eastAsia="Times New Roman" w:hAnsi="ff3" w:cs="Times New Roman"/>
          <w:color w:val="292929"/>
          <w:sz w:val="60"/>
          <w:szCs w:val="60"/>
          <w:lang w:eastAsia="es-MX"/>
        </w:rPr>
        <w:t>abstractas de</w:t>
      </w:r>
    </w:p>
    <w:p w14:paraId="4B935A76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181818"/>
          <w:sz w:val="60"/>
          <w:szCs w:val="60"/>
          <w:lang w:eastAsia="es-MX"/>
        </w:rPr>
      </w:pPr>
      <w:r w:rsidRPr="000C5089">
        <w:rPr>
          <w:rFonts w:ascii="ff3" w:eastAsia="Times New Roman" w:hAnsi="ff3" w:cs="Times New Roman"/>
          <w:color w:val="181818"/>
          <w:sz w:val="60"/>
          <w:szCs w:val="60"/>
          <w:lang w:eastAsia="es-MX"/>
        </w:rPr>
        <w:t xml:space="preserve">Turing,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sino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 todas las máquinas reales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actuales.</w:t>
      </w:r>
    </w:p>
    <w:p w14:paraId="6F022F17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 las décadas de los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años cuarenta y cincuenta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una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serie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investigadores estudiaron las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máquinas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más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simples,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las</w:t>
      </w:r>
    </w:p>
    <w:p w14:paraId="41D57779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proofErr w:type="gramStart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cuales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todavía</w:t>
      </w:r>
      <w:proofErr w:type="gramEnd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 hoy denominamos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autómatas finitos".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También a finales de la década de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los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cincuenta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lingüista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N.</w:t>
      </w:r>
    </w:p>
    <w:p w14:paraId="35552903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Chomsky inició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el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estudio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las  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>"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gramáticas" formales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.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Aunque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no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son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máquinas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estrictamente</w:t>
      </w:r>
      <w:r w:rsidRPr="000C5089">
        <w:rPr>
          <w:rFonts w:ascii="ff2" w:eastAsia="Times New Roman" w:hAnsi="ff2" w:cs="Times New Roman"/>
          <w:color w:val="474747"/>
          <w:sz w:val="60"/>
          <w:szCs w:val="60"/>
          <w:lang w:eastAsia="es-MX"/>
        </w:rPr>
        <w:t xml:space="preserve">,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estas gramáticas están</w:t>
      </w:r>
    </w:p>
    <w:p w14:paraId="1F131994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181818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estrechamente   </w:t>
      </w:r>
      <w:proofErr w:type="gramStart"/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relacionadas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>con</w:t>
      </w:r>
      <w:proofErr w:type="gramEnd"/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  </w:t>
      </w:r>
      <w:r w:rsidRPr="000C5089">
        <w:rPr>
          <w:rFonts w:ascii="ff2" w:eastAsia="Times New Roman" w:hAnsi="ff2" w:cs="Times New Roman"/>
          <w:color w:val="020202"/>
          <w:sz w:val="60"/>
          <w:szCs w:val="60"/>
          <w:lang w:eastAsia="es-MX"/>
        </w:rPr>
        <w:t>l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os   autómatas   abstractos   y   sirven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actualmente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como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base   de 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algunos 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importantes</w:t>
      </w:r>
    </w:p>
    <w:p w14:paraId="6339D538" w14:textId="5116B577" w:rsid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componentes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de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software,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 xml:space="preserve">entre los que </w:t>
      </w:r>
      <w:r w:rsidRPr="000C5089">
        <w:rPr>
          <w:rFonts w:ascii="ff2" w:eastAsia="Times New Roman" w:hAnsi="ff2" w:cs="Times New Roman"/>
          <w:color w:val="292929"/>
          <w:sz w:val="60"/>
          <w:szCs w:val="60"/>
          <w:lang w:eastAsia="es-MX"/>
        </w:rPr>
        <w:t xml:space="preserve">se </w:t>
      </w:r>
      <w:r w:rsidRPr="000C5089">
        <w:rPr>
          <w:rFonts w:ascii="ff2" w:eastAsia="Times New Roman" w:hAnsi="ff2" w:cs="Times New Roman"/>
          <w:color w:val="181818"/>
          <w:sz w:val="60"/>
          <w:szCs w:val="60"/>
          <w:lang w:eastAsia="es-MX"/>
        </w:rPr>
        <w:t>incluyen componentes de los compiladores</w:t>
      </w:r>
    </w:p>
    <w:p w14:paraId="6F3C6640" w14:textId="77777777" w:rsidR="000C5089" w:rsidRPr="000C5089" w:rsidRDefault="000C5089" w:rsidP="000C50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292929"/>
          <w:sz w:val="60"/>
          <w:szCs w:val="60"/>
          <w:lang w:eastAsia="es-MX"/>
        </w:rPr>
      </w:pPr>
    </w:p>
    <w:p w14:paraId="1053255E" w14:textId="2F0CBDE6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C5089">
        <w:rPr>
          <w:rFonts w:ascii="Arial" w:hAnsi="Arial" w:cs="Arial"/>
          <w:sz w:val="20"/>
          <w:szCs w:val="20"/>
        </w:rPr>
        <w:t>El universo de los sistemas automatizados, digital, virtual. Cada día absorbe más terreno y forma parte ya de nosotros. Por ejemplo, en el interior de nuestros hogares, encontramos lavadoras, hornos microondas equipos de sonido, video, sistemas de calefacción/aire acondicionado etc. </w:t>
      </w:r>
    </w:p>
    <w:p w14:paraId="308C3E44" w14:textId="752EF381" w:rsidR="000C5089" w:rsidRDefault="000C5089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54092DA" w14:textId="23B5408D" w:rsidR="000C5089" w:rsidRPr="00291BA3" w:rsidRDefault="00291BA3" w:rsidP="00291BA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1BA3">
        <w:rPr>
          <w:rFonts w:ascii="Arial" w:hAnsi="Arial" w:cs="Arial"/>
          <w:b/>
          <w:bCs/>
          <w:sz w:val="24"/>
          <w:szCs w:val="24"/>
        </w:rPr>
        <w:t>OBJETIVO</w:t>
      </w:r>
    </w:p>
    <w:p w14:paraId="3EE969AB" w14:textId="3749D2D8" w:rsidR="00A60672" w:rsidRPr="00A60672" w:rsidRDefault="00425277" w:rsidP="00A6067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Diseñe un sistema multiplexor de la siguiente tabla de verdad</w:t>
      </w:r>
    </w:p>
    <w:tbl>
      <w:tblPr>
        <w:tblStyle w:val="Tablaconcuadrcula1clara-nfasis5"/>
        <w:tblpPr w:leftFromText="141" w:rightFromText="141" w:vertAnchor="text" w:horzAnchor="margin" w:tblpXSpec="center" w:tblpY="37"/>
        <w:tblOverlap w:val="never"/>
        <w:tblW w:w="2774" w:type="dxa"/>
        <w:tblLook w:val="04A0" w:firstRow="1" w:lastRow="0" w:firstColumn="1" w:lastColumn="0" w:noHBand="0" w:noVBand="1"/>
      </w:tblPr>
      <w:tblGrid>
        <w:gridCol w:w="924"/>
        <w:gridCol w:w="924"/>
        <w:gridCol w:w="926"/>
      </w:tblGrid>
      <w:tr w:rsidR="00425277" w14:paraId="6ACCB763" w14:textId="77777777" w:rsidTr="0042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shd w:val="clear" w:color="auto" w:fill="1F3864" w:themeFill="accent1" w:themeFillShade="80"/>
            <w:vAlign w:val="center"/>
          </w:tcPr>
          <w:p w14:paraId="4B899DAE" w14:textId="1551AE44" w:rsidR="00425277" w:rsidRPr="00EA3791" w:rsidRDefault="00425277" w:rsidP="00425277">
            <w:pPr>
              <w:spacing w:line="360" w:lineRule="auto"/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B</w:t>
            </w:r>
          </w:p>
        </w:tc>
        <w:tc>
          <w:tcPr>
            <w:tcW w:w="924" w:type="dxa"/>
            <w:shd w:val="clear" w:color="auto" w:fill="1F3864" w:themeFill="accent1" w:themeFillShade="80"/>
            <w:vAlign w:val="center"/>
          </w:tcPr>
          <w:p w14:paraId="7BDCDD99" w14:textId="3EDC8E5E" w:rsidR="00425277" w:rsidRPr="00EA3791" w:rsidRDefault="00425277" w:rsidP="004252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</w:t>
            </w:r>
          </w:p>
        </w:tc>
        <w:tc>
          <w:tcPr>
            <w:tcW w:w="926" w:type="dxa"/>
            <w:shd w:val="clear" w:color="auto" w:fill="1F3864" w:themeFill="accent1" w:themeFillShade="80"/>
            <w:vAlign w:val="center"/>
          </w:tcPr>
          <w:p w14:paraId="632E1F8E" w14:textId="319CCFF9" w:rsidR="00425277" w:rsidRPr="00EA3791" w:rsidRDefault="00425277" w:rsidP="004252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S</w:t>
            </w:r>
          </w:p>
        </w:tc>
      </w:tr>
      <w:tr w:rsidR="00425277" w14:paraId="1C1EDE50" w14:textId="77777777" w:rsidTr="0042527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4D559FDD" w14:textId="1DEB6251" w:rsidR="00425277" w:rsidRPr="00EA3791" w:rsidRDefault="00425277" w:rsidP="00425277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4AA452AA" w14:textId="79730A0D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1D042DC9" w14:textId="236D8C1C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L1</w:t>
            </w:r>
          </w:p>
        </w:tc>
      </w:tr>
      <w:tr w:rsidR="00425277" w14:paraId="6945D3CB" w14:textId="77777777" w:rsidTr="0042527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5EF7B7DD" w14:textId="6A277E9C" w:rsidR="00425277" w:rsidRPr="00EA3791" w:rsidRDefault="00425277" w:rsidP="00425277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4" w:type="dxa"/>
            <w:vAlign w:val="center"/>
          </w:tcPr>
          <w:p w14:paraId="129B0F44" w14:textId="083B4651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61A553F5" w14:textId="09480333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L2</w:t>
            </w:r>
          </w:p>
        </w:tc>
      </w:tr>
      <w:tr w:rsidR="00425277" w14:paraId="5B51B93B" w14:textId="77777777" w:rsidTr="004252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49456343" w14:textId="18BAC65D" w:rsidR="00425277" w:rsidRPr="00EA3791" w:rsidRDefault="00425277" w:rsidP="00425277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107DFB93" w14:textId="605573B9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 w:rsidRPr="00EA3791"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0</w:t>
            </w:r>
          </w:p>
        </w:tc>
        <w:tc>
          <w:tcPr>
            <w:tcW w:w="926" w:type="dxa"/>
            <w:vAlign w:val="center"/>
          </w:tcPr>
          <w:p w14:paraId="4C28F771" w14:textId="60B18574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L3</w:t>
            </w:r>
          </w:p>
        </w:tc>
      </w:tr>
      <w:tr w:rsidR="00425277" w14:paraId="1DBE7973" w14:textId="77777777" w:rsidTr="004252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Align w:val="center"/>
          </w:tcPr>
          <w:p w14:paraId="778BFCD8" w14:textId="281F73CB" w:rsidR="00425277" w:rsidRPr="00EA3791" w:rsidRDefault="00425277" w:rsidP="00425277">
            <w:pPr>
              <w:spacing w:line="360" w:lineRule="auto"/>
              <w:jc w:val="center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67436FB6" w14:textId="74DFD9EF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2E74B5" w:themeColor="accent5" w:themeShade="BF"/>
                <w:sz w:val="20"/>
                <w:szCs w:val="20"/>
              </w:rPr>
              <w:t>1</w:t>
            </w:r>
          </w:p>
        </w:tc>
        <w:tc>
          <w:tcPr>
            <w:tcW w:w="926" w:type="dxa"/>
            <w:vAlign w:val="center"/>
          </w:tcPr>
          <w:p w14:paraId="2121925A" w14:textId="6DCC9AE3" w:rsidR="00425277" w:rsidRPr="00EA3791" w:rsidRDefault="00425277" w:rsidP="004252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E74B5" w:themeColor="accent5" w:themeShade="BF"/>
                <w:sz w:val="20"/>
                <w:szCs w:val="20"/>
              </w:rPr>
              <w:t>L4</w:t>
            </w:r>
          </w:p>
        </w:tc>
      </w:tr>
    </w:tbl>
    <w:p w14:paraId="2DB34EAA" w14:textId="59A9F595" w:rsidR="000C5089" w:rsidRDefault="00425277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14:paraId="5C9F9B31" w14:textId="7211965E" w:rsidR="00C52C43" w:rsidRDefault="00C52C43" w:rsidP="000C508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BAB95EE" w14:textId="1324A0F2" w:rsidR="00C52C43" w:rsidRDefault="00C52C43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</w:p>
    <w:p w14:paraId="458D20F8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>__CONFIG _CP_OFF &amp; _WDT_OFF &amp; _PWRTE_ON &amp; _XT_OSC</w:t>
      </w:r>
    </w:p>
    <w:p w14:paraId="5236B145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>LIST P=16F84A</w:t>
      </w:r>
    </w:p>
    <w:p w14:paraId="173B827B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>INCLUDE &lt;P16F84A.INC&gt;</w:t>
      </w:r>
    </w:p>
    <w:p w14:paraId="61095710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</w:t>
      </w:r>
    </w:p>
    <w:p w14:paraId="3E5DEB5C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5277">
        <w:rPr>
          <w:rFonts w:ascii="Courier New" w:hAnsi="Courier New" w:cs="Courier New"/>
          <w:sz w:val="20"/>
          <w:szCs w:val="20"/>
        </w:rPr>
        <w:t>;zona</w:t>
      </w:r>
      <w:proofErr w:type="gramEnd"/>
      <w:r w:rsidRPr="00425277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425277">
        <w:rPr>
          <w:rFonts w:ascii="Courier New" w:hAnsi="Courier New" w:cs="Courier New"/>
          <w:sz w:val="20"/>
          <w:szCs w:val="20"/>
        </w:rPr>
        <w:t>codigo</w:t>
      </w:r>
      <w:proofErr w:type="spellEnd"/>
    </w:p>
    <w:p w14:paraId="341B0D80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ORG 0x0</w:t>
      </w:r>
    </w:p>
    <w:p w14:paraId="0CE1C29E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BSF </w:t>
      </w:r>
      <w:proofErr w:type="gramStart"/>
      <w:r w:rsidRPr="00425277">
        <w:rPr>
          <w:rFonts w:ascii="Courier New" w:hAnsi="Courier New" w:cs="Courier New"/>
          <w:sz w:val="20"/>
          <w:szCs w:val="20"/>
        </w:rPr>
        <w:t>STATUS,RP</w:t>
      </w:r>
      <w:proofErr w:type="gramEnd"/>
      <w:r w:rsidRPr="00425277">
        <w:rPr>
          <w:rFonts w:ascii="Courier New" w:hAnsi="Courier New" w:cs="Courier New"/>
          <w:sz w:val="20"/>
          <w:szCs w:val="20"/>
        </w:rPr>
        <w:t>0</w:t>
      </w:r>
    </w:p>
    <w:p w14:paraId="4BF3D614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CLRF TRISA</w:t>
      </w:r>
    </w:p>
    <w:p w14:paraId="64689D52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5277">
        <w:rPr>
          <w:rFonts w:ascii="Courier New" w:hAnsi="Courier New" w:cs="Courier New"/>
          <w:sz w:val="20"/>
          <w:szCs w:val="20"/>
        </w:rPr>
        <w:t>;L</w:t>
      </w:r>
      <w:proofErr w:type="gramEnd"/>
      <w:r w:rsidRPr="00425277">
        <w:rPr>
          <w:rFonts w:ascii="Courier New" w:hAnsi="Courier New" w:cs="Courier New"/>
          <w:sz w:val="20"/>
          <w:szCs w:val="20"/>
        </w:rPr>
        <w:t>3,L2,L1,L0,A,B</w:t>
      </w:r>
    </w:p>
    <w:p w14:paraId="1C684DC0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b'11111111'</w:t>
      </w:r>
    </w:p>
    <w:p w14:paraId="687B74FF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MOVWF TRISB</w:t>
      </w:r>
    </w:p>
    <w:p w14:paraId="634447F5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BCF STATUS, RP0</w:t>
      </w:r>
    </w:p>
    <w:p w14:paraId="4D895C5E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ab/>
      </w:r>
    </w:p>
    <w:p w14:paraId="29A95E3D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ab/>
        <w:t>Principal</w:t>
      </w:r>
    </w:p>
    <w:p w14:paraId="619106B3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MOVF </w:t>
      </w:r>
      <w:proofErr w:type="gramStart"/>
      <w:r w:rsidRPr="00425277">
        <w:rPr>
          <w:rFonts w:ascii="Courier New" w:hAnsi="Courier New" w:cs="Courier New"/>
          <w:sz w:val="20"/>
          <w:szCs w:val="20"/>
        </w:rPr>
        <w:t>PORTB,W</w:t>
      </w:r>
      <w:proofErr w:type="gramEnd"/>
    </w:p>
    <w:p w14:paraId="13BAF83E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lastRenderedPageBreak/>
        <w:t xml:space="preserve">    ANDLW b'00000011'</w:t>
      </w:r>
    </w:p>
    <w:p w14:paraId="06D215A1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Tabla</w:t>
      </w:r>
    </w:p>
    <w:p w14:paraId="44947052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ab/>
        <w:t>Continuar</w:t>
      </w:r>
    </w:p>
    <w:p w14:paraId="0DA5C16D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MOVWF PORTA</w:t>
      </w:r>
    </w:p>
    <w:p w14:paraId="2AFA1897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Principal</w:t>
      </w:r>
    </w:p>
    <w:p w14:paraId="578E0FDA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ab/>
      </w:r>
    </w:p>
    <w:p w14:paraId="0003047A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ab/>
        <w:t>Tabla</w:t>
      </w:r>
    </w:p>
    <w:p w14:paraId="0ECF6D7A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ADDWF </w:t>
      </w:r>
      <w:proofErr w:type="gramStart"/>
      <w:r w:rsidRPr="00425277">
        <w:rPr>
          <w:rFonts w:ascii="Courier New" w:hAnsi="Courier New" w:cs="Courier New"/>
          <w:sz w:val="20"/>
          <w:szCs w:val="20"/>
        </w:rPr>
        <w:t>PCL,F</w:t>
      </w:r>
      <w:proofErr w:type="gramEnd"/>
    </w:p>
    <w:p w14:paraId="46A79ACB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L0</w:t>
      </w:r>
    </w:p>
    <w:p w14:paraId="26EA2B43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L1</w:t>
      </w:r>
    </w:p>
    <w:p w14:paraId="008A6C7B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L2</w:t>
      </w:r>
    </w:p>
    <w:p w14:paraId="59705491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L3</w:t>
      </w:r>
    </w:p>
    <w:p w14:paraId="45692D1F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EF4D986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</w:p>
    <w:p w14:paraId="4249CCA9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L0</w:t>
      </w:r>
    </w:p>
    <w:p w14:paraId="243D474A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BTFSS PORTB,2</w:t>
      </w:r>
    </w:p>
    <w:p w14:paraId="5DE497D4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d'0'</w:t>
      </w:r>
    </w:p>
    <w:p w14:paraId="25A197D4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BTFSC PORTB,2</w:t>
      </w:r>
    </w:p>
    <w:p w14:paraId="434A6480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d'1'</w:t>
      </w:r>
    </w:p>
    <w:p w14:paraId="17FE5D17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Continuar</w:t>
      </w:r>
    </w:p>
    <w:p w14:paraId="144605FD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</w:p>
    <w:p w14:paraId="5D606B16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    L1</w:t>
      </w:r>
    </w:p>
    <w:p w14:paraId="56F92353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BTFSS PORTB,3</w:t>
      </w:r>
    </w:p>
    <w:p w14:paraId="2ECD1C6B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d'0'</w:t>
      </w:r>
    </w:p>
    <w:p w14:paraId="0DC7F29E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BTFSC PORTB,3</w:t>
      </w:r>
    </w:p>
    <w:p w14:paraId="4AB33E49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d'1'</w:t>
      </w:r>
    </w:p>
    <w:p w14:paraId="59695AC6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Continuar</w:t>
      </w:r>
    </w:p>
    <w:p w14:paraId="39CC391E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</w:p>
    <w:p w14:paraId="6AB80FE8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</w:t>
      </w:r>
    </w:p>
    <w:p w14:paraId="32473995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    L2</w:t>
      </w:r>
    </w:p>
    <w:p w14:paraId="7178DE18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BTFSS PORTB,4</w:t>
      </w:r>
    </w:p>
    <w:p w14:paraId="44ED3E2C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d'0'</w:t>
      </w:r>
    </w:p>
    <w:p w14:paraId="5C76F6C6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BTFSC PORTB,4</w:t>
      </w:r>
    </w:p>
    <w:p w14:paraId="5AE5ED22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d'1'</w:t>
      </w:r>
    </w:p>
    <w:p w14:paraId="4A3EBFCB" w14:textId="6B7D1E96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lastRenderedPageBreak/>
        <w:t xml:space="preserve">    GOTO Continua</w:t>
      </w:r>
      <w:r>
        <w:rPr>
          <w:rFonts w:ascii="Courier New" w:hAnsi="Courier New" w:cs="Courier New"/>
          <w:sz w:val="20"/>
          <w:szCs w:val="20"/>
        </w:rPr>
        <w:t>r</w:t>
      </w:r>
    </w:p>
    <w:p w14:paraId="6450AEA7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    L3</w:t>
      </w:r>
    </w:p>
    <w:p w14:paraId="064929B1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BTFSS PORTB,5</w:t>
      </w:r>
    </w:p>
    <w:p w14:paraId="3FD129CB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d'0'</w:t>
      </w:r>
    </w:p>
    <w:p w14:paraId="563D16F4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BTFSC PORTB,5</w:t>
      </w:r>
    </w:p>
    <w:p w14:paraId="00A6700D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MOVLW d'1'</w:t>
      </w:r>
    </w:p>
    <w:p w14:paraId="0C255B4C" w14:textId="77777777" w:rsidR="00425277" w:rsidRPr="00425277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   GOTO Continuar</w:t>
      </w:r>
    </w:p>
    <w:p w14:paraId="4E7DF5FE" w14:textId="48F510DF" w:rsidR="00C52C43" w:rsidRDefault="00425277" w:rsidP="00425277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25277">
        <w:rPr>
          <w:rFonts w:ascii="Courier New" w:hAnsi="Courier New" w:cs="Courier New"/>
          <w:sz w:val="20"/>
          <w:szCs w:val="20"/>
        </w:rPr>
        <w:t xml:space="preserve"> END</w:t>
      </w:r>
    </w:p>
    <w:p w14:paraId="7617F03D" w14:textId="776647EF" w:rsidR="00C52C43" w:rsidRDefault="00D306BB" w:rsidP="00C52C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SIMULACIÓN</w:t>
      </w:r>
    </w:p>
    <w:p w14:paraId="77F827D6" w14:textId="0B69499B" w:rsidR="00C52C43" w:rsidRDefault="00C52C43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3E7D460" w14:textId="02B35831" w:rsidR="00C52C43" w:rsidRDefault="00425277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2BB68EC" wp14:editId="469FFCD5">
            <wp:extent cx="6301105" cy="354457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6FD" w14:textId="30FB77C5" w:rsidR="00425277" w:rsidRDefault="00425277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2E96F6" wp14:editId="3224F53E">
            <wp:extent cx="6301105" cy="354457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CD5" w14:textId="5D7E8CF7" w:rsidR="00A60672" w:rsidRDefault="00A60672" w:rsidP="00C52C4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F89B9C" w14:textId="19500974" w:rsidR="00D306BB" w:rsidRDefault="00D306BB" w:rsidP="00D306B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510531A6" w14:textId="7ED905E0" w:rsidR="00C52C43" w:rsidRPr="00425277" w:rsidRDefault="00425277" w:rsidP="0042527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425277">
        <w:rPr>
          <w:rFonts w:ascii="Arial" w:hAnsi="Arial" w:cs="Arial"/>
          <w:color w:val="222222"/>
          <w:sz w:val="20"/>
          <w:szCs w:val="20"/>
          <w:shd w:val="clear" w:color="auto" w:fill="FFFFFF"/>
        </w:rPr>
        <w:t>Los </w:t>
      </w:r>
      <w:r w:rsidRPr="0042527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multiplexores</w:t>
      </w:r>
      <w:r w:rsidRPr="00425277">
        <w:rPr>
          <w:rFonts w:ascii="Arial" w:hAnsi="Arial" w:cs="Arial"/>
          <w:color w:val="222222"/>
          <w:sz w:val="20"/>
          <w:szCs w:val="20"/>
          <w:shd w:val="clear" w:color="auto" w:fill="FFFFFF"/>
        </w:rPr>
        <w:t> son circuitos combinacionales con varias entradas y una única salida de datos. Están dotados de entradas de control capaces de seleccionar una, y solo una, de las entradas de datos</w:t>
      </w:r>
      <w:bookmarkStart w:id="0" w:name="_GoBack"/>
      <w:bookmarkEnd w:id="0"/>
      <w:r w:rsidRPr="004252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permitir su transmisión desde la entrada seleccionada hacia dicha salida.</w:t>
      </w:r>
    </w:p>
    <w:sectPr w:rsidR="00C52C43" w:rsidRPr="00425277" w:rsidSect="000C508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84043" w14:textId="77777777" w:rsidR="00E06917" w:rsidRDefault="00E06917" w:rsidP="000C5089">
      <w:pPr>
        <w:spacing w:after="0" w:line="240" w:lineRule="auto"/>
      </w:pPr>
      <w:r>
        <w:separator/>
      </w:r>
    </w:p>
  </w:endnote>
  <w:endnote w:type="continuationSeparator" w:id="0">
    <w:p w14:paraId="639586E8" w14:textId="77777777" w:rsidR="00E06917" w:rsidRDefault="00E06917" w:rsidP="000C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0772F" w14:textId="77777777" w:rsidR="00E06917" w:rsidRDefault="00E06917" w:rsidP="000C5089">
      <w:pPr>
        <w:spacing w:after="0" w:line="240" w:lineRule="auto"/>
      </w:pPr>
      <w:r>
        <w:separator/>
      </w:r>
    </w:p>
  </w:footnote>
  <w:footnote w:type="continuationSeparator" w:id="0">
    <w:p w14:paraId="1405183C" w14:textId="77777777" w:rsidR="00E06917" w:rsidRDefault="00E06917" w:rsidP="000C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F6A1F"/>
    <w:multiLevelType w:val="hybridMultilevel"/>
    <w:tmpl w:val="FF5AB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7"/>
    <w:rsid w:val="00022587"/>
    <w:rsid w:val="00072D9F"/>
    <w:rsid w:val="000C5089"/>
    <w:rsid w:val="00291BA3"/>
    <w:rsid w:val="002933EC"/>
    <w:rsid w:val="003C57FB"/>
    <w:rsid w:val="00425277"/>
    <w:rsid w:val="00556813"/>
    <w:rsid w:val="006C4079"/>
    <w:rsid w:val="006C6842"/>
    <w:rsid w:val="00872761"/>
    <w:rsid w:val="00A60672"/>
    <w:rsid w:val="00C52C43"/>
    <w:rsid w:val="00D306BB"/>
    <w:rsid w:val="00E06917"/>
    <w:rsid w:val="00EA3791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3FD"/>
  <w15:chartTrackingRefBased/>
  <w15:docId w15:val="{A241B8E2-1C6A-49F8-8ED4-79719E5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2">
    <w:name w:val="List Table 4 Accent 2"/>
    <w:basedOn w:val="Tablanormal"/>
    <w:uiPriority w:val="49"/>
    <w:rsid w:val="006C407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6C4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">
    <w:name w:val="_"/>
    <w:basedOn w:val="Fuentedeprrafopredeter"/>
    <w:rsid w:val="000C5089"/>
  </w:style>
  <w:style w:type="character" w:customStyle="1" w:styleId="fc2">
    <w:name w:val="fc2"/>
    <w:basedOn w:val="Fuentedeprrafopredeter"/>
    <w:rsid w:val="000C5089"/>
  </w:style>
  <w:style w:type="character" w:customStyle="1" w:styleId="fc1">
    <w:name w:val="fc1"/>
    <w:basedOn w:val="Fuentedeprrafopredeter"/>
    <w:rsid w:val="000C5089"/>
  </w:style>
  <w:style w:type="character" w:customStyle="1" w:styleId="fc3">
    <w:name w:val="fc3"/>
    <w:basedOn w:val="Fuentedeprrafopredeter"/>
    <w:rsid w:val="000C5089"/>
  </w:style>
  <w:style w:type="character" w:customStyle="1" w:styleId="ff3">
    <w:name w:val="ff3"/>
    <w:basedOn w:val="Fuentedeprrafopredeter"/>
    <w:rsid w:val="000C5089"/>
  </w:style>
  <w:style w:type="character" w:customStyle="1" w:styleId="ff2">
    <w:name w:val="ff2"/>
    <w:basedOn w:val="Fuentedeprrafopredeter"/>
    <w:rsid w:val="000C5089"/>
  </w:style>
  <w:style w:type="character" w:customStyle="1" w:styleId="fc4">
    <w:name w:val="fc4"/>
    <w:basedOn w:val="Fuentedeprrafopredeter"/>
    <w:rsid w:val="000C5089"/>
  </w:style>
  <w:style w:type="character" w:styleId="Hipervnculo">
    <w:name w:val="Hyperlink"/>
    <w:basedOn w:val="Fuentedeprrafopredeter"/>
    <w:uiPriority w:val="99"/>
    <w:unhideWhenUsed/>
    <w:rsid w:val="000C508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89"/>
  </w:style>
  <w:style w:type="paragraph" w:styleId="Piedepgina">
    <w:name w:val="footer"/>
    <w:basedOn w:val="Normal"/>
    <w:link w:val="PiedepginaCar"/>
    <w:uiPriority w:val="99"/>
    <w:unhideWhenUsed/>
    <w:rsid w:val="000C5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89"/>
  </w:style>
  <w:style w:type="table" w:styleId="Tablaconcuadrcula3-nfasis5">
    <w:name w:val="Grid Table 3 Accent 5"/>
    <w:basedOn w:val="Tablanormal"/>
    <w:uiPriority w:val="48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EA37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6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6</cp:revision>
  <dcterms:created xsi:type="dcterms:W3CDTF">2019-07-08T20:46:00Z</dcterms:created>
  <dcterms:modified xsi:type="dcterms:W3CDTF">2019-07-08T23:41:00Z</dcterms:modified>
</cp:coreProperties>
</file>