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документация по операциям создания и выполнения заказа</w:t>
      </w:r>
    </w:p>
    <w:p>
      <w:pPr>
        <w:pStyle w:val="Heading2"/>
      </w:pPr>
      <w:r>
        <w:t>4.1.1.1. Операция Create Order (createOrder)</w:t>
      </w:r>
    </w:p>
    <w:p>
      <w:r>
        <w:t>Операция Create Order (createOrder) является начальным и обязательным шагом при работе с заказом. Данная операция используется для создания нового заказа в системе. Авторизация может выполняться через логин мерчанта или терминала. Если используется логин мерчанта, необходимо дополнительно указать параметры terminalId или terminalRid.</w:t>
      </w:r>
    </w:p>
    <w:p>
      <w:pPr>
        <w:pStyle w:val="Heading3"/>
      </w:pPr>
      <w:r>
        <w:t>Пример заголовка запроса:</w:t>
      </w:r>
    </w:p>
    <w:p>
      <w:r>
        <w:t>POST https://api.bank.com/order</w:t>
      </w:r>
    </w:p>
    <w:p>
      <w:pPr>
        <w:pStyle w:val="Heading3"/>
      </w:pPr>
      <w:r>
        <w:t>Пример тела запроса:</w:t>
      </w:r>
    </w:p>
    <w:p>
      <w:r>
        <w:t>{</w:t>
        <w:br/>
        <w:t xml:space="preserve">  "order": {</w:t>
        <w:br/>
        <w:t xml:space="preserve">    "typeRid": "Type1",</w:t>
        <w:br/>
        <w:t xml:space="preserve">    "amount": "1.00",</w:t>
        <w:br/>
        <w:t xml:space="preserve">    "currency": "USD",</w:t>
        <w:br/>
        <w:t xml:space="preserve">    "description": "test order",</w:t>
        <w:br/>
        <w:t xml:space="preserve">    "expTime": "2021-05-15 23:59:00",</w:t>
        <w:br/>
        <w:t xml:space="preserve">    "language": "en",</w:t>
        <w:br/>
        <w:t xml:space="preserve">    "hppRedirectUrl": "http://merchanthost:9001",</w:t>
        <w:br/>
        <w:t xml:space="preserve">    "initiationEnvKind": "Browser",</w:t>
        <w:br/>
        <w:t xml:space="preserve">    "consumerDevice": {</w:t>
        <w:br/>
        <w:t xml:space="preserve">      "browser": {</w:t>
        <w:br/>
        <w:t xml:space="preserve">        "deviceId": "6996B7A6-24D9-4F5A-BE09-99AD420AAFFF",</w:t>
        <w:br/>
        <w:t xml:space="preserve">        "javaEnabled": false,</w:t>
        <w:br/>
        <w:t xml:space="preserve">        "jsEnabled": true,</w:t>
        <w:br/>
        <w:t xml:space="preserve">        "acceptHeader": "application/json,application/jose;charset=utf-8",</w:t>
        <w:br/>
        <w:t xml:space="preserve">        "colorDepth": "24",</w:t>
        <w:br/>
        <w:t xml:space="preserve">        "screenW": "1080",</w:t>
        <w:br/>
        <w:t xml:space="preserve">        "screenH": "1920",</w:t>
        <w:br/>
        <w:t xml:space="preserve">        "tzOffset": "-300",</w:t>
        <w:br/>
        <w:t xml:space="preserve">        "language": "en-EN",</w:t>
        <w:br/>
        <w:t xml:space="preserve">        "userAgent": "Mozilla/5.0 (Windows NT 10.0; Win64; x64) AppleWebKit/537.36 (KHTML, like Gecko) Chrome/71.0.3578.80 Safari/537.36"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Описание параметров:</w:t>
      </w:r>
    </w:p>
    <w:p>
      <w:r>
        <w:t>• typeRid – тип заказа (обязательный параметр).</w:t>
        <w:br/>
        <w:t>• amount – сумма заказа (строка в денежном формате, обязательный параметр).</w:t>
        <w:br/>
        <w:t>• currency – валюта операции (например, USD).</w:t>
        <w:br/>
        <w:t>• description – описание заказа.</w:t>
        <w:br/>
        <w:t>• expTime – дата и время истечения срока действия заказа.</w:t>
        <w:br/>
        <w:t>• hppRedirectUrl – адрес перенаправления клиента после успешного создания заказа.</w:t>
        <w:br/>
        <w:t>• initiationEnvKind – среда инициации (например, 'Browser').</w:t>
        <w:br/>
        <w:t>• consumerDevice – данные о клиентском устройстве (браузер, язык, разрешение экрана и т.д.).</w:t>
      </w:r>
    </w:p>
    <w:p>
      <w:pPr>
        <w:pStyle w:val="Heading3"/>
      </w:pPr>
      <w:r>
        <w:t>Пример успешного ответа:</w:t>
      </w:r>
    </w:p>
    <w:p>
      <w:r>
        <w:t>{</w:t>
        <w:br/>
        <w:t xml:space="preserve">  "order": {</w:t>
        <w:br/>
        <w:t xml:space="preserve">    "id": 1234,</w:t>
        <w:br/>
        <w:t xml:space="preserve">    "password": "1234567890abc",</w:t>
        <w:br/>
        <w:t xml:space="preserve">    "status": "Preparing",</w:t>
        <w:br/>
        <w:t xml:space="preserve">    "hppUrl": "https://hpp.bank.com/"</w:t>
        <w:br/>
        <w:t xml:space="preserve">  }</w:t>
        <w:br/>
        <w:t>}</w:t>
      </w:r>
    </w:p>
    <w:p>
      <w:r>
        <w:t>• id – уникальный идентификатор созданного заказа. Передается во всех последующих запросах, связанных с заказом.</w:t>
        <w:br/>
        <w:t>• password – пароль для заказа.</w:t>
        <w:br/>
        <w:t>• status – текущий статус заказа (например, Preparing).</w:t>
        <w:br/>
        <w:t>• hppUrl – адрес страницы оплаты, на которую необходимо перенаправить клиента.</w:t>
        <w:br/>
        <w:t>HTTP статус-код: 200.</w:t>
      </w:r>
    </w:p>
    <w:p>
      <w:pPr>
        <w:pStyle w:val="Heading2"/>
      </w:pPr>
      <w:r>
        <w:t>4.1.2.1. Операция Set Source Token (setSrcToken)</w:t>
      </w:r>
    </w:p>
    <w:p>
      <w:r>
        <w:t>Операция Set Source Token используется для привязки карты, с которой будут списаны средства. Все поля, представленные в теле запроса, являются обязательными.</w:t>
      </w:r>
    </w:p>
    <w:p>
      <w:pPr>
        <w:pStyle w:val="Heading3"/>
      </w:pPr>
      <w:r>
        <w:t>Пример заголовка запроса:</w:t>
      </w:r>
    </w:p>
    <w:p>
      <w:r>
        <w:t>POST https://api.bank.com/order/1234/set-src-token?password=1234567890abc</w:t>
      </w:r>
    </w:p>
    <w:p>
      <w:pPr>
        <w:pStyle w:val="Heading3"/>
      </w:pPr>
      <w:r>
        <w:t>Пример тела запроса для банковской карты:</w:t>
      </w:r>
    </w:p>
    <w:p>
      <w:r>
        <w:t>{</w:t>
        <w:br/>
        <w:t xml:space="preserve">  "token": {</w:t>
        <w:br/>
        <w:t xml:space="preserve">    "card": {</w:t>
        <w:br/>
        <w:t xml:space="preserve">      "panBlock": { "data": "4150111122223333" },</w:t>
        <w:br/>
        <w:t xml:space="preserve">      "entryMode": "ECommerce",</w:t>
        <w:br/>
        <w:t xml:space="preserve">      "expiration": "0125"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Пример успешного ответа:</w:t>
      </w:r>
    </w:p>
    <w:p>
      <w:r>
        <w:t>{</w:t>
        <w:br/>
        <w:t xml:space="preserve">  "order": {</w:t>
        <w:br/>
        <w:t xml:space="preserve">    "status": "Preparing",</w:t>
        <w:br/>
        <w:t xml:space="preserve">    "cvv2AuthStatus": "Required",</w:t>
        <w:br/>
        <w:t xml:space="preserve">    "tdsV1AuthStatus": "IneligibleOrder",</w:t>
        <w:br/>
        <w:t xml:space="preserve">    "tdsV2AuthStatus": "Required",</w:t>
        <w:br/>
        <w:t xml:space="preserve">    "otpAutStatus": "NotSupportedIss",</w:t>
        <w:br/>
        <w:t xml:space="preserve">    "srcToken": {</w:t>
        <w:br/>
        <w:t xml:space="preserve">      "id": 458347,</w:t>
        <w:br/>
        <w:t xml:space="preserve">      "role": "Src",</w:t>
        <w:br/>
        <w:t xml:space="preserve">      "status": "Active",</w:t>
        <w:br/>
        <w:t xml:space="preserve">      "regTime": "2021-07-01 11:23:07",</w:t>
        <w:br/>
        <w:t xml:space="preserve">      "displayName": "415011******3333",</w:t>
        <w:br/>
        <w:t xml:space="preserve">      "card": {</w:t>
        <w:br/>
        <w:t xml:space="preserve">        "expiration": "0125",</w:t>
        <w:br/>
        <w:t xml:space="preserve">        "brand": "Mastercard",</w:t>
        <w:br/>
        <w:t xml:space="preserve">        "currency": "USD",</w:t>
        <w:br/>
        <w:t xml:space="preserve">        "country": "USA",</w:t>
        <w:br/>
        <w:t xml:space="preserve">        "accountKind": "Debit"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HTTP статус-код: 200.</w:t>
      </w:r>
    </w:p>
    <w:p>
      <w:pPr>
        <w:pStyle w:val="Heading2"/>
      </w:pPr>
      <w:r>
        <w:t>4.3.2. Операция Set Destination Token (setDstToken)</w:t>
      </w:r>
    </w:p>
    <w:p>
      <w:r>
        <w:t>Операция Set Destination Token используется для привязки карты получателя, на которую будут зачислены средства.</w:t>
      </w:r>
    </w:p>
    <w:p>
      <w:pPr>
        <w:pStyle w:val="Heading3"/>
      </w:pPr>
      <w:r>
        <w:t>Пример заголовка запроса:</w:t>
      </w:r>
    </w:p>
    <w:p>
      <w:r>
        <w:t>POST https://api.bank.com/order/1234/set-dst-token?password=1234567890abc</w:t>
      </w:r>
    </w:p>
    <w:p>
      <w:pPr>
        <w:pStyle w:val="Heading3"/>
      </w:pPr>
      <w:r>
        <w:t>Пример тела запроса:</w:t>
      </w:r>
    </w:p>
    <w:p>
      <w:r>
        <w:t>{</w:t>
        <w:br/>
        <w:t xml:space="preserve">  "token": {</w:t>
        <w:br/>
        <w:t xml:space="preserve">    "card": {</w:t>
        <w:br/>
        <w:t xml:space="preserve">      "panBlock": { "data": "3985624710000142" },</w:t>
        <w:br/>
        <w:t xml:space="preserve">      "entryMode": "ECommerce"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Пример успешного ответа:</w:t>
      </w:r>
    </w:p>
    <w:p>
      <w:r>
        <w:t>{</w:t>
        <w:br/>
        <w:t xml:space="preserve">  "order": {</w:t>
        <w:br/>
        <w:t xml:space="preserve">    "status": "Preparing",</w:t>
        <w:br/>
        <w:t xml:space="preserve">    "dstToken": {</w:t>
        <w:br/>
        <w:t xml:space="preserve">      "id": 548434,</w:t>
        <w:br/>
        <w:t xml:space="preserve">      "paymentMethod": "Card",</w:t>
        <w:br/>
        <w:t xml:space="preserve">      "role": "Dst",</w:t>
        <w:br/>
        <w:t xml:space="preserve">      "status": "Active",</w:t>
        <w:br/>
        <w:t xml:space="preserve">      "regTime": "2022-06-19 16:29:42",</w:t>
        <w:br/>
        <w:t xml:space="preserve">      "displayName": "398562******0142",</w:t>
        <w:br/>
        <w:t xml:space="preserve">      "card": {</w:t>
        <w:br/>
        <w:t xml:space="preserve">        "brand": "Mastercard",</w:t>
        <w:br/>
        <w:t xml:space="preserve">        "currency": "USD",</w:t>
        <w:br/>
        <w:t xml:space="preserve">        "country": "USA",</w:t>
        <w:br/>
        <w:t xml:space="preserve">        "accountKind": "Debit"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HTTP статус-код: 200.</w:t>
      </w:r>
    </w:p>
    <w:p>
      <w:pPr>
        <w:pStyle w:val="Heading2"/>
      </w:pPr>
      <w:r>
        <w:t>4.1.2.5. Операция Execute Transaction (execTran)</w:t>
      </w:r>
    </w:p>
    <w:p>
      <w:r>
        <w:t>Операция Execute Transaction (execTran) используется для выполнения финансовой или авторизационной транзакции.</w:t>
      </w:r>
    </w:p>
    <w:p>
      <w:pPr>
        <w:pStyle w:val="Heading3"/>
      </w:pPr>
      <w:r>
        <w:t>Пример заголовка запроса:</w:t>
      </w:r>
    </w:p>
    <w:p>
      <w:r>
        <w:t>POST https://api.bank.com/order/1234/exec-tran?password=1234567890abc</w:t>
      </w:r>
    </w:p>
    <w:p>
      <w:pPr>
        <w:pStyle w:val="Heading3"/>
      </w:pPr>
      <w:r>
        <w:t>Пример тела запроса:</w:t>
      </w:r>
    </w:p>
    <w:p>
      <w:r>
        <w:t>{</w:t>
        <w:br/>
        <w:t xml:space="preserve">  "tran": {</w:t>
        <w:br/>
        <w:t xml:space="preserve">    "phase": "Single",</w:t>
        <w:br/>
        <w:t xml:space="preserve">    "amount": "1.00",</w:t>
        <w:br/>
        <w:t xml:space="preserve">    "authentication": {</w:t>
        <w:br/>
        <w:t xml:space="preserve">      "cvv2Block": { "data": "704"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Пример успешного ответа:</w:t>
      </w:r>
    </w:p>
    <w:p>
      <w:r>
        <w:t>{</w:t>
        <w:br/>
        <w:t xml:space="preserve">  "tran": {</w:t>
        <w:br/>
        <w:t xml:space="preserve">    "approvalCode": "K920FF",</w:t>
        <w:br/>
        <w:t xml:space="preserve">    "match": {</w:t>
        <w:br/>
        <w:t xml:space="preserve">      "tranActionId": "220619-04275492-0utg1i=",</w:t>
        <w:br/>
        <w:t xml:space="preserve">      "ridByPmo": "220619160752535802"</w:t>
        <w:br/>
        <w:t xml:space="preserve">    }</w:t>
        <w:br/>
        <w:t xml:space="preserve">  }</w:t>
        <w:br/>
        <w:t>}</w:t>
      </w:r>
    </w:p>
    <w:p>
      <w:r>
        <w:t>HTTP статус-код: 200.</w:t>
      </w:r>
    </w:p>
    <w:p>
      <w:r>
        <w:br w:type="page"/>
      </w:r>
    </w:p>
    <w:p>
      <w:pPr>
        <w:pStyle w:val="Heading1"/>
      </w:pPr>
      <w:r>
        <w:t>Дополнение: SOAP-операции (баланс, данные токена, управление лимитами и блокировкой карты)</w:t>
      </w:r>
    </w:p>
    <w:p>
      <w:r>
        <w:t>Ниже приведены дополнительные SOAP-операции, включаемые в API-документацию. Каждая операция содержит: назначение, endpoint, пример SOAP-запроса, описание параметров, пример успешного SOAP-ответа и расшифровку полей ответа. Endpoint для всех операций: http://172.31.77.12:10011</w:t>
      </w:r>
    </w:p>
    <w:p>
      <w:pPr>
        <w:pStyle w:val="Heading2"/>
      </w:pPr>
      <w:r>
        <w:t>4.2.1. Операция GetContractInfo — Проверка баланса карты</w:t>
      </w:r>
    </w:p>
    <w:p>
      <w:r>
        <w:t>Назначение: получение доступного остатка по договору/карте (ContractAvailBalance) и кода валюты договора (ContractCcy).</w:t>
      </w:r>
    </w:p>
    <w:p>
      <w:r>
        <w:t>Endpoint: http://172.31.77.12:10011</w:t>
      </w:r>
    </w:p>
    <w:p>
      <w:r>
        <w:t>Пример SOAP-запроса:</w:t>
      </w:r>
    </w:p>
    <w:p>
      <w:r>
        <w:rPr>
          <w:rFonts w:ascii="Courier New" w:hAnsi="Courier New"/>
          <w:sz w:val="18"/>
        </w:rPr>
        <w:t>&lt;soapenv:Envelope xmlns:soapenv="http://schemas.xmlsoap.org/soap/envelope/"</w:t>
        <w:br/>
        <w:t xml:space="preserve">                   xmlns:tran="http://schemas.tranzaxis.com/tran.wsdl"</w:t>
        <w:br/>
        <w:t xml:space="preserve">                   xmlns:tran1="http://schemas.tranzaxis.com/tran.xsd"</w:t>
        <w:br/>
        <w:t xml:space="preserve">                   xmlns:common="http://schemas.tranzaxis.com/tran-common.xsd"&gt;</w:t>
        <w:br/>
        <w:t xml:space="preserve">   &lt;soapenv:Header/&gt;</w:t>
        <w:br/>
        <w:t xml:space="preserve">   &lt;soapenv:Body&gt;</w:t>
        <w:br/>
        <w:t xml:space="preserve">      &lt;tran:Tran&gt;</w:t>
        <w:br/>
        <w:t xml:space="preserve">         &lt;tran1:Request InitiatorRid="TURON" LifePhase="Single" Kind="GetContractInfo"&gt;</w:t>
        <w:br/>
        <w:t xml:space="preserve">            &lt;tran1:Parties&gt;</w:t>
        <w:br/>
        <w:t xml:space="preserve">               &lt;tran1:Cust AuthChecked="true"&gt;</w:t>
        <w:br/>
        <w:t xml:space="preserve">                  &lt;tran1:Token Kind="Card"&gt;</w:t>
        <w:br/>
        <w:t xml:space="preserve">                     &lt;common:Card Pan="4240329342738569"/&gt;</w:t>
        <w:br/>
        <w:t xml:space="preserve">                  &lt;/tran1:Token&gt;</w:t>
        <w:br/>
        <w:t xml:space="preserve">               &lt;/tran1:Cust&gt;</w:t>
        <w:br/>
        <w:t xml:space="preserve">            &lt;/tran1:Parties&gt;</w:t>
        <w:br/>
        <w:t xml:space="preserve">            &lt;tran1:Specific&gt;</w:t>
        <w:br/>
        <w:t xml:space="preserve">               &lt;tran1:CustInfo Kinds="ContractAvailBalance ContractCcy"/&gt;</w:t>
        <w:br/>
        <w:t xml:space="preserve">            &lt;/tran1:Specific&gt;</w:t>
        <w:br/>
        <w:t xml:space="preserve">         &lt;/tran1:Request&gt;</w:t>
        <w:br/>
        <w:t xml:space="preserve">      &lt;/tran:Tran&gt;</w:t>
        <w:br/>
        <w:t xml:space="preserve">   &lt;/soapenv:Body&gt;</w:t>
        <w:br/>
        <w:t>&lt;/soapenv:Envelope&gt;</w:t>
      </w:r>
    </w:p>
    <w:p/>
    <w:p>
      <w:r>
        <w:t>Описание параметров запроса:</w:t>
      </w:r>
    </w:p>
    <w:p>
      <w:r>
        <w:t>• InitiatorRid — идентификатор инициатора запроса (строка), обязателен. Пример: 'TURON'.</w:t>
      </w:r>
    </w:p>
    <w:p>
      <w:r>
        <w:t>• LifePhase — фаза исполнения (Single/Initial/Final и т.д.). В данном сценарии 'Single'.</w:t>
      </w:r>
    </w:p>
    <w:p>
      <w:r>
        <w:t>• Kind — тип операции; для запроса баланса: 'GetContractInfo'.</w:t>
      </w:r>
    </w:p>
    <w:p>
      <w:r>
        <w:t>• tran1:Cust AuthChecked — флаг, показывающий, проверен ли клиент (true/false).</w:t>
      </w:r>
    </w:p>
    <w:p>
      <w:r>
        <w:t>• common:Card Pan — PAN карты (Primary Account Number). В большинстве интеграций PAN должен быть защищён/маскирован; здесь приведён пример в явном виде для тестирования.</w:t>
      </w:r>
    </w:p>
    <w:p>
      <w:r>
        <w:t>Пример успешного ответа:</w:t>
      </w:r>
    </w:p>
    <w:p>
      <w:r>
        <w:rPr>
          <w:rFonts w:ascii="Courier New" w:hAnsi="Courier New"/>
          <w:sz w:val="18"/>
        </w:rPr>
        <w:t>&lt;?xml version="1.0" encoding="UTF-8"?&gt;</w:t>
        <w:br/>
        <w:t>&lt;SOAP-ENV:Envelope xmlns:SOAP-ENV="http://schemas.xmlsoap.org/soap/envelope/"</w:t>
        <w:br/>
        <w:t xml:space="preserve">                   xmlns="http://schemas.tranzaxis.com/tran.wsdl"</w:t>
        <w:br/>
        <w:t xml:space="preserve">                   xmlns:tran="http://schemas.tranzaxis.com/tran.xsd"</w:t>
        <w:br/>
        <w:t xml:space="preserve">                   xmlns:tran1="http://schemas.tranzaxis.com/tran-common.xsd"&gt;</w:t>
        <w:br/>
        <w:t xml:space="preserve">   &lt;SOAP-ENV:Body&gt;</w:t>
        <w:br/>
        <w:t xml:space="preserve">      &lt;Tran&gt;</w:t>
        <w:br/>
        <w:t xml:space="preserve">         &lt;tran:Response Id="251031326833939207" OperDay="2025-10-31T00:00:00.000" Result="Approved" ApprovalCode="23O0NW" Version="3.2.47.10.18"&gt;</w:t>
        <w:br/>
        <w:t xml:space="preserve">            &lt;tran:CustInfo Kind="Contracts"&gt;</w:t>
        <w:br/>
        <w:t xml:space="preserve">               &lt;tran1:Item&gt;</w:t>
        <w:br/>
        <w:t xml:space="preserve">                  &lt;tran1:Attribute Kind="ContractAvailBalance"&gt;</w:t>
        <w:br/>
        <w:t xml:space="preserve">                     &lt;tran1:NumVal&gt;16828705.91&lt;/tran1:NumVal&gt;</w:t>
        <w:br/>
        <w:t xml:space="preserve">                  &lt;/tran1:Attribute&gt;</w:t>
        <w:br/>
        <w:t xml:space="preserve">                  &lt;tran1:Attribute Kind="ContractCcy"&gt;</w:t>
        <w:br/>
        <w:t xml:space="preserve">                     &lt;tran1:IntVal&gt;860&lt;/tran1:IntVal&gt;</w:t>
        <w:br/>
        <w:t xml:space="preserve">                  &lt;/tran1:Attribute&gt;</w:t>
        <w:br/>
        <w:t xml:space="preserve">               &lt;/tran1:Item&gt;</w:t>
        <w:br/>
        <w:t xml:space="preserve">            &lt;/tran:CustInfo&gt;</w:t>
        <w:br/>
        <w:t xml:space="preserve">         &lt;/tran:Response&gt;</w:t>
        <w:br/>
        <w:t xml:space="preserve">      &lt;/Tran&gt;</w:t>
        <w:br/>
        <w:t xml:space="preserve">   &lt;/SOAP-ENV:Body&gt;</w:t>
        <w:br/>
        <w:t>&lt;/SOAP-ENV:Envelope&gt;</w:t>
      </w:r>
    </w:p>
    <w:p/>
    <w:p>
      <w:r>
        <w:t>Расшифровка полей ответа:</w:t>
      </w:r>
    </w:p>
    <w:p>
      <w:r>
        <w:t>• Tran/Response Result — результат обработки запроса. 'Approved' означает успешное выполнение; возможные альтернативы: 'Declined', 'Error' и т.д.</w:t>
      </w:r>
    </w:p>
    <w:p>
      <w:r>
        <w:t>• ApprovalCode — код одобрения операции (строка), полезен для трассировки/логов.</w:t>
      </w:r>
    </w:p>
    <w:p>
      <w:r>
        <w:t>• tran1:Attribute Kind='ContractAvailBalance' / tran1:NumVal — числовое значение доступного остатка; тип: Decimal, примечание: может указываться в единицах основной валюты договора (без разделения на копейки, если система так хранит).</w:t>
      </w:r>
    </w:p>
    <w:p>
      <w:r>
        <w:t>• tran1:Attribute Kind='ContractCcy' / tran1:IntVal — числовой код валюты (ISO numeric). Пример 860 — узбекский сом (UZS).</w:t>
      </w:r>
    </w:p>
    <w:p>
      <w:pPr>
        <w:pStyle w:val="Heading2"/>
      </w:pPr>
      <w:r>
        <w:t>4.2.2. Операция ReadToken — Получение данных по токену/карте клиента</w:t>
      </w:r>
    </w:p>
    <w:p>
      <w:r>
        <w:t>Назначение: получение подробной информации о токене/карте клиента (статус, продукция, даты активации, ограничения и т.д.).</w:t>
      </w:r>
    </w:p>
    <w:p>
      <w:r>
        <w:t>Endpoint: http://172.31.77.12:10011</w:t>
      </w:r>
    </w:p>
    <w:p>
      <w:r>
        <w:t>Пример SOAP-запроса:</w:t>
      </w:r>
    </w:p>
    <w:p>
      <w:r>
        <w:rPr>
          <w:rFonts w:ascii="Courier New" w:hAnsi="Courier New"/>
          <w:sz w:val="18"/>
        </w:rPr>
        <w:t>&lt;soapenv:Envelope xmlns:soapenv="http://schemas.xmlsoap.org/soap/envelope/"</w:t>
        <w:br/>
        <w:t xml:space="preserve">                   xmlns:tran="http://schemas.tranzaxis.com/tran.wsdl"</w:t>
        <w:br/>
        <w:t xml:space="preserve">                   xmlns:tran1="http://schemas.tranzaxis.com/tran.xsd"</w:t>
        <w:br/>
        <w:t xml:space="preserve">                   xmlns:tok="http://schemas.tranzaxis.com/tokens-admin.xsd"&gt;</w:t>
        <w:br/>
        <w:t xml:space="preserve">   &lt;soapenv:Header/&gt;</w:t>
        <w:br/>
        <w:t xml:space="preserve">   &lt;soapenv:Body&gt;</w:t>
        <w:br/>
        <w:t xml:space="preserve">      &lt;tran:Tran&gt;</w:t>
        <w:br/>
        <w:t xml:space="preserve">         &lt;tran1:Request InitiatorRid="TURON" LifePhase="Single" Kind="ReadToken" ProcessorInstName="Test"&gt;</w:t>
        <w:br/>
        <w:t xml:space="preserve">            &lt;tran1:Specific&gt;</w:t>
        <w:br/>
        <w:t xml:space="preserve">               &lt;tran1:Admin ObjectMustExist="true"&gt;</w:t>
        <w:br/>
        <w:t xml:space="preserve">                  &lt;tran1:Token&gt;</w:t>
        <w:br/>
        <w:t xml:space="preserve">                     &lt;tok:Card&gt;</w:t>
        <w:br/>
        <w:t xml:space="preserve">                        &lt;tok:ExtRid&gt;429714FFFHJF1915&lt;/tok:ExtRid&gt;</w:t>
        <w:br/>
        <w:t xml:space="preserve">                     &lt;/tok:Card&gt;</w:t>
        <w:br/>
        <w:t xml:space="preserve">                  &lt;/tran1:Token&gt;</w:t>
        <w:br/>
        <w:t xml:space="preserve">               &lt;/tran1:Admin&gt;</w:t>
        <w:br/>
        <w:t xml:space="preserve">            &lt;/tran1:Specific&gt;</w:t>
        <w:br/>
        <w:t xml:space="preserve">         &lt;/tran1:Request&gt;</w:t>
        <w:br/>
        <w:t xml:space="preserve">      &lt;/tran:Tran&gt;</w:t>
        <w:br/>
        <w:t xml:space="preserve">   &lt;/soapenv:Body&gt;</w:t>
        <w:br/>
        <w:t>&lt;/soapenv:Envelope&gt;</w:t>
      </w:r>
    </w:p>
    <w:p/>
    <w:p>
      <w:r>
        <w:t>Описание параметров запроса:</w:t>
      </w:r>
    </w:p>
    <w:p>
      <w:r>
        <w:t>• ExtRid — внешний идентификатор токена/карты (строка), используется для поиска сущности в системе. Обязателен, если ObjectMustExist='true'.</w:t>
      </w:r>
    </w:p>
    <w:p>
      <w:r>
        <w:t>• ProcessorInstName — (опционально) имя инстанса процессора, которое может использоваться в тестовых или мультиинстансных средах.</w:t>
      </w:r>
    </w:p>
    <w:p>
      <w:r>
        <w:t>Пример успешного ответа (обрезан, приведены ключевые поля):</w:t>
      </w:r>
    </w:p>
    <w:p>
      <w:r>
        <w:rPr>
          <w:rFonts w:ascii="Courier New" w:hAnsi="Courier New"/>
          <w:sz w:val="18"/>
        </w:rPr>
        <w:t>&lt;?xml version="1.0" encoding="UTF-8"?&gt;</w:t>
        <w:br/>
        <w:t>&lt;SOAP-ENV:Envelope xmlns:SOAP-ENV="http://schemas.xmlsoap.org/soap/envelope/"</w:t>
        <w:br/>
        <w:t xml:space="preserve">                   xmlns="http://schemas.tranzaxis.com/tran.wsdl"</w:t>
        <w:br/>
        <w:t xml:space="preserve">                   xmlns:tran="http://schemas.tranzaxis.com/tran.xsd"</w:t>
        <w:br/>
        <w:t xml:space="preserve">                   xmlns:tok="http://schemas.tranzaxis.com/tokens-admin.xsd"</w:t>
        <w:br/>
        <w:t xml:space="preserve">                   xmlns:xsi="http://www.w3.org/2001/XMLSchema-instance"</w:t>
        <w:br/>
        <w:t xml:space="preserve">                   xmlns:com="http://schemas.radixware.org/common.xsd"</w:t>
        <w:br/>
        <w:t xml:space="preserve">                   xmlns:res="http://schemas.tranzaxis.com/restricting-admin.xsd"</w:t>
        <w:br/>
        <w:t xml:space="preserve">                   xmlns:com1="http://schemas.tranzaxis.com/common-types.xsd"&gt;</w:t>
        <w:br/>
        <w:t xml:space="preserve">   &lt;SOAP-ENV:Body&gt;</w:t>
        <w:br/>
        <w:t xml:space="preserve">      &lt;Tran&gt;</w:t>
        <w:br/>
        <w:t xml:space="preserve">         &lt;tran:Response Id="251031327239339208" OperDay="2025-10-31T00:00:00.000" Result="Approved" ApprovalCode="PQF9JM" Version="3.2.47.10.18"&gt;</w:t>
        <w:br/>
        <w:t xml:space="preserve">            &lt;tran:Specific&gt;</w:t>
        <w:br/>
        <w:t xml:space="preserve">               &lt;tran:Admin&gt;</w:t>
        <w:br/>
        <w:t xml:space="preserve">                  &lt;tran:Token&gt;</w:t>
        <w:br/>
        <w:t xml:space="preserve">                     &lt;tok:CardVsdc Id="407" Pan="4297140002401915" Mbr="0"&gt;</w:t>
        <w:br/>
        <w:t xml:space="preserve">                        &lt;tok:ContractRid&gt;ISS02600000008&lt;/tok:ContractRid&gt;</w:t>
        <w:br/>
        <w:t xml:space="preserve">                        &lt;tok:ProductId&gt;26&lt;/tok:ProductId&gt;</w:t>
        <w:br/>
        <w:t xml:space="preserve">                        &lt;tok:ProductRid&gt;VisaDebitClassic&lt;/tok:ProductRid&gt;</w:t>
        <w:br/>
        <w:t xml:space="preserve">                        &lt;tok:LifePhaseId&gt;2&lt;/tok:LifePhaseId&gt;</w:t>
        <w:br/>
        <w:t xml:space="preserve">                        &lt;tok:DeliveryAddress CountryId="860"/&gt;</w:t>
        <w:br/>
        <w:t xml:space="preserve">                        &lt;tok:Status&gt;Active&lt;/tok:Status&gt;</w:t>
        <w:br/>
        <w:t xml:space="preserve">                        &lt;tok:CreateTime&gt;2025-07-01T14:48:19.000&lt;/tok:CreateTime&gt;</w:t>
        <w:br/>
        <w:t xml:space="preserve">                        &lt;tok:ActivateTime&gt;2025-07-03T18:52:52.000&lt;/tok:ActivateTime&gt;</w:t>
        <w:br/>
        <w:t xml:space="preserve">                        &lt;tok:ActivateUserName&gt;Alisher&lt;/tok:ActivateUserName&gt;</w:t>
        <w:br/>
        <w:t xml:space="preserve">                        &lt;tok:ExpTime&gt;2027-12-31T00:00:00.000&lt;/tok:ExpTime&gt;</w:t>
        <w:br/>
        <w:t xml:space="preserve">                        &lt;tok:ExtRid&gt;429714FFFHJF1915&lt;/tok:ExtRid&gt;</w:t>
        <w:br/>
        <w:t xml:space="preserve">                        &lt;tok:EmbossName&gt;XASAN KARIMOV&lt;/tok:EmbossName&gt;</w:t>
        <w:br/>
        <w:t xml:space="preserve">                        &lt;tok:PrintName&gt;XASAN OYBEK O‘G‘LI KARIMOV&lt;/tok:PrintName&gt;</w:t>
        <w:br/>
        <w:t xml:space="preserve">                        &lt;tok:InvalidCvv2TriesCnt&gt;1&lt;/tok:InvalidCvv2TriesCnt&gt;</w:t>
        <w:br/>
        <w:t xml:space="preserve">                        &lt;tok:UseCap&gt;true&lt;/tok:UseCap&gt;</w:t>
        <w:br/>
        <w:t xml:space="preserve">                        &lt;tok:LastAtc&gt;76&lt;/tok:LastAtc&gt;</w:t>
        <w:br/>
        <w:t xml:space="preserve">                        &lt;tok:CvmLimit&gt;0&lt;/tok:CvmLimit&gt;</w:t>
        <w:br/>
        <w:t xml:space="preserve">                     &lt;/tok:CardVsdc&gt;</w:t>
        <w:br/>
        <w:t xml:space="preserve">                  &lt;/tran:Token&gt;</w:t>
        <w:br/>
        <w:t xml:space="preserve">               &lt;/tran:Admin&gt;</w:t>
        <w:br/>
        <w:t xml:space="preserve">            &lt;/tran:Specific&gt;</w:t>
        <w:br/>
        <w:t xml:space="preserve">         &lt;/tran:Response&gt;</w:t>
        <w:br/>
        <w:t xml:space="preserve">      &lt;/Tran&gt;</w:t>
        <w:br/>
        <w:t xml:space="preserve">   &lt;/SOAP-ENV:Body&gt;</w:t>
        <w:br/>
        <w:t>&lt;/SOAP-ENV:Envelope&gt;</w:t>
      </w:r>
    </w:p>
    <w:p/>
    <w:p>
      <w:r>
        <w:t>Ключевые поля ответа и их значение:</w:t>
      </w:r>
    </w:p>
    <w:p>
      <w:r>
        <w:t>• tok:CardVsdc Id — внутренний идентификатор токена/карточного представления (integer).</w:t>
      </w:r>
    </w:p>
    <w:p>
      <w:r>
        <w:t>• Pan — PAN карты (частично/полностью в зависимости от конфигурации). В продакшне PAN обычно маскируется.</w:t>
      </w:r>
    </w:p>
    <w:p>
      <w:r>
        <w:t>• tok:ContractRid — идентификатор договора, связанного с картой (строка).</w:t>
      </w:r>
    </w:p>
    <w:p>
      <w:r>
        <w:t>• tok:ProductRid / tok:ProductId — идентификатор продуктовой конфигурации карты (напр., VisaDebitClassic).</w:t>
      </w:r>
    </w:p>
    <w:p>
      <w:r>
        <w:t>• tok:Status — статус токена/карты (Active, Blocked, Closed и т.д.).</w:t>
      </w:r>
    </w:p>
    <w:p>
      <w:r>
        <w:t>• tok:CreateTime / tok:ActivateTime / tok:ExpTime — временные метки в формате ISO (UTC/локальное время в зависимости от конфигурации).</w:t>
      </w:r>
    </w:p>
    <w:p>
      <w:r>
        <w:t>• tok:Restrictions — блок ограничений; содержит элементы res:MaxVal, res:Ccy, res:ResetPeriodType и т.д., описывающие лимиты и правила их сброса/аккумулирования.</w:t>
      </w:r>
    </w:p>
    <w:p>
      <w:pPr>
        <w:pStyle w:val="Heading2"/>
      </w:pPr>
      <w:r>
        <w:t>4.2.3. Операция ModifyToken — Добавление лимита на карту</w:t>
      </w:r>
    </w:p>
    <w:p>
      <w:r>
        <w:t>Назначение: добавить или изменить ограничение (лимит) на карту клиента. Используется элемент tok:Restrictions с Mode='Change' и описанием tok:Restriction.</w:t>
      </w:r>
    </w:p>
    <w:p>
      <w:r>
        <w:t>Endpoint: http://172.31.77.12:10011</w:t>
      </w:r>
    </w:p>
    <w:p>
      <w:r>
        <w:t>Пример SOAP-запроса:</w:t>
      </w:r>
    </w:p>
    <w:p>
      <w:r>
        <w:rPr>
          <w:rFonts w:ascii="Courier New" w:hAnsi="Courier New"/>
          <w:sz w:val="18"/>
        </w:rPr>
        <w:t>&lt;soapenv:Envelope xmlns:soapenv="http://schemas.xmlsoap.org/soap/envelope/"</w:t>
        <w:br/>
        <w:t xml:space="preserve">                   xmlns:tran="http://schemas.tranzaxis.com/tran.wsdl"</w:t>
        <w:br/>
        <w:t xml:space="preserve">                   xmlns:tran1="http://schemas.tranzaxis.com/tran.xsd"</w:t>
        <w:br/>
        <w:t xml:space="preserve">                   xmlns:tok="http://schemas.tranzaxis.com/tokens-admin.xsd"</w:t>
        <w:br/>
        <w:t xml:space="preserve">                   xmlns:res="http://schemas.tranzaxis.com/restricting-admin.xsd"&gt;</w:t>
        <w:br/>
        <w:t xml:space="preserve">   &lt;soapenv:Header/&gt;</w:t>
        <w:br/>
        <w:t xml:space="preserve">   &lt;soapenv:Body&gt;</w:t>
        <w:br/>
        <w:t xml:space="preserve">      &lt;tran:Tran&gt;</w:t>
        <w:br/>
        <w:t xml:space="preserve">         &lt;tran1:Request InitiatorRid="TURON" LifePhase="Single" Kind="ModifyToken" ProcessorInstName="Test"&gt;</w:t>
        <w:br/>
        <w:t xml:space="preserve">            &lt;tran1:Specific&gt;</w:t>
        <w:br/>
        <w:t xml:space="preserve">               &lt;tran1:Admin ObjectMustExist="true"&gt;</w:t>
        <w:br/>
        <w:t xml:space="preserve">                  &lt;tran1:Token&gt;</w:t>
        <w:br/>
        <w:t xml:space="preserve">                     &lt;tok:Card&gt;</w:t>
        <w:br/>
        <w:t xml:space="preserve">                        &lt;tok:ExtRid&gt;429714FFFHJF1915&lt;/tok:ExtRid&gt;</w:t>
        <w:br/>
        <w:t xml:space="preserve">                        &lt;tok:Restrictions Mode="Change"&gt;</w:t>
        <w:br/>
        <w:t xml:space="preserve">                           &lt;tok:Restriction ClassGuid="aclHTJOJ5BIQLOBDCKAAALOMT5GDM"&gt;</w:t>
        <w:br/>
        <w:t xml:space="preserve">                              &lt;res:Rid&gt;EXTID_CARD_RESTRICTION&lt;/res:Rid&gt;</w:t>
        <w:br/>
        <w:t xml:space="preserve">                              &lt;res:MaxVal&gt;100000.00&lt;/res:MaxVal&gt;</w:t>
        <w:br/>
        <w:t xml:space="preserve">                              &lt;res:Ccy&gt;860&lt;/res:Ccy&gt;</w:t>
        <w:br/>
        <w:t xml:space="preserve">                              &lt;res:ResetTime&gt;0&lt;/res:ResetTime&gt;</w:t>
        <w:br/>
        <w:t xml:space="preserve">                              &lt;res:ResetPeriodType&gt;Day&lt;/res:ResetPeriodType&gt;</w:t>
        <w:br/>
        <w:t xml:space="preserve">                              &lt;res:InUse&gt;true&lt;/res:InUse&gt;</w:t>
        <w:br/>
        <w:t xml:space="preserve">                           &lt;/tok:Restriction&gt;</w:t>
        <w:br/>
        <w:t xml:space="preserve">                        &lt;/tok:Restrictions&gt;</w:t>
        <w:br/>
        <w:t xml:space="preserve">                     &lt;/tok:Card&gt;</w:t>
        <w:br/>
        <w:t xml:space="preserve">                  &lt;/tran1:Token&gt;</w:t>
        <w:br/>
        <w:t xml:space="preserve">               &lt;/tran1:Admin&gt;</w:t>
        <w:br/>
        <w:t xml:space="preserve">            &lt;/tran1:Specific&gt;</w:t>
        <w:br/>
        <w:t xml:space="preserve">         &lt;/tran1:Request&gt;</w:t>
        <w:br/>
        <w:t xml:space="preserve">      &lt;/tran:Tran&gt;</w:t>
        <w:br/>
        <w:t xml:space="preserve">   &lt;/soapenv:Body&gt;</w:t>
        <w:br/>
        <w:t>&lt;/soapenv:Envelope&gt;</w:t>
      </w:r>
    </w:p>
    <w:p/>
    <w:p>
      <w:r>
        <w:rPr>
          <w:rFonts w:ascii="Courier New" w:hAnsi="Courier New"/>
          <w:sz w:val="18"/>
        </w:rPr>
        <w:t>&lt;?xml version="1.0" encoding="UTF-8"?&gt;</w:t>
        <w:br/>
        <w:t>&lt;SOAP-ENV:Envelope xmlns:SOAP-ENV="http://schemas.xmlsoap.org/soap/envelope/"</w:t>
        <w:br/>
        <w:t xml:space="preserve">                   xmlns="http://schemas.tranzaxis.com/tran.wsdl"</w:t>
        <w:br/>
        <w:t xml:space="preserve">                   xmlns:tran="http://schemas.tranzaxis.com/tran.xsd"</w:t>
        <w:br/>
        <w:t xml:space="preserve">                   xmlns:tok="http://schemas.tranzaxis.com/tokens-admin.xsd"&gt;</w:t>
        <w:br/>
        <w:t xml:space="preserve">   &lt;SOAP-ENV:Body&gt;</w:t>
        <w:br/>
        <w:t xml:space="preserve">      &lt;Tran&gt;</w:t>
        <w:br/>
        <w:t xml:space="preserve">         &lt;tran:Response Id="251031328075639209" OperDay="2025-10-31T00:00:00.000" Result="Approved" ApprovalCode="E373O8" Version="3.2.47.10.18"&gt;</w:t>
        <w:br/>
        <w:t xml:space="preserve">            &lt;tran:Specific&gt;</w:t>
        <w:br/>
        <w:t xml:space="preserve">               &lt;tran:Admin&gt;</w:t>
        <w:br/>
        <w:t xml:space="preserve">                  &lt;tran:Token&gt;</w:t>
        <w:br/>
        <w:t xml:space="preserve">                     &lt;tok:CardVsdc Id="407"&gt;</w:t>
        <w:br/>
        <w:t xml:space="preserve">                        &lt;tok:Restrictions&gt;</w:t>
        <w:br/>
        <w:t xml:space="preserve">                           &lt;tok:Restriction Guid="4SF2IGOOTZGOZMG4FGDUSDXES4"/&gt;</w:t>
        <w:br/>
        <w:t xml:space="preserve">                        &lt;/tok:Restrictions&gt;</w:t>
        <w:br/>
        <w:t xml:space="preserve">                     &lt;/tok:CardVsdc&gt;</w:t>
        <w:br/>
        <w:t xml:space="preserve">                  &lt;/tran:Token&gt;</w:t>
        <w:br/>
        <w:t xml:space="preserve">               &lt;/tran:Admin&gt;</w:t>
        <w:br/>
        <w:t xml:space="preserve">            &lt;/tran:Specific&gt;</w:t>
        <w:br/>
        <w:t xml:space="preserve">         &lt;/tran:Response&gt;</w:t>
        <w:br/>
        <w:t xml:space="preserve">      &lt;/Tran&gt;</w:t>
        <w:br/>
        <w:t xml:space="preserve">   &lt;/SOAP-ENV:Body&gt;</w:t>
        <w:br/>
        <w:t>&lt;/SOAP-ENV:Envelope&gt;</w:t>
      </w:r>
    </w:p>
    <w:p/>
    <w:p>
      <w:r>
        <w:t>Расшифровка полей ответа:</w:t>
      </w:r>
    </w:p>
    <w:p>
      <w:r>
        <w:t>• Result='Approved' — изменение лимита успешно применено.</w:t>
      </w:r>
    </w:p>
    <w:p>
      <w:r>
        <w:t>• В блоке tok:Restrictions возвращается структура с информацией об идентификации созданного/обновлённого ограничения (Guid).</w:t>
      </w:r>
    </w:p>
    <w:p>
      <w:pPr>
        <w:pStyle w:val="Heading2"/>
      </w:pPr>
      <w:r>
        <w:t>4.2.4. Операция ModifyToken — Удаление лимита</w:t>
      </w:r>
    </w:p>
    <w:p>
      <w:r>
        <w:t>Назначение: удаление существующего ограничения (лимита) у токена/карты. Параметр res:ToDelete=true указывает на удаление правила.</w:t>
      </w:r>
    </w:p>
    <w:p>
      <w:r>
        <w:t>Endpoint: http://172.31.77.12:10011</w:t>
      </w:r>
    </w:p>
    <w:p>
      <w:r>
        <w:t>Пример SOAP-запроса:</w:t>
      </w:r>
    </w:p>
    <w:p>
      <w:r>
        <w:rPr>
          <w:rFonts w:ascii="Courier New" w:hAnsi="Courier New"/>
          <w:sz w:val="18"/>
        </w:rPr>
        <w:t>&lt;soapenv:Envelope xmlns:soapenv="http://schemas.xmlsoap.org/soap/envelope/"</w:t>
        <w:br/>
        <w:t xml:space="preserve">                   xmlns:tran="http://schemas.tranzaxis.com/tran.wsdl"</w:t>
        <w:br/>
        <w:t xml:space="preserve">                   xmlns:tran1="http://schemas.tranzaxis.com/tran.xsd"</w:t>
        <w:br/>
        <w:t xml:space="preserve">                   xmlns:tok="http://schemas.tranzaxis.com/tokens-admin.xsd"</w:t>
        <w:br/>
        <w:t xml:space="preserve">                   xmlns:res="http://schemas.tranzaxis.com/restricting-admin.xsd"&gt;</w:t>
        <w:br/>
        <w:t xml:space="preserve">   &lt;soapenv:Header/&gt;</w:t>
        <w:br/>
        <w:t xml:space="preserve">   &lt;soapenv:Body&gt;</w:t>
        <w:br/>
        <w:t xml:space="preserve">      &lt;tran:Tran&gt;</w:t>
        <w:br/>
        <w:t xml:space="preserve">         &lt;tran1:Request InitiatorRid="TURON" LifePhase="Single" Kind="ModifyToken" ProcessorInstName="Test"&gt;</w:t>
        <w:br/>
        <w:t xml:space="preserve">            &lt;tran1:Specific&gt;</w:t>
        <w:br/>
        <w:t xml:space="preserve">               &lt;tran1:Admin ObjectMustExist="true"&gt;</w:t>
        <w:br/>
        <w:t xml:space="preserve">                  &lt;tran1:Token&gt;</w:t>
        <w:br/>
        <w:t xml:space="preserve">                     &lt;tok:Card&gt;</w:t>
        <w:br/>
        <w:t xml:space="preserve">                        &lt;tok:ExtRid&gt;429714FFFHJF1915&lt;/tok:ExtRid&gt;</w:t>
        <w:br/>
        <w:t xml:space="preserve">                        &lt;tok:Restrictions Mode="Change"&gt;</w:t>
        <w:br/>
        <w:t xml:space="preserve">                           &lt;tok:Restriction&gt;</w:t>
        <w:br/>
        <w:t xml:space="preserve">                              &lt;res:Rid&gt;EXTID_CARD_RESTRICTION&lt;/res:Rid&gt;</w:t>
        <w:br/>
        <w:t xml:space="preserve">                              &lt;res:ToDelete&gt;true&lt;/res:ToDelete&gt;</w:t>
        <w:br/>
        <w:t xml:space="preserve">                           &lt;/tok:Restriction&gt;</w:t>
        <w:br/>
        <w:t xml:space="preserve">                        &lt;/tok:Restrictions&gt;</w:t>
        <w:br/>
        <w:t xml:space="preserve">                     &lt;/tok:Card&gt;</w:t>
        <w:br/>
        <w:t xml:space="preserve">                  &lt;/tran1:Token&gt;</w:t>
        <w:br/>
        <w:t xml:space="preserve">               &lt;/tran1:Admin&gt;</w:t>
        <w:br/>
        <w:t xml:space="preserve">            &lt;/tran1:Specific&gt;</w:t>
        <w:br/>
        <w:t xml:space="preserve">         &lt;/tran1:Request&gt;</w:t>
        <w:br/>
        <w:t xml:space="preserve">      &lt;/tran:Tran&gt;</w:t>
        <w:br/>
        <w:t xml:space="preserve">   &lt;/soapenv:Body&gt;</w:t>
        <w:br/>
        <w:t>&lt;/soapenv:Envelope&gt;</w:t>
      </w:r>
    </w:p>
    <w:p/>
    <w:p>
      <w:r>
        <w:rPr>
          <w:rFonts w:ascii="Courier New" w:hAnsi="Courier New"/>
          <w:sz w:val="18"/>
        </w:rPr>
        <w:t>&lt;?xml version="1.0" encoding="UTF-8"?&gt;</w:t>
        <w:br/>
        <w:t>&lt;SOAP-ENV:Envelope xmlns:SOAP-ENV="http://schemas.xmlsoap.org/soap/envelope/"</w:t>
        <w:br/>
        <w:t xml:space="preserve">                   xmlns="http://schemas.tranzaxis.com/tran.wsdl"</w:t>
        <w:br/>
        <w:t xml:space="preserve">                   xmlns:tran="http://schemas.tranzaxis.com/tran.xsd"</w:t>
        <w:br/>
        <w:t xml:space="preserve">                   xmlns:tok="http://schemas.tranzaxis.com/tokens-admin.xsd"&gt;</w:t>
        <w:br/>
        <w:t xml:space="preserve">   &lt;SOAP-ENV:Body&gt;</w:t>
        <w:br/>
        <w:t xml:space="preserve">      &lt;Tran&gt;</w:t>
        <w:br/>
        <w:t xml:space="preserve">         &lt;tran:Response Id="251031328274639210" OperDay="2025-10-31T00:00:00.000" Result="Approved" ApprovalCode="26HW9R" Version="3.2.47.10.18"&gt;</w:t>
        <w:br/>
        <w:t xml:space="preserve">            &lt;tran:Specific&gt;</w:t>
        <w:br/>
        <w:t xml:space="preserve">               &lt;tran:Admin&gt;</w:t>
        <w:br/>
        <w:t xml:space="preserve">                  &lt;tran:Token&gt;</w:t>
        <w:br/>
        <w:t xml:space="preserve">                     &lt;tok:CardVsdc Id="407"&gt;</w:t>
        <w:br/>
        <w:t xml:space="preserve">                        &lt;tok:Restrictions&gt;</w:t>
        <w:br/>
        <w:t xml:space="preserve">                           &lt;tok:Restriction Guid="4SF2IGOOTZGOZMG4FGDUSDXES4"/&gt;</w:t>
        <w:br/>
        <w:t xml:space="preserve">                        &lt;/tok:Restrictions&gt;</w:t>
        <w:br/>
        <w:t xml:space="preserve">                     &lt;/tok:CardVsdc&gt;</w:t>
        <w:br/>
        <w:t xml:space="preserve">                  &lt;/tran:Token&gt;</w:t>
        <w:br/>
        <w:t xml:space="preserve">               &lt;/tran:Admin&gt;</w:t>
        <w:br/>
        <w:t xml:space="preserve">            &lt;/tran:Specific&gt;</w:t>
        <w:br/>
        <w:t xml:space="preserve">         &lt;/tran:Response&gt;</w:t>
        <w:br/>
        <w:t xml:space="preserve">      &lt;/Tran&gt;</w:t>
        <w:br/>
        <w:t xml:space="preserve">   &lt;/SOAP-ENV:Body&gt;</w:t>
        <w:br/>
        <w:t>&lt;/SOAP-ENV:Envelope&gt;</w:t>
      </w:r>
    </w:p>
    <w:p/>
    <w:p>
      <w:r>
        <w:t>Расшифровка полей ответа и поведение:</w:t>
      </w:r>
    </w:p>
    <w:p>
      <w:r>
        <w:t>• Result='Approved' — указанный лимит помечен как удалён/удален успешно.</w:t>
      </w:r>
    </w:p>
    <w:p>
      <w:r>
        <w:t>• В tok:Restrictions возвращается справочная информация по удалённому правилу (Guid).</w:t>
      </w:r>
    </w:p>
    <w:p>
      <w:pPr>
        <w:pStyle w:val="Heading2"/>
      </w:pPr>
      <w:r>
        <w:t>4.2.5. Операция addCardToStop — Блокировка карты</w:t>
      </w:r>
    </w:p>
    <w:p>
      <w:r>
        <w:t>Назначение: поставить карту в стоп-лист (блокировка). Используется Issuing/AccessGateway интерфейс.</w:t>
      </w:r>
    </w:p>
    <w:p>
      <w:r>
        <w:t>Endpoint: http://172.31.77.12:10011</w:t>
      </w:r>
    </w:p>
    <w:p>
      <w:r>
        <w:t>Пример SOAP-запроса:</w:t>
      </w:r>
    </w:p>
    <w:p>
      <w:r>
        <w:rPr>
          <w:rFonts w:ascii="Courier New" w:hAnsi="Courier New"/>
          <w:sz w:val="18"/>
        </w:rPr>
        <w:t>&lt;soapenv:Envelope xmlns:xsi="http://www.w3.org/2001/XMLSchema-instance"</w:t>
        <w:br/>
        <w:t xml:space="preserve">                   xmlns:xsd="http://www.w3.org/2001/XMLSchema"</w:t>
        <w:br/>
        <w:t xml:space="preserve">                   xmlns:soapenv="http://schemas.xmlsoap.org/soap/envelope/"</w:t>
        <w:br/>
        <w:t xml:space="preserve">                   xmlns:bin="urn:IssuingWS/binding"&gt;</w:t>
        <w:br/>
        <w:t xml:space="preserve">   &lt;soapenv:Body&gt;</w:t>
        <w:br/>
        <w:t xml:space="preserve">      &lt;addCardToStop&gt;</w:t>
        <w:br/>
        <w:t xml:space="preserve">         &lt;ConnectionInfo xmlns:ag="urn:AccessGateway"&gt;</w:t>
        <w:br/>
        <w:t xml:space="preserve">            &lt;BANK_C&gt;15&lt;/BANK_C&gt;</w:t>
        <w:br/>
        <w:t xml:space="preserve">            &lt;GROUPC&gt;01&lt;/GROUPC&gt;</w:t>
        <w:br/>
        <w:t xml:space="preserve">            &lt;EXTERNAL_SESSION_ID&gt;ISSUINGWS124_0000000013034990&lt;/EXTERNAL_SESSION_ID&gt;</w:t>
        <w:br/>
        <w:t xml:space="preserve">         &lt;/ConnectionInfo&gt;</w:t>
        <w:br/>
        <w:t xml:space="preserve">         &lt;Parameters xmlns:ag="urn:AccessGateway"&gt;</w:t>
        <w:br/>
        <w:t xml:space="preserve">            &lt;CARD&gt;424032JDDJIB7855&lt;/CARD&gt;</w:t>
        <w:br/>
        <w:t xml:space="preserve">            &lt;STOP_CAUSE&gt;2&lt;/STOP_CAUSE&gt;</w:t>
        <w:br/>
        <w:t xml:space="preserve">            &lt;TEXT&gt;1&lt;/TEXT&gt;</w:t>
        <w:br/>
        <w:t xml:space="preserve">            &lt;BANK_C&gt;15&lt;/BANK_C&gt;</w:t>
        <w:br/>
        <w:t xml:space="preserve">            &lt;GROUPC&gt;01&lt;/GROUPC&gt;</w:t>
        <w:br/>
        <w:t xml:space="preserve">         &lt;/Parameters&gt;</w:t>
        <w:br/>
        <w:t xml:space="preserve">      &lt;/addCardToStop&gt;</w:t>
        <w:br/>
        <w:t xml:space="preserve">   &lt;/soapenv:Body&gt;</w:t>
        <w:br/>
        <w:t>&lt;/soapenv:Envelope&gt;</w:t>
      </w:r>
    </w:p>
    <w:p/>
    <w:p>
      <w:r>
        <w:rPr>
          <w:rFonts w:ascii="Courier New" w:hAnsi="Courier New"/>
          <w:sz w:val="18"/>
        </w:rPr>
        <w:t>&lt;?xml version="1.0" encoding="UTF-8"?&gt;</w:t>
        <w:br/>
        <w:t>&lt;soapenv:Envelope xmlns:xsd="http://www.w3.org/2001/XMLSchema"</w:t>
        <w:br/>
        <w:t xml:space="preserve">                   xmlns:xsi="http://www.w3.org/2001/XMLSchema-instance"</w:t>
        <w:br/>
        <w:t xml:space="preserve">                   xmlns:bin="urn:IssuingWS/binding"</w:t>
        <w:br/>
        <w:t xml:space="preserve">                   xmlns:soapenv="http://schemas.xmlsoap.org/soap/envelope/"&gt;</w:t>
        <w:br/>
        <w:t xml:space="preserve">   &lt;soapenv:Body&gt;</w:t>
        <w:br/>
        <w:t xml:space="preserve">      &lt;addCardToStopResponse&gt;</w:t>
        <w:br/>
        <w:t xml:space="preserve">         &lt;ResponseInfo&gt;</w:t>
        <w:br/>
        <w:t xml:space="preserve">            &lt;response_code&gt;0&lt;/response_code&gt;</w:t>
        <w:br/>
        <w:t xml:space="preserve">            &lt;EXTERNAL_SESSION_ID&gt;ISSUINGWS124_0000000013034990&lt;/EXTERNAL_SESSION_ID&gt;</w:t>
        <w:br/>
        <w:t xml:space="preserve">         &lt;/ResponseInfo&gt;</w:t>
        <w:br/>
        <w:t xml:space="preserve">      &lt;/addCardToStopResponse&gt;</w:t>
        <w:br/>
        <w:t xml:space="preserve">   &lt;/soapenv:Body&gt;</w:t>
        <w:br/>
        <w:t>&lt;/soapenv:Envelope&gt;</w:t>
      </w:r>
    </w:p>
    <w:p/>
    <w:p>
      <w:r>
        <w:t>Описание параметров запроса:</w:t>
      </w:r>
    </w:p>
    <w:p>
      <w:r>
        <w:t>• CARD — номер карты или её представление (формат зависит от системы).</w:t>
      </w:r>
    </w:p>
    <w:p>
      <w:r>
        <w:t>• STOP_CAUSE — код причины блокировки (integer). Политика кодов должна быть описана в внутренних правилах банка; пример: 2 — блокировка по заявлению клиента.</w:t>
      </w:r>
    </w:p>
    <w:p>
      <w:r>
        <w:t>• TEXT — текстовое поле/примечание (может содержать код операции или причину).</w:t>
      </w:r>
    </w:p>
    <w:p>
      <w:r>
        <w:t>• BANK_C / GROUPC — идентификаторы банка/группы для маршрутизации запроса.</w:t>
      </w:r>
    </w:p>
    <w:p>
      <w:r>
        <w:t>Пример успешного ответа:</w:t>
      </w:r>
    </w:p>
    <w:p>
      <w:r>
        <w:rPr>
          <w:rFonts w:ascii="Courier New" w:hAnsi="Courier New"/>
          <w:sz w:val="18"/>
        </w:rPr>
        <w:t>&lt;?xml version="1.0" encoding="UTF-8"?&gt;</w:t>
        <w:br/>
        <w:t>&lt;soapenv:Envelope xmlns:xsd="http://www.w3.org/2001/XMLSchema"</w:t>
        <w:br/>
        <w:t xml:space="preserve">                   xmlns:xsi="http://www.w3.org/2001/XMLSchema-instance"</w:t>
        <w:br/>
        <w:t xml:space="preserve">                   xmlns:bin="urn:IssuingWS/binding"</w:t>
        <w:br/>
        <w:t xml:space="preserve">                   xmlns:soapenv="http://schemas.xmlsoap.org/soap/envelope/"&gt;</w:t>
        <w:br/>
        <w:t xml:space="preserve">   &lt;soapenv:Body&gt;</w:t>
        <w:br/>
        <w:t xml:space="preserve">      &lt;addCardToStopResponse&gt;</w:t>
        <w:br/>
        <w:t xml:space="preserve">         &lt;ResponseInfo&gt;</w:t>
        <w:br/>
        <w:t xml:space="preserve">            &lt;response_code&gt;0&lt;/response_code&gt;</w:t>
        <w:br/>
        <w:t xml:space="preserve">            &lt;EXTERNAL_SESSION_ID&gt;ISSUINGWS124_0000000013034990&lt;/EXTERNAL_SESSION_ID&gt;</w:t>
        <w:br/>
        <w:t xml:space="preserve">         &lt;/ResponseInfo&gt;</w:t>
        <w:br/>
        <w:t xml:space="preserve">      &lt;/addCardToStopResponse&gt;</w:t>
        <w:br/>
        <w:t xml:space="preserve">   &lt;/soapenv:Body&gt;</w:t>
        <w:br/>
        <w:t>&lt;/soapenv:Envelope&gt;</w:t>
      </w:r>
    </w:p>
    <w:p/>
    <w:p>
      <w:r>
        <w:t>Расшифровка полей ответа:</w:t>
      </w:r>
    </w:p>
    <w:p>
      <w:r>
        <w:t>• response_code — код результата выполнения операции; 0 обычно означает успешное выполнение (Approved).</w:t>
      </w:r>
    </w:p>
    <w:p>
      <w:r>
        <w:t>• EXTERNAL_SESSION_ID — идентификатор сессии, совпадающий с указанным в запросе; полезен для корреляции.</w:t>
      </w:r>
    </w:p>
    <w:p>
      <w:pPr>
        <w:pStyle w:val="Heading2"/>
      </w:pPr>
      <w:r>
        <w:t>4.2.6. Операция removeCardFromStop — Разблокировка карты</w:t>
      </w:r>
    </w:p>
    <w:p>
      <w:r>
        <w:t>Назначение: снять карту со стоп-листа (разблокировка).</w:t>
      </w:r>
    </w:p>
    <w:p>
      <w:r>
        <w:t>Endpoint: http://172.31.77.12:10011</w:t>
      </w:r>
    </w:p>
    <w:p>
      <w:r>
        <w:t>Пример SOAP-запроса:</w:t>
      </w:r>
    </w:p>
    <w:p>
      <w:r>
        <w:rPr>
          <w:rFonts w:ascii="Courier New" w:hAnsi="Courier New"/>
          <w:sz w:val="18"/>
        </w:rPr>
        <w:t>&lt;soapenv:Envelope xmlns:xsi="http://www.w3.org/2001/XMLSchema-instance"</w:t>
        <w:br/>
        <w:t xml:space="preserve">                   xmlns:xsd="http://www.w3.org/2001/XMLSchema"</w:t>
        <w:br/>
        <w:t xml:space="preserve">                   xmlns:soapenv="http://schemas.xmlsoap.org/soap/envelope/"</w:t>
        <w:br/>
        <w:t xml:space="preserve">                   xmlns:bin="urn:IssuingWS/binding"&gt;</w:t>
        <w:br/>
        <w:t xml:space="preserve">   &lt;soapenv:Body&gt;</w:t>
        <w:br/>
        <w:t xml:space="preserve">      &lt;removeCardFromStop&gt;</w:t>
        <w:br/>
        <w:t xml:space="preserve">         &lt;ConnectionInfo xmlns:ag="urn:AccessGateway"&gt;</w:t>
        <w:br/>
        <w:t xml:space="preserve">            &lt;BANK_C&gt;15&lt;/BANK_C&gt;</w:t>
        <w:br/>
        <w:t xml:space="preserve">            &lt;GROUPC&gt;01&lt;/GROUPC&gt;</w:t>
        <w:br/>
        <w:t xml:space="preserve">            &lt;EXTERNAL_SESSION_ID&gt;ISSUINGWS124_0000000013034990&lt;/EXTERNAL_SESSION_ID&gt;</w:t>
        <w:br/>
        <w:t xml:space="preserve">         &lt;/ConnectionInfo&gt;</w:t>
        <w:br/>
        <w:t xml:space="preserve">         &lt;Parameters xmlns:ag="urn:AccessGateway"&gt;</w:t>
        <w:br/>
        <w:t xml:space="preserve">            &lt;CARD&gt;424032JDDJIB7855&lt;/CARD&gt;</w:t>
        <w:br/>
        <w:t xml:space="preserve">            &lt;TEXT&gt;1&lt;/TEXT&gt;</w:t>
        <w:br/>
        <w:t xml:space="preserve">            &lt;BANK_C&gt;15&lt;/BANK_C&gt;</w:t>
        <w:br/>
        <w:t xml:space="preserve">            &lt;GROUPC&gt;01&lt;/GROUPC&gt;</w:t>
        <w:br/>
        <w:t xml:space="preserve">         &lt;/Parameters&gt;</w:t>
        <w:br/>
        <w:t xml:space="preserve">      &lt;/removeCardFromStop&gt;</w:t>
        <w:br/>
        <w:t xml:space="preserve">   &lt;/soapenv:Body&gt;</w:t>
        <w:br/>
        <w:t>&lt;/soapenv:Envelope&gt;</w:t>
      </w:r>
    </w:p>
    <w:p/>
    <w:p>
      <w:r>
        <w:rPr>
          <w:rFonts w:ascii="Courier New" w:hAnsi="Courier New"/>
          <w:sz w:val="18"/>
        </w:rPr>
        <w:t>&lt;?xml version="1.0" encoding="UTF-8"?&gt;</w:t>
        <w:br/>
        <w:t>&lt;soapenv:Envelope xmlns:xsd="http://www.w3.org/2001/XMLSchema"</w:t>
        <w:br/>
        <w:t xml:space="preserve">                   xmlns:xsi="http://www.w3.org/2001/XMLSchema-instance"</w:t>
        <w:br/>
        <w:t xml:space="preserve">                   xmlns:bin="urn:IssuingWS/binding"</w:t>
        <w:br/>
        <w:t xml:space="preserve">                   xmlns:soapenv="http://schemas.xmlsoap.org/soap/envelope/"&gt;</w:t>
        <w:br/>
        <w:t xml:space="preserve">   &lt;soapenv:Body&gt;</w:t>
        <w:br/>
        <w:t xml:space="preserve">      &lt;removeCardFromStopResponse&gt;</w:t>
        <w:br/>
        <w:t xml:space="preserve">         &lt;ResponseInfo&gt;</w:t>
        <w:br/>
        <w:t xml:space="preserve">            &lt;response_code&gt;0&lt;/response_code&gt;</w:t>
        <w:br/>
        <w:t xml:space="preserve">            &lt;EXTERNAL_SESSION_ID&gt;ISSUINGWS124_0000000013034990&lt;/EXTERNAL_SESSION_ID&gt;</w:t>
        <w:br/>
        <w:t xml:space="preserve">         &lt;/ResponseInfo&gt;</w:t>
        <w:br/>
        <w:t xml:space="preserve">      &lt;/removeCardFromStopResponse&gt;</w:t>
        <w:br/>
        <w:t xml:space="preserve">   &lt;/soapenv:Body&gt;</w:t>
        <w:br/>
        <w:t>&lt;/soapenv:Envelope&gt;</w:t>
      </w:r>
    </w:p>
    <w:p/>
    <w:p>
      <w:r>
        <w:t>Расшифровка полей ответа:</w:t>
      </w:r>
    </w:p>
    <w:p>
      <w:r>
        <w:t>• response_code — 0 означает успешную разблокировку; иные коды указывают на ошибки/неуспех.</w:t>
      </w:r>
    </w:p>
    <w:p>
      <w:r>
        <w:t>• EXTERNAL_SESSION_ID — идентификатор сессии для корреляции.</w:t>
      </w:r>
    </w:p>
    <w:p>
      <w:pPr>
        <w:pStyle w:val="Heading2"/>
      </w:pPr>
      <w:r>
        <w:t>Примечания и рекомендации по интеграции</w:t>
      </w:r>
    </w:p>
    <w:p>
      <w:r>
        <w:t>1. Все запросы должны отправляться на единый endpoint: http://172.31.77.12:10011. Для SOAP-запросов используйте корректный Content-Type: text/xml; charset=utf-8 или application/soap+xml в зависимости от WSDL/серверных требований.</w:t>
      </w:r>
    </w:p>
    <w:p>
      <w:r>
        <w:t>2. PAN и другие чувствительные данные должны передаваться и храниться в соответствии с PCI DSS; в документации приведены примеры для тестирования, в продакшне используйте маскирование/токенизацию.</w:t>
      </w:r>
    </w:p>
    <w:p>
      <w:r>
        <w:t>3. Обрабатывайте и логируйте поля ApprovalCode / response_code для аудита и корреляции транзакций.</w:t>
      </w:r>
    </w:p>
    <w:p>
      <w:r>
        <w:t>4. При возможных ошибках сервер может возвращать Result != 'Approved' или response_code != 0; описывайте и логируйте такие ответы отдельно и реализуйте повторные попытки/альтернативную обработку в бизнес-логике.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