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随着高速铁路的贯通，再依托瓮安县丰富磷煤资源，瓮安建设了贵州省三个千亿元产业园区</w:t>
      </w:r>
      <w:r>
        <w:t>之一</w:t>
      </w:r>
      <w:r w:rsidR="00520A04">
        <w:t>的经济开发区，</w:t>
      </w:r>
      <w:r>
        <w:t>该园区以磷化工为主体，重工业与轻工业相结合，</w:t>
      </w:r>
      <w:r w:rsidR="009A7511">
        <w:t>现在有金正大、深圳芭田等企业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p>
    <w:p w14:paraId="657C5486" w14:textId="5917C758" w:rsidR="00520A04" w:rsidRPr="00520A04" w:rsidRDefault="009A7511" w:rsidP="00520A04">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5FC3820D" w:rsidR="00C06D87" w:rsidRPr="003106A1" w:rsidRDefault="0028084B" w:rsidP="005C09A5">
      <w:r>
        <w:tab/>
      </w:r>
      <w:r w:rsidR="00DE24A7">
        <w:t>旅游是推动瓮安经济高速增长的重要组成力量，发展旅游业可以带动餐饮，住宿，手工艺品等相关产业的发展。瓮安县历史悠久，文化丰富，自然风光秀美，交通打通后，瓮安县引入了大量的</w:t>
      </w:r>
      <w:r w:rsidR="00DE24A7">
        <w:rPr>
          <w:rFonts w:hint="eastAsia"/>
        </w:rPr>
        <w:t>旅游文化企业来投资，瓮安的旅游产业也如火如荼的展开。</w:t>
      </w:r>
    </w:p>
    <w:p w14:paraId="35EA4D15" w14:textId="7575CF96" w:rsidR="000456D0" w:rsidRDefault="00DE24A7" w:rsidP="004412A1">
      <w:pPr>
        <w:rPr>
          <w:sz w:val="24"/>
          <w:szCs w:val="28"/>
        </w:rPr>
      </w:pPr>
      <w:r>
        <w:rPr>
          <w:sz w:val="24"/>
          <w:szCs w:val="28"/>
        </w:rPr>
        <w:tab/>
      </w:r>
      <w:r w:rsidR="00A271D9">
        <w:rPr>
          <w:sz w:val="24"/>
          <w:szCs w:val="28"/>
        </w:rPr>
        <w:t>瓮安</w:t>
      </w:r>
      <w:r w:rsidR="000456D0">
        <w:rPr>
          <w:sz w:val="24"/>
          <w:szCs w:val="28"/>
        </w:rPr>
        <w:t>县的旅游以下属的猴场镇作为重心，打造了一个集红色遗址、古镇文化、生态温泉为一体的旅游镇。</w:t>
      </w:r>
    </w:p>
    <w:p w14:paraId="0BB96CCD" w14:textId="47B93879" w:rsidR="00BF0E78" w:rsidRDefault="000456D0" w:rsidP="000456D0">
      <w:pPr>
        <w:ind w:firstLine="420"/>
        <w:rPr>
          <w:sz w:val="24"/>
          <w:szCs w:val="28"/>
        </w:rPr>
      </w:pPr>
      <w:r>
        <w:rPr>
          <w:sz w:val="24"/>
          <w:szCs w:val="28"/>
        </w:rPr>
        <w:t>瓮安县</w:t>
      </w:r>
      <w:r w:rsidR="00A271D9">
        <w:rPr>
          <w:sz w:val="24"/>
          <w:szCs w:val="28"/>
        </w:rPr>
        <w:t>作为紅色革命老区，有着丰富的红色旅游资源。在瓮安</w:t>
      </w:r>
      <w:r>
        <w:rPr>
          <w:sz w:val="24"/>
          <w:szCs w:val="28"/>
        </w:rPr>
        <w:t>猴场</w:t>
      </w:r>
      <w:r w:rsidR="00A271D9">
        <w:rPr>
          <w:sz w:val="24"/>
          <w:szCs w:val="28"/>
        </w:rPr>
        <w:t>召开的</w:t>
      </w:r>
      <w:r w:rsidR="00A271D9">
        <w:rPr>
          <w:rFonts w:hint="eastAsia"/>
          <w:sz w:val="24"/>
          <w:szCs w:val="28"/>
        </w:rPr>
        <w:t>猴场会议被称为“遵义会议的前奏”，瓮安政府在这里建立了“猴场会议遗址”及附属设施毛泽东行居、红军干部团旧址，</w:t>
      </w:r>
      <w:r>
        <w:rPr>
          <w:rFonts w:hint="eastAsia"/>
          <w:sz w:val="24"/>
          <w:szCs w:val="28"/>
        </w:rPr>
        <w:t>现在是全国爱国主义教育示范基地。</w:t>
      </w:r>
    </w:p>
    <w:p w14:paraId="4CA01698" w14:textId="1CB1043F" w:rsidR="000456D0" w:rsidRDefault="000456D0" w:rsidP="000456D0">
      <w:pPr>
        <w:ind w:firstLine="420"/>
        <w:rPr>
          <w:sz w:val="24"/>
          <w:szCs w:val="28"/>
        </w:rPr>
      </w:pPr>
      <w:r>
        <w:rPr>
          <w:sz w:val="24"/>
          <w:szCs w:val="28"/>
        </w:rPr>
        <w:t>瓮安有着悠久的历史文化，而猴场镇是贵州历史上著名的商业重镇，</w:t>
      </w:r>
      <w:r w:rsidRPr="000456D0">
        <w:rPr>
          <w:rFonts w:hint="eastAsia"/>
          <w:sz w:val="24"/>
          <w:szCs w:val="28"/>
        </w:rPr>
        <w:t>素有黔北四大名镇、贵州十大乡场的美誉</w:t>
      </w:r>
      <w:r w:rsidR="00A10EF5">
        <w:rPr>
          <w:rFonts w:hint="eastAsia"/>
          <w:sz w:val="24"/>
          <w:szCs w:val="28"/>
        </w:rPr>
        <w:t>。但是现在的猴场镇只有传承下来的一些文化，</w:t>
      </w:r>
      <w:r w:rsidR="00A10EF5">
        <w:rPr>
          <w:rFonts w:hint="eastAsia"/>
          <w:sz w:val="24"/>
          <w:szCs w:val="28"/>
        </w:rPr>
        <w:lastRenderedPageBreak/>
        <w:t>很少有那种传统的古建筑了，所以政府以文化</w:t>
      </w:r>
      <w:r w:rsidR="007853E9">
        <w:rPr>
          <w:rFonts w:hint="eastAsia"/>
          <w:sz w:val="24"/>
          <w:szCs w:val="28"/>
        </w:rPr>
        <w:t>为内在核心，</w:t>
      </w:r>
      <w:r w:rsidR="00A10EF5">
        <w:rPr>
          <w:rFonts w:hint="eastAsia"/>
          <w:sz w:val="24"/>
          <w:szCs w:val="28"/>
        </w:rPr>
        <w:t>为以在文革期间拆除的古戏楼为依托，政府在猴场镇重建了大戏楼，新建的大戏楼以全部为木结构，是</w:t>
      </w:r>
      <w:r w:rsidR="00A10EF5" w:rsidRPr="00A10EF5">
        <w:rPr>
          <w:rFonts w:hint="eastAsia"/>
          <w:sz w:val="24"/>
          <w:szCs w:val="28"/>
        </w:rPr>
        <w:t>大世界基尼斯纪录</w:t>
      </w:r>
      <w:r w:rsidR="00A10EF5">
        <w:rPr>
          <w:rFonts w:hint="eastAsia"/>
          <w:sz w:val="24"/>
          <w:szCs w:val="28"/>
        </w:rPr>
        <w:t>认定的全球最大戏楼，</w:t>
      </w:r>
      <w:r w:rsidR="00325921">
        <w:rPr>
          <w:rFonts w:hint="eastAsia"/>
          <w:sz w:val="24"/>
          <w:szCs w:val="28"/>
        </w:rPr>
        <w:t>当然，以前的旧戏楼是没这么大的。然后在戏楼旁建设了一个南方水乡古镇，并利用原来的猴场热闹的街道，将镇上街道两旁的房子套上了一层木制外壳，这样将全镇都打造成了一个古香古色的小镇。</w:t>
      </w:r>
    </w:p>
    <w:p w14:paraId="3B332F09" w14:textId="1F1D490C" w:rsidR="00455E05" w:rsidRDefault="005D372B" w:rsidP="000456D0">
      <w:pPr>
        <w:ind w:firstLine="420"/>
        <w:rPr>
          <w:sz w:val="24"/>
          <w:szCs w:val="28"/>
        </w:rPr>
      </w:pPr>
      <w:r>
        <w:rPr>
          <w:sz w:val="24"/>
          <w:szCs w:val="28"/>
        </w:rPr>
        <w:t>瓮安地热资源丰富，就在戏楼的附近修建了一个较大的温泉度假酒店，温泉度假酒店搭配园林古镇显得相得益彰，也为猴场千年古邑旅游度假区增加了更多的选择。</w:t>
      </w:r>
    </w:p>
    <w:p w14:paraId="41882056" w14:textId="3BC9183D" w:rsidR="005D372B" w:rsidRDefault="00B73976" w:rsidP="000456D0">
      <w:pPr>
        <w:ind w:firstLine="420"/>
        <w:rPr>
          <w:sz w:val="24"/>
          <w:szCs w:val="28"/>
        </w:rPr>
      </w:pPr>
      <w:r>
        <w:rPr>
          <w:sz w:val="24"/>
          <w:szCs w:val="28"/>
        </w:rPr>
        <w:t>“十里樱花”，美不胜收。在猴场镇还种植了千亩樱花林，种植数达</w:t>
      </w:r>
      <w:r>
        <w:rPr>
          <w:rFonts w:hint="eastAsia"/>
          <w:sz w:val="24"/>
          <w:szCs w:val="28"/>
        </w:rPr>
        <w:t>30000多株，连绵十里的樱花林，是一片粉红色的海洋，每逢盛开时节，都吸引周边县市驱车来观看。据政府统计在2019年清明小长假期间，樱花园吸引了近13万游客。</w:t>
      </w:r>
    </w:p>
    <w:p w14:paraId="33615DD9" w14:textId="4FE2237D" w:rsidR="008C0C80" w:rsidRDefault="008C0C80" w:rsidP="008C0C80">
      <w:pPr>
        <w:rPr>
          <w:sz w:val="24"/>
          <w:szCs w:val="28"/>
        </w:rPr>
      </w:pPr>
    </w:p>
    <w:p w14:paraId="31784642" w14:textId="7FF7E14C" w:rsidR="008C0C80" w:rsidRDefault="008C0C80" w:rsidP="008C0C80">
      <w:pPr>
        <w:pStyle w:val="2"/>
      </w:pPr>
      <w:r>
        <w:tab/>
        <w:t>隐患</w:t>
      </w:r>
    </w:p>
    <w:p w14:paraId="638B0DA1" w14:textId="37F4A561" w:rsidR="008C0C80" w:rsidRDefault="008C0C80" w:rsidP="008C0C80">
      <w:r>
        <w:tab/>
        <w:t>瓮安政府的各项经济措施让当地经济在这几年飞速发展，大大改善了当地人民的生活，但是快速发展的背后也存在着一些问题与隐患。</w:t>
      </w:r>
    </w:p>
    <w:p w14:paraId="3F794F6F" w14:textId="332D0326" w:rsidR="008C0C80" w:rsidRDefault="008C0C80" w:rsidP="008C0C80">
      <w:r>
        <w:tab/>
      </w:r>
      <w:r w:rsidR="00D5169D">
        <w:t>这些经济措施带来了大量的建设项目，这些建设项目也带来了大量的就业机会，但是瓮安县政府财政并不充裕，很多项目都是贷款开发，所以造成了大量的欠款。根据瓮安县财政局公布的数据，</w:t>
      </w:r>
      <w:r w:rsidR="00D5169D">
        <w:rPr>
          <w:rFonts w:hint="eastAsia"/>
        </w:rPr>
        <w:t>2018年</w:t>
      </w:r>
      <w:r w:rsidR="00E72DF8">
        <w:rPr>
          <w:rFonts w:hint="eastAsia"/>
        </w:rPr>
        <w:t>全县GDP为144.55亿元，比上年增加10.8%，财政收入249477万元，政府债务余额78.32亿元。【5】瓮安县政府要靠自己还清这笔债务是很困难的，而这笔债务对当地的影响也慢慢显现出来。在春节过年期间，笔者看到</w:t>
      </w:r>
      <w:r w:rsidR="00051DF5">
        <w:rPr>
          <w:rFonts w:hint="eastAsia"/>
        </w:rPr>
        <w:t>由于政府欠下</w:t>
      </w:r>
      <w:r w:rsidR="00E72DF8">
        <w:rPr>
          <w:rFonts w:hint="eastAsia"/>
        </w:rPr>
        <w:t>建筑企业的工程款，</w:t>
      </w:r>
      <w:r w:rsidR="00051DF5">
        <w:rPr>
          <w:rFonts w:hint="eastAsia"/>
        </w:rPr>
        <w:t>导致很多小微的企业发不出工资，很多工人甚至在除夕当天还围在工地和政府门前讨要工资，偶尔当地公务员的工资也会延迟一两个月发放。</w:t>
      </w:r>
    </w:p>
    <w:p w14:paraId="60DE9993" w14:textId="4EACAE40" w:rsidR="00051DF5" w:rsidRPr="008C0C80" w:rsidRDefault="00051DF5" w:rsidP="008C0C80">
      <w:pPr>
        <w:rPr>
          <w:rFonts w:hint="eastAsia"/>
        </w:rPr>
      </w:pPr>
      <w:r>
        <w:tab/>
        <w:t>财政问题基本上是由大量的基建和经济投资项目带来的，但其中也有当地政府盲目投资，随意决策的原因，这造成了大量资金被浪费。很多规划好的项目，被领导随意更改，比如猴场景区修建了一条长约几公里的景区大道，建成没有多久就被全部挖掉用来修建一个“十二塘”的景区项目。</w:t>
      </w:r>
      <w:bookmarkStart w:id="0" w:name="_GoBack"/>
      <w:bookmarkEnd w:id="0"/>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95C76E9" w14:textId="77777777" w:rsidR="00E72DF8" w:rsidRDefault="009A7511" w:rsidP="00E72DF8">
      <w:pPr>
        <w:rPr>
          <w:rStyle w:val="a6"/>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sidR="00E72DF8">
        <w:rPr>
          <w:rFonts w:ascii="微软雅黑" w:eastAsia="微软雅黑" w:hAnsi="微软雅黑" w:hint="eastAsia"/>
          <w:color w:val="000000"/>
          <w:szCs w:val="21"/>
          <w:shd w:val="clear" w:color="auto" w:fill="FFFFFF"/>
        </w:rPr>
        <w:t xml:space="preserve"> </w:t>
      </w:r>
      <w:hyperlink r:id="rId7" w:history="1">
        <w:r w:rsidR="00E72DF8">
          <w:rPr>
            <w:rStyle w:val="a6"/>
          </w:rPr>
          <w:t>http://www.sohu.com/a/320370749_120055035</w:t>
        </w:r>
      </w:hyperlink>
    </w:p>
    <w:p w14:paraId="0F131FAC" w14:textId="519E719D" w:rsidR="00E72DF8" w:rsidRPr="00E72DF8" w:rsidRDefault="00E72DF8" w:rsidP="00E72DF8">
      <w:pPr>
        <w:rPr>
          <w:rFonts w:ascii="微软雅黑" w:eastAsia="微软雅黑" w:hAnsi="微软雅黑" w:hint="eastAsia"/>
          <w:color w:val="000000"/>
          <w:szCs w:val="21"/>
          <w:shd w:val="clear" w:color="auto" w:fill="FFFFFF"/>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5】</w:t>
      </w:r>
      <w:r w:rsidRPr="00E72DF8">
        <w:rPr>
          <w:rFonts w:ascii="微软雅黑" w:eastAsia="微软雅黑" w:hAnsi="微软雅黑" w:hint="eastAsia"/>
          <w:color w:val="000000"/>
          <w:szCs w:val="21"/>
          <w:shd w:val="clear" w:color="auto" w:fill="FFFFFF"/>
        </w:rPr>
        <w:t>瓮安县</w:t>
      </w:r>
      <w:r w:rsidRPr="00E72DF8">
        <w:rPr>
          <w:rFonts w:ascii="微软雅黑" w:eastAsia="微软雅黑" w:hAnsi="微软雅黑"/>
          <w:color w:val="000000"/>
          <w:szCs w:val="21"/>
          <w:shd w:val="clear" w:color="auto" w:fill="FFFFFF"/>
        </w:rPr>
        <w:t>2018</w:t>
      </w:r>
      <w:r w:rsidRPr="00E72DF8">
        <w:rPr>
          <w:rFonts w:ascii="微软雅黑" w:eastAsia="微软雅黑" w:hAnsi="微软雅黑" w:hint="eastAsia"/>
          <w:color w:val="000000"/>
          <w:szCs w:val="21"/>
          <w:shd w:val="clear" w:color="auto" w:fill="FFFFFF"/>
        </w:rPr>
        <w:t>年财政预算执行情况及</w:t>
      </w:r>
      <w:r w:rsidRPr="00E72DF8">
        <w:rPr>
          <w:rFonts w:ascii="微软雅黑" w:eastAsia="微软雅黑" w:hAnsi="微软雅黑"/>
          <w:color w:val="000000"/>
          <w:szCs w:val="21"/>
          <w:shd w:val="clear" w:color="auto" w:fill="FFFFFF"/>
        </w:rPr>
        <w:t>2019</w:t>
      </w:r>
      <w:r w:rsidRPr="00E72DF8">
        <w:rPr>
          <w:rFonts w:ascii="微软雅黑" w:eastAsia="微软雅黑" w:hAnsi="微软雅黑" w:hint="eastAsia"/>
          <w:color w:val="000000"/>
          <w:szCs w:val="21"/>
          <w:shd w:val="clear" w:color="auto" w:fill="FFFFFF"/>
        </w:rPr>
        <w:t>年财政预算（草案）的报告</w:t>
      </w:r>
      <w:r>
        <w:rPr>
          <w:rFonts w:ascii="微软雅黑" w:eastAsia="微软雅黑" w:hAnsi="微软雅黑" w:hint="eastAsia"/>
          <w:color w:val="000000"/>
          <w:szCs w:val="21"/>
          <w:shd w:val="clear" w:color="auto" w:fill="FFFFFF"/>
        </w:rPr>
        <w:t xml:space="preserve"> </w:t>
      </w:r>
      <w:hyperlink r:id="rId8" w:history="1">
        <w:r>
          <w:rPr>
            <w:rStyle w:val="a6"/>
          </w:rPr>
          <w:t>http://www.wengan.gov.cn/zwgk/xxgkml/zdlyxx/czzj/czysjsgjf/201903/t20190329_6533361.html</w:t>
        </w:r>
      </w:hyperlink>
    </w:p>
    <w:p w14:paraId="03F37369" w14:textId="7C868E09" w:rsidR="00E72DF8" w:rsidRPr="00E72DF8" w:rsidRDefault="00E72DF8" w:rsidP="00C11C11">
      <w:pPr>
        <w:rPr>
          <w:rFonts w:ascii="微软雅黑" w:eastAsia="微软雅黑" w:hAnsi="微软雅黑" w:hint="eastAsia"/>
          <w:color w:val="000000"/>
          <w:szCs w:val="21"/>
          <w:shd w:val="clear" w:color="auto" w:fill="FFFFFF"/>
        </w:rPr>
      </w:pPr>
    </w:p>
    <w:p w14:paraId="4E55D693" w14:textId="77777777" w:rsidR="00E72DF8" w:rsidRDefault="00E72DF8" w:rsidP="00C11C11">
      <w:pPr>
        <w:rPr>
          <w:rFonts w:ascii="微软雅黑" w:eastAsia="微软雅黑" w:hAnsi="微软雅黑"/>
          <w:color w:val="000000"/>
          <w:szCs w:val="21"/>
          <w:shd w:val="clear" w:color="auto" w:fill="FFFFFF"/>
        </w:rPr>
      </w:pPr>
    </w:p>
    <w:p w14:paraId="73C74436" w14:textId="1B4AC0D5" w:rsidR="00E72DF8" w:rsidRPr="00E72DF8" w:rsidRDefault="00E72DF8" w:rsidP="00E72DF8">
      <w:pPr>
        <w:rPr>
          <w:rFonts w:hint="eastAsia"/>
        </w:rPr>
      </w:pPr>
    </w:p>
    <w:sectPr w:rsidR="00E72DF8" w:rsidRPr="00E7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51184" w14:textId="77777777" w:rsidR="00152A4F" w:rsidRDefault="00152A4F" w:rsidP="00C11C11">
      <w:r>
        <w:separator/>
      </w:r>
    </w:p>
  </w:endnote>
  <w:endnote w:type="continuationSeparator" w:id="0">
    <w:p w14:paraId="3EF02925" w14:textId="77777777" w:rsidR="00152A4F" w:rsidRDefault="00152A4F"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179BC" w14:textId="77777777" w:rsidR="00152A4F" w:rsidRDefault="00152A4F" w:rsidP="00C11C11">
      <w:r>
        <w:separator/>
      </w:r>
    </w:p>
  </w:footnote>
  <w:footnote w:type="continuationSeparator" w:id="0">
    <w:p w14:paraId="372FB283" w14:textId="77777777" w:rsidR="00152A4F" w:rsidRDefault="00152A4F"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456D0"/>
    <w:rsid w:val="00051DF5"/>
    <w:rsid w:val="00085926"/>
    <w:rsid w:val="00152A4F"/>
    <w:rsid w:val="001541D4"/>
    <w:rsid w:val="00177EAF"/>
    <w:rsid w:val="00184DB2"/>
    <w:rsid w:val="001D4124"/>
    <w:rsid w:val="001D4C6E"/>
    <w:rsid w:val="001F66EA"/>
    <w:rsid w:val="00254F78"/>
    <w:rsid w:val="0028084B"/>
    <w:rsid w:val="003021E8"/>
    <w:rsid w:val="00305E2B"/>
    <w:rsid w:val="003106A1"/>
    <w:rsid w:val="00325921"/>
    <w:rsid w:val="003A7D0A"/>
    <w:rsid w:val="003B3156"/>
    <w:rsid w:val="003F6093"/>
    <w:rsid w:val="00425F36"/>
    <w:rsid w:val="004273B3"/>
    <w:rsid w:val="004412A1"/>
    <w:rsid w:val="0044581F"/>
    <w:rsid w:val="00455E05"/>
    <w:rsid w:val="00496058"/>
    <w:rsid w:val="004C103E"/>
    <w:rsid w:val="00520A04"/>
    <w:rsid w:val="005230F7"/>
    <w:rsid w:val="00530D34"/>
    <w:rsid w:val="00555CC6"/>
    <w:rsid w:val="005C09A5"/>
    <w:rsid w:val="005D372B"/>
    <w:rsid w:val="006B2C0E"/>
    <w:rsid w:val="00774A32"/>
    <w:rsid w:val="007853E9"/>
    <w:rsid w:val="00795459"/>
    <w:rsid w:val="007A0660"/>
    <w:rsid w:val="007A1D8F"/>
    <w:rsid w:val="00884103"/>
    <w:rsid w:val="008C0C80"/>
    <w:rsid w:val="008E24AC"/>
    <w:rsid w:val="00955ACD"/>
    <w:rsid w:val="009A7511"/>
    <w:rsid w:val="009A7E0B"/>
    <w:rsid w:val="009C3E12"/>
    <w:rsid w:val="009E7D4D"/>
    <w:rsid w:val="00A10EF5"/>
    <w:rsid w:val="00A271D9"/>
    <w:rsid w:val="00A41FD7"/>
    <w:rsid w:val="00A52CB7"/>
    <w:rsid w:val="00AA51C4"/>
    <w:rsid w:val="00B10CCF"/>
    <w:rsid w:val="00B21DC2"/>
    <w:rsid w:val="00B42371"/>
    <w:rsid w:val="00B464D9"/>
    <w:rsid w:val="00B73976"/>
    <w:rsid w:val="00B77C8F"/>
    <w:rsid w:val="00B87572"/>
    <w:rsid w:val="00BF090A"/>
    <w:rsid w:val="00BF0E78"/>
    <w:rsid w:val="00C06D87"/>
    <w:rsid w:val="00C11C11"/>
    <w:rsid w:val="00C34CAF"/>
    <w:rsid w:val="00C50AB8"/>
    <w:rsid w:val="00CE5B19"/>
    <w:rsid w:val="00D5169D"/>
    <w:rsid w:val="00D62FB1"/>
    <w:rsid w:val="00DA33B0"/>
    <w:rsid w:val="00DE24A7"/>
    <w:rsid w:val="00E33395"/>
    <w:rsid w:val="00E419BD"/>
    <w:rsid w:val="00E72DF8"/>
    <w:rsid w:val="00EA6409"/>
    <w:rsid w:val="00F36266"/>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 w:type="character" w:styleId="a6">
    <w:name w:val="Hyperlink"/>
    <w:basedOn w:val="a0"/>
    <w:uiPriority w:val="99"/>
    <w:semiHidden/>
    <w:unhideWhenUsed/>
    <w:rsid w:val="009A7511"/>
    <w:rPr>
      <w:color w:val="0000FF"/>
      <w:u w:val="single"/>
    </w:rPr>
  </w:style>
  <w:style w:type="paragraph" w:styleId="a7">
    <w:name w:val="Normal (Web)"/>
    <w:basedOn w:val="a"/>
    <w:uiPriority w:val="99"/>
    <w:semiHidden/>
    <w:unhideWhenUsed/>
    <w:rsid w:val="00E72D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27271">
      <w:bodyDiv w:val="1"/>
      <w:marLeft w:val="0"/>
      <w:marRight w:val="0"/>
      <w:marTop w:val="0"/>
      <w:marBottom w:val="0"/>
      <w:divBdr>
        <w:top w:val="none" w:sz="0" w:space="0" w:color="auto"/>
        <w:left w:val="none" w:sz="0" w:space="0" w:color="auto"/>
        <w:bottom w:val="none" w:sz="0" w:space="0" w:color="auto"/>
        <w:right w:val="none" w:sz="0" w:space="0" w:color="auto"/>
      </w:divBdr>
    </w:div>
    <w:div w:id="904411252">
      <w:bodyDiv w:val="1"/>
      <w:marLeft w:val="0"/>
      <w:marRight w:val="0"/>
      <w:marTop w:val="0"/>
      <w:marBottom w:val="0"/>
      <w:divBdr>
        <w:top w:val="none" w:sz="0" w:space="0" w:color="auto"/>
        <w:left w:val="none" w:sz="0" w:space="0" w:color="auto"/>
        <w:bottom w:val="none" w:sz="0" w:space="0" w:color="auto"/>
        <w:right w:val="none" w:sz="0" w:space="0" w:color="auto"/>
      </w:divBdr>
    </w:div>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ngan.gov.cn/zwgk/xxgkml/zdlyxx/czzj/czysjsgjf/201903/t20190329_6533361.html" TargetMode="Externa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6</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14</cp:revision>
  <dcterms:created xsi:type="dcterms:W3CDTF">2019-10-26T04:26:00Z</dcterms:created>
  <dcterms:modified xsi:type="dcterms:W3CDTF">2019-10-31T09:46:00Z</dcterms:modified>
</cp:coreProperties>
</file>