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826C8" w14:textId="07BBDC30" w:rsidR="00450744" w:rsidRDefault="0066024A" w:rsidP="00B25119">
      <w:pPr>
        <w:jc w:val="center"/>
        <w:rPr>
          <w:rFonts w:ascii="Segoe UI" w:hAnsi="Segoe UI" w:cs="Segoe UI"/>
          <w:b/>
          <w:bCs/>
          <w:sz w:val="28"/>
          <w:szCs w:val="28"/>
        </w:rPr>
      </w:pPr>
      <w:r w:rsidRPr="00B25119">
        <w:rPr>
          <w:rFonts w:ascii="Segoe UI" w:hAnsi="Segoe UI" w:cs="Segoe UI"/>
          <w:b/>
          <w:bCs/>
          <w:sz w:val="28"/>
          <w:szCs w:val="28"/>
        </w:rPr>
        <w:t>Análisis de Adopción de Inteligencia Artificial en Empresas</w:t>
      </w:r>
    </w:p>
    <w:p w14:paraId="40C46CD1" w14:textId="0D6B2098" w:rsidR="00B25119" w:rsidRDefault="00B25119" w:rsidP="00B25119">
      <w:pPr>
        <w:jc w:val="center"/>
        <w:rPr>
          <w:rFonts w:ascii="Segoe UI" w:hAnsi="Segoe UI" w:cs="Segoe UI"/>
          <w:b/>
          <w:bCs/>
        </w:rPr>
      </w:pPr>
      <w:r w:rsidRPr="001D3084">
        <w:rPr>
          <w:rFonts w:ascii="Segoe UI" w:hAnsi="Segoe UI" w:cs="Segoe UI"/>
          <w:b/>
          <w:bCs/>
        </w:rPr>
        <w:t>Fayna Mart</w:t>
      </w:r>
      <w:r w:rsidR="00D13543" w:rsidRPr="001D3084">
        <w:rPr>
          <w:rFonts w:ascii="Segoe UI" w:hAnsi="Segoe UI" w:cs="Segoe UI"/>
          <w:b/>
          <w:bCs/>
        </w:rPr>
        <w:t>ín Otamendi – Máster Análisis de Datos</w:t>
      </w:r>
    </w:p>
    <w:p w14:paraId="22938A16" w14:textId="586A40B4" w:rsidR="00DA41EE" w:rsidRPr="00DA41EE" w:rsidRDefault="00DA41EE" w:rsidP="00DA41EE">
      <w:pPr>
        <w:rPr>
          <w:rFonts w:ascii="Segoe UI" w:hAnsi="Segoe UI" w:cs="Segoe UI"/>
          <w:b/>
          <w:bCs/>
        </w:rPr>
      </w:pPr>
    </w:p>
    <w:p w14:paraId="1658CEE4" w14:textId="30A61221" w:rsidR="00EA613A" w:rsidRDefault="00DA41EE" w:rsidP="00DA41EE">
      <w:pPr>
        <w:rPr>
          <w:rFonts w:ascii="Segoe UI" w:hAnsi="Segoe UI" w:cs="Segoe UI"/>
          <w:b/>
          <w:bCs/>
        </w:rPr>
      </w:pPr>
      <w:r w:rsidRPr="00DA41EE">
        <w:rPr>
          <w:rFonts w:ascii="Segoe UI" w:hAnsi="Segoe UI" w:cs="Segoe UI"/>
        </w:rPr>
        <w:t xml:space="preserve">Este dashboard tiene como objetivo analizar </w:t>
      </w:r>
      <w:r w:rsidR="00F41AE6" w:rsidRPr="00F41AE6">
        <w:rPr>
          <w:rFonts w:ascii="Segoe UI" w:hAnsi="Segoe UI" w:cs="Segoe UI"/>
        </w:rPr>
        <w:t>cómo se está adoptando la Inteligencia Artificial en diferentes países, sectores industriales y grupos de edad. También se incluyen análisis sobre el uso de herramientas concretas de IA y los sentimientos expresados por los usuarios.</w:t>
      </w:r>
    </w:p>
    <w:p w14:paraId="34F6D397" w14:textId="7E8D85F4" w:rsidR="00DA41EE" w:rsidRPr="00DA41EE" w:rsidRDefault="00DA41EE" w:rsidP="00DA41EE">
      <w:pPr>
        <w:rPr>
          <w:rFonts w:ascii="Segoe UI" w:hAnsi="Segoe UI" w:cs="Segoe UI"/>
          <w:b/>
          <w:bCs/>
        </w:rPr>
      </w:pPr>
      <w:r w:rsidRPr="00DA41EE">
        <w:rPr>
          <w:rFonts w:ascii="Segoe UI" w:hAnsi="Segoe UI" w:cs="Segoe UI"/>
          <w:b/>
          <w:bCs/>
        </w:rPr>
        <w:t>Fuente de datos</w:t>
      </w:r>
    </w:p>
    <w:p w14:paraId="25F7C45D" w14:textId="3543F208" w:rsidR="003149D3" w:rsidRDefault="003149D3" w:rsidP="00B715D1">
      <w:pPr>
        <w:rPr>
          <w:rFonts w:ascii="Segoe UI" w:hAnsi="Segoe UI" w:cs="Segoe UI"/>
        </w:rPr>
      </w:pPr>
      <w:r w:rsidRPr="003149D3">
        <w:rPr>
          <w:rFonts w:ascii="Segoe UI" w:hAnsi="Segoe UI" w:cs="Segoe UI"/>
        </w:rPr>
        <w:t xml:space="preserve">Este proyecto forma parte del máster de análisis de datos. El objetivo ha sido crear un dashboard visual en Excel a partir de un conjunto de datos descargado de Kaggle, como si viniera de una empresa ficticia llamada </w:t>
      </w:r>
      <w:r w:rsidRPr="003149D3">
        <w:rPr>
          <w:rFonts w:ascii="Segoe UI" w:hAnsi="Segoe UI" w:cs="Segoe UI"/>
          <w:i/>
          <w:iCs/>
        </w:rPr>
        <w:t>AIShift360</w:t>
      </w:r>
      <w:r w:rsidRPr="003149D3">
        <w:rPr>
          <w:rFonts w:ascii="Segoe UI" w:hAnsi="Segoe UI" w:cs="Segoe UI"/>
        </w:rPr>
        <w:t>, dedicada a analizar cómo las empresas están usando herramientas de Inteligencia Artificial</w:t>
      </w:r>
      <w:r>
        <w:rPr>
          <w:rFonts w:ascii="Segoe UI" w:hAnsi="Segoe UI" w:cs="Segoe UI"/>
        </w:rPr>
        <w:t>.</w:t>
      </w:r>
    </w:p>
    <w:p w14:paraId="0BE9F346" w14:textId="3B4C399B" w:rsidR="003149D3" w:rsidRPr="00DA41EE" w:rsidRDefault="003149D3" w:rsidP="00B715D1">
      <w:pPr>
        <w:rPr>
          <w:rFonts w:ascii="Segoe UI" w:hAnsi="Segoe UI" w:cs="Segoe UI"/>
        </w:rPr>
      </w:pPr>
      <w:hyperlink r:id="rId5" w:history="1">
        <w:r w:rsidRPr="00FA4AF0">
          <w:rPr>
            <w:rStyle w:val="Hipervnculo"/>
            <w:rFonts w:ascii="Segoe UI" w:hAnsi="Segoe UI" w:cs="Segoe UI"/>
          </w:rPr>
          <w:t>https://www.kaggle.com/datasets/tfisthis/global-ai-tool-adoption-across-industries</w:t>
        </w:r>
      </w:hyperlink>
    </w:p>
    <w:p w14:paraId="46B1BE12" w14:textId="77777777" w:rsidR="00DE6828" w:rsidRDefault="00DE6828" w:rsidP="00DA41EE">
      <w:pPr>
        <w:rPr>
          <w:rFonts w:ascii="Segoe UI" w:hAnsi="Segoe UI" w:cs="Segoe UI"/>
          <w:b/>
          <w:bCs/>
        </w:rPr>
      </w:pPr>
    </w:p>
    <w:p w14:paraId="72B6346D" w14:textId="583A112D" w:rsidR="00DA41EE" w:rsidRPr="00DA41EE" w:rsidRDefault="00DA41EE" w:rsidP="00DA41EE">
      <w:pPr>
        <w:rPr>
          <w:rFonts w:ascii="Segoe UI" w:hAnsi="Segoe UI" w:cs="Segoe UI"/>
          <w:b/>
          <w:bCs/>
        </w:rPr>
      </w:pPr>
      <w:r w:rsidRPr="00DA41EE">
        <w:rPr>
          <w:rFonts w:ascii="Segoe UI" w:hAnsi="Segoe UI" w:cs="Segoe UI"/>
          <w:b/>
          <w:bCs/>
        </w:rPr>
        <w:t>Elementos del dashboard</w:t>
      </w:r>
    </w:p>
    <w:p w14:paraId="53063441" w14:textId="062EF4AB" w:rsidR="00DA41EE" w:rsidRPr="00DA41EE" w:rsidRDefault="00752331" w:rsidP="00DA41EE">
      <w:pPr>
        <w:rPr>
          <w:rFonts w:ascii="Segoe UI" w:hAnsi="Segoe UI" w:cs="Segoe UI"/>
        </w:rPr>
      </w:pPr>
      <w:r w:rsidRPr="00752331">
        <w:rPr>
          <w:rFonts w:ascii="Segoe UI" w:hAnsi="Segoe UI" w:cs="Segoe UI"/>
        </w:rPr>
        <w:t xml:space="preserve">Todo el diseño está hecho con los colores de la empresa ficticia </w:t>
      </w:r>
      <w:r w:rsidRPr="00752331">
        <w:rPr>
          <w:rFonts w:ascii="Segoe UI" w:hAnsi="Segoe UI" w:cs="Segoe UI"/>
          <w:i/>
          <w:iCs/>
        </w:rPr>
        <w:t>AIShift360</w:t>
      </w:r>
      <w:r>
        <w:rPr>
          <w:rFonts w:ascii="Segoe UI" w:hAnsi="Segoe UI" w:cs="Segoe UI"/>
          <w:i/>
          <w:iCs/>
        </w:rPr>
        <w:t xml:space="preserve">. </w:t>
      </w:r>
      <w:r w:rsidR="00DA41EE" w:rsidRPr="00DA41EE">
        <w:rPr>
          <w:rFonts w:ascii="Segoe UI" w:hAnsi="Segoe UI" w:cs="Segoe UI"/>
        </w:rPr>
        <w:t>El dashboard contiene:</w:t>
      </w:r>
    </w:p>
    <w:p w14:paraId="300F88CA" w14:textId="494EC976" w:rsidR="00DA41EE" w:rsidRPr="00DA41EE" w:rsidRDefault="00DA41EE" w:rsidP="00DA41EE">
      <w:pPr>
        <w:rPr>
          <w:rFonts w:ascii="Segoe UI" w:hAnsi="Segoe UI" w:cs="Segoe UI"/>
          <w:b/>
          <w:bCs/>
        </w:rPr>
      </w:pPr>
      <w:r w:rsidRPr="00DA41EE">
        <w:rPr>
          <w:rFonts w:ascii="Segoe UI" w:hAnsi="Segoe UI" w:cs="Segoe UI"/>
          <w:b/>
          <w:bCs/>
        </w:rPr>
        <w:t>KPIs principales</w:t>
      </w:r>
    </w:p>
    <w:p w14:paraId="5EFF8BCA" w14:textId="77777777" w:rsidR="00DA41EE" w:rsidRPr="00DA41EE" w:rsidRDefault="00DA41EE" w:rsidP="00DA41EE">
      <w:pPr>
        <w:numPr>
          <w:ilvl w:val="0"/>
          <w:numId w:val="2"/>
        </w:numPr>
        <w:rPr>
          <w:rFonts w:ascii="Segoe UI" w:hAnsi="Segoe UI" w:cs="Segoe UI"/>
        </w:rPr>
      </w:pPr>
      <w:r w:rsidRPr="00DA41EE">
        <w:rPr>
          <w:rFonts w:ascii="Segoe UI" w:hAnsi="Segoe UI" w:cs="Segoe UI"/>
        </w:rPr>
        <w:t>Promedio global de adopción</w:t>
      </w:r>
    </w:p>
    <w:p w14:paraId="0CA2BF7E" w14:textId="77777777" w:rsidR="00DA41EE" w:rsidRPr="00DA41EE" w:rsidRDefault="00DA41EE" w:rsidP="00DA41EE">
      <w:pPr>
        <w:numPr>
          <w:ilvl w:val="0"/>
          <w:numId w:val="2"/>
        </w:numPr>
        <w:rPr>
          <w:rFonts w:ascii="Segoe UI" w:hAnsi="Segoe UI" w:cs="Segoe UI"/>
        </w:rPr>
      </w:pPr>
      <w:r w:rsidRPr="00DA41EE">
        <w:rPr>
          <w:rFonts w:ascii="Segoe UI" w:hAnsi="Segoe UI" w:cs="Segoe UI"/>
        </w:rPr>
        <w:t>Promedio de usuarios activos</w:t>
      </w:r>
    </w:p>
    <w:p w14:paraId="5A9908F5" w14:textId="77777777" w:rsidR="00DA41EE" w:rsidRPr="00DA41EE" w:rsidRDefault="00DA41EE" w:rsidP="00DA41EE">
      <w:pPr>
        <w:numPr>
          <w:ilvl w:val="0"/>
          <w:numId w:val="2"/>
        </w:numPr>
        <w:rPr>
          <w:rFonts w:ascii="Segoe UI" w:hAnsi="Segoe UI" w:cs="Segoe UI"/>
        </w:rPr>
      </w:pPr>
      <w:r w:rsidRPr="00DA41EE">
        <w:rPr>
          <w:rFonts w:ascii="Segoe UI" w:hAnsi="Segoe UI" w:cs="Segoe UI"/>
        </w:rPr>
        <w:t>% de sentimientos positivos</w:t>
      </w:r>
    </w:p>
    <w:p w14:paraId="3BF98415" w14:textId="77777777" w:rsidR="00DA41EE" w:rsidRPr="00DA41EE" w:rsidRDefault="00DA41EE" w:rsidP="00DA41EE">
      <w:pPr>
        <w:numPr>
          <w:ilvl w:val="0"/>
          <w:numId w:val="2"/>
        </w:numPr>
        <w:rPr>
          <w:rFonts w:ascii="Segoe UI" w:hAnsi="Segoe UI" w:cs="Segoe UI"/>
        </w:rPr>
      </w:pPr>
      <w:r w:rsidRPr="00DA41EE">
        <w:rPr>
          <w:rFonts w:ascii="Segoe UI" w:hAnsi="Segoe UI" w:cs="Segoe UI"/>
        </w:rPr>
        <w:t>Herramienta con mayor adopción</w:t>
      </w:r>
    </w:p>
    <w:p w14:paraId="6E4CF4BD" w14:textId="2B7FA3A5" w:rsidR="00DA41EE" w:rsidRPr="00DA41EE" w:rsidRDefault="00DA41EE" w:rsidP="00DA41EE">
      <w:pPr>
        <w:rPr>
          <w:rFonts w:ascii="Segoe UI" w:hAnsi="Segoe UI" w:cs="Segoe UI"/>
          <w:b/>
          <w:bCs/>
        </w:rPr>
      </w:pPr>
      <w:r w:rsidRPr="00DA41EE">
        <w:rPr>
          <w:rFonts w:ascii="Segoe UI" w:hAnsi="Segoe UI" w:cs="Segoe UI"/>
          <w:b/>
          <w:bCs/>
        </w:rPr>
        <w:t>Gráficos incluidos</w:t>
      </w:r>
    </w:p>
    <w:p w14:paraId="1955F212" w14:textId="77777777" w:rsidR="00DA41EE" w:rsidRPr="00DA41EE" w:rsidRDefault="00DA41EE" w:rsidP="00DA41EE">
      <w:pPr>
        <w:numPr>
          <w:ilvl w:val="0"/>
          <w:numId w:val="3"/>
        </w:numPr>
        <w:rPr>
          <w:rFonts w:ascii="Segoe UI" w:hAnsi="Segoe UI" w:cs="Segoe UI"/>
        </w:rPr>
      </w:pPr>
      <w:r w:rsidRPr="00DA41EE">
        <w:rPr>
          <w:rFonts w:ascii="Segoe UI" w:hAnsi="Segoe UI" w:cs="Segoe UI"/>
        </w:rPr>
        <w:t xml:space="preserve">Tasa media de adopción por industria </w:t>
      </w:r>
      <w:r w:rsidRPr="00DA41EE">
        <w:rPr>
          <w:rFonts w:ascii="Segoe UI" w:hAnsi="Segoe UI" w:cs="Segoe UI"/>
          <w:i/>
          <w:iCs/>
        </w:rPr>
        <w:t>(barras horizontales)</w:t>
      </w:r>
    </w:p>
    <w:p w14:paraId="11345650" w14:textId="77777777" w:rsidR="00DA41EE" w:rsidRPr="00DA41EE" w:rsidRDefault="00DA41EE" w:rsidP="00DA41EE">
      <w:pPr>
        <w:numPr>
          <w:ilvl w:val="0"/>
          <w:numId w:val="3"/>
        </w:numPr>
        <w:rPr>
          <w:rFonts w:ascii="Segoe UI" w:hAnsi="Segoe UI" w:cs="Segoe UI"/>
        </w:rPr>
      </w:pPr>
      <w:r w:rsidRPr="00DA41EE">
        <w:rPr>
          <w:rFonts w:ascii="Segoe UI" w:hAnsi="Segoe UI" w:cs="Segoe UI"/>
        </w:rPr>
        <w:t xml:space="preserve">Tasa media de adopción por país </w:t>
      </w:r>
      <w:r w:rsidRPr="00DA41EE">
        <w:rPr>
          <w:rFonts w:ascii="Segoe UI" w:hAnsi="Segoe UI" w:cs="Segoe UI"/>
          <w:i/>
          <w:iCs/>
        </w:rPr>
        <w:t>(mapa de calor mundial)</w:t>
      </w:r>
    </w:p>
    <w:p w14:paraId="1FDFF044" w14:textId="5C708D21" w:rsidR="00DA41EE" w:rsidRPr="00DA41EE" w:rsidRDefault="00DA41EE" w:rsidP="00DA41EE">
      <w:pPr>
        <w:numPr>
          <w:ilvl w:val="0"/>
          <w:numId w:val="3"/>
        </w:numPr>
        <w:rPr>
          <w:rFonts w:ascii="Segoe UI" w:hAnsi="Segoe UI" w:cs="Segoe UI"/>
        </w:rPr>
      </w:pPr>
      <w:r w:rsidRPr="00DA41EE">
        <w:rPr>
          <w:rFonts w:ascii="Segoe UI" w:hAnsi="Segoe UI" w:cs="Segoe UI"/>
        </w:rPr>
        <w:t xml:space="preserve">Tasa media por herramienta de IA </w:t>
      </w:r>
      <w:r w:rsidRPr="00DA41EE">
        <w:rPr>
          <w:rFonts w:ascii="Segoe UI" w:hAnsi="Segoe UI" w:cs="Segoe UI"/>
          <w:i/>
          <w:iCs/>
        </w:rPr>
        <w:t>(barras verticales)</w:t>
      </w:r>
    </w:p>
    <w:p w14:paraId="6D1112D4" w14:textId="77777777" w:rsidR="00DA41EE" w:rsidRPr="00DA41EE" w:rsidRDefault="00DA41EE" w:rsidP="00DA41EE">
      <w:pPr>
        <w:numPr>
          <w:ilvl w:val="0"/>
          <w:numId w:val="3"/>
        </w:numPr>
        <w:rPr>
          <w:rFonts w:ascii="Segoe UI" w:hAnsi="Segoe UI" w:cs="Segoe UI"/>
        </w:rPr>
      </w:pPr>
      <w:r w:rsidRPr="00DA41EE">
        <w:rPr>
          <w:rFonts w:ascii="Segoe UI" w:hAnsi="Segoe UI" w:cs="Segoe UI"/>
        </w:rPr>
        <w:t xml:space="preserve">Promedio de usuarios activos por grupo de edad </w:t>
      </w:r>
      <w:r w:rsidRPr="00DA41EE">
        <w:rPr>
          <w:rFonts w:ascii="Segoe UI" w:hAnsi="Segoe UI" w:cs="Segoe UI"/>
          <w:i/>
          <w:iCs/>
        </w:rPr>
        <w:t>(gráfico de líneas)</w:t>
      </w:r>
    </w:p>
    <w:p w14:paraId="430C3CB6" w14:textId="77777777" w:rsidR="00DA41EE" w:rsidRPr="00DA41EE" w:rsidRDefault="00DA41EE" w:rsidP="00DA41EE">
      <w:pPr>
        <w:numPr>
          <w:ilvl w:val="0"/>
          <w:numId w:val="3"/>
        </w:numPr>
        <w:rPr>
          <w:rFonts w:ascii="Segoe UI" w:hAnsi="Segoe UI" w:cs="Segoe UI"/>
        </w:rPr>
      </w:pPr>
      <w:r w:rsidRPr="00DA41EE">
        <w:rPr>
          <w:rFonts w:ascii="Segoe UI" w:hAnsi="Segoe UI" w:cs="Segoe UI"/>
        </w:rPr>
        <w:t xml:space="preserve">Puntuación media de sentimiento por industria </w:t>
      </w:r>
      <w:r w:rsidRPr="00DA41EE">
        <w:rPr>
          <w:rFonts w:ascii="Segoe UI" w:hAnsi="Segoe UI" w:cs="Segoe UI"/>
          <w:i/>
          <w:iCs/>
        </w:rPr>
        <w:t>(barras verticales)</w:t>
      </w:r>
    </w:p>
    <w:p w14:paraId="4781E8F5" w14:textId="77777777" w:rsidR="00DA41EE" w:rsidRPr="00DA41EE" w:rsidRDefault="00DA41EE" w:rsidP="00DA41EE">
      <w:pPr>
        <w:numPr>
          <w:ilvl w:val="0"/>
          <w:numId w:val="3"/>
        </w:numPr>
        <w:rPr>
          <w:rFonts w:ascii="Segoe UI" w:hAnsi="Segoe UI" w:cs="Segoe UI"/>
        </w:rPr>
      </w:pPr>
      <w:r w:rsidRPr="00DA41EE">
        <w:rPr>
          <w:rFonts w:ascii="Segoe UI" w:hAnsi="Segoe UI" w:cs="Segoe UI"/>
        </w:rPr>
        <w:lastRenderedPageBreak/>
        <w:t xml:space="preserve">Distribución de sentimientos en las respuestas </w:t>
      </w:r>
      <w:r w:rsidRPr="00DA41EE">
        <w:rPr>
          <w:rFonts w:ascii="Segoe UI" w:hAnsi="Segoe UI" w:cs="Segoe UI"/>
          <w:i/>
          <w:iCs/>
        </w:rPr>
        <w:t>(barras horizontales)</w:t>
      </w:r>
    </w:p>
    <w:p w14:paraId="5DD2ECD9" w14:textId="2E14CCF6" w:rsidR="00DA41EE" w:rsidRPr="00DA41EE" w:rsidRDefault="003A5507" w:rsidP="00DA41EE">
      <w:pPr>
        <w:rPr>
          <w:rFonts w:ascii="Segoe UI" w:hAnsi="Segoe UI" w:cs="Segoe UI"/>
        </w:rPr>
      </w:pPr>
      <w:r>
        <w:rPr>
          <w:rFonts w:ascii="Segoe UI" w:hAnsi="Segoe UI" w:cs="Segoe UI"/>
        </w:rPr>
        <w:t>Se</w:t>
      </w:r>
      <w:r w:rsidR="00DA41EE" w:rsidRPr="00DA41EE">
        <w:rPr>
          <w:rFonts w:ascii="Segoe UI" w:hAnsi="Segoe UI" w:cs="Segoe UI"/>
        </w:rPr>
        <w:t xml:space="preserve"> incluyen segmentadores por país, industria, herramienta y grupo de edad.</w:t>
      </w:r>
    </w:p>
    <w:p w14:paraId="7FD5259B" w14:textId="64E30E1E" w:rsidR="00DA41EE" w:rsidRPr="00DA41EE" w:rsidRDefault="00DA41EE" w:rsidP="00DA41EE">
      <w:pPr>
        <w:rPr>
          <w:rFonts w:ascii="Segoe UI" w:hAnsi="Segoe UI" w:cs="Segoe UI"/>
        </w:rPr>
      </w:pPr>
    </w:p>
    <w:p w14:paraId="1E22B5DD" w14:textId="77777777" w:rsidR="006F088D" w:rsidRPr="006F088D" w:rsidRDefault="006F088D" w:rsidP="006F088D">
      <w:pPr>
        <w:rPr>
          <w:rFonts w:ascii="Segoe UI" w:hAnsi="Segoe UI" w:cs="Segoe UI"/>
          <w:b/>
          <w:bCs/>
        </w:rPr>
      </w:pPr>
      <w:r w:rsidRPr="006F088D">
        <w:rPr>
          <w:rFonts w:ascii="Segoe UI" w:hAnsi="Segoe UI" w:cs="Segoe UI"/>
          <w:b/>
          <w:bCs/>
        </w:rPr>
        <w:t>Promedio global de adopción</w:t>
      </w:r>
    </w:p>
    <w:p w14:paraId="34A79C94" w14:textId="77777777" w:rsidR="006F088D" w:rsidRPr="006F088D" w:rsidRDefault="006F088D" w:rsidP="006F088D">
      <w:pPr>
        <w:rPr>
          <w:rFonts w:ascii="Segoe UI" w:hAnsi="Segoe UI" w:cs="Segoe UI"/>
        </w:rPr>
      </w:pPr>
      <w:r w:rsidRPr="006F088D">
        <w:rPr>
          <w:rFonts w:ascii="Segoe UI" w:hAnsi="Segoe UI" w:cs="Segoe UI"/>
        </w:rPr>
        <w:t>El promedio global de adopción de herramientas de IA entre los usuarios del estudio es de 4541,3. Esto nos da una idea de cuánto están utilizando estas herramientas, de media, las empresas de la muestra.</w:t>
      </w:r>
    </w:p>
    <w:p w14:paraId="1D2EA393" w14:textId="38A8A60F" w:rsidR="006F088D" w:rsidRPr="006F088D" w:rsidRDefault="006F088D" w:rsidP="006F088D">
      <w:pPr>
        <w:rPr>
          <w:rFonts w:ascii="Segoe UI" w:hAnsi="Segoe UI" w:cs="Segoe UI"/>
        </w:rPr>
      </w:pPr>
    </w:p>
    <w:p w14:paraId="2145EEA9" w14:textId="2D4B746C" w:rsidR="006F088D" w:rsidRPr="006F088D" w:rsidRDefault="006F088D" w:rsidP="006F088D">
      <w:pPr>
        <w:rPr>
          <w:rFonts w:ascii="Segoe UI" w:hAnsi="Segoe UI" w:cs="Segoe UI"/>
          <w:b/>
          <w:bCs/>
        </w:rPr>
      </w:pPr>
      <w:r w:rsidRPr="006F088D">
        <w:rPr>
          <w:rFonts w:ascii="Segoe UI" w:hAnsi="Segoe UI" w:cs="Segoe UI"/>
          <w:b/>
          <w:bCs/>
        </w:rPr>
        <w:t>Adopción por industria</w:t>
      </w:r>
    </w:p>
    <w:p w14:paraId="12E17BF9" w14:textId="77777777" w:rsidR="006F088D" w:rsidRPr="006F088D" w:rsidRDefault="006F088D" w:rsidP="006F088D">
      <w:pPr>
        <w:rPr>
          <w:rFonts w:ascii="Segoe UI" w:hAnsi="Segoe UI" w:cs="Segoe UI"/>
        </w:rPr>
      </w:pPr>
      <w:r w:rsidRPr="006F088D">
        <w:rPr>
          <w:rFonts w:ascii="Segoe UI" w:hAnsi="Segoe UI" w:cs="Segoe UI"/>
        </w:rPr>
        <w:t>En el gráfico de barras sobre el promedio de adopción por sector, destacan claramente:</w:t>
      </w:r>
    </w:p>
    <w:p w14:paraId="6F5DCA3C" w14:textId="7280C429" w:rsidR="006F088D" w:rsidRPr="006F088D" w:rsidRDefault="006F088D" w:rsidP="006F088D">
      <w:pPr>
        <w:numPr>
          <w:ilvl w:val="0"/>
          <w:numId w:val="17"/>
        </w:numPr>
        <w:rPr>
          <w:rFonts w:ascii="Segoe UI" w:hAnsi="Segoe UI" w:cs="Segoe UI"/>
        </w:rPr>
      </w:pPr>
      <w:r w:rsidRPr="006F088D">
        <w:rPr>
          <w:rFonts w:ascii="Segoe UI" w:hAnsi="Segoe UI" w:cs="Segoe UI"/>
        </w:rPr>
        <w:t>Agricultur</w:t>
      </w:r>
      <w:r w:rsidR="00C64AB6">
        <w:rPr>
          <w:rFonts w:ascii="Segoe UI" w:hAnsi="Segoe UI" w:cs="Segoe UI"/>
        </w:rPr>
        <w:t>a</w:t>
      </w:r>
      <w:r w:rsidRPr="006F088D">
        <w:rPr>
          <w:rFonts w:ascii="Segoe UI" w:hAnsi="Segoe UI" w:cs="Segoe UI"/>
        </w:rPr>
        <w:t xml:space="preserve"> </w:t>
      </w:r>
      <w:r w:rsidR="00C64AB6">
        <w:rPr>
          <w:rFonts w:ascii="Segoe UI" w:hAnsi="Segoe UI" w:cs="Segoe UI"/>
        </w:rPr>
        <w:t>(</w:t>
      </w:r>
      <w:r w:rsidRPr="006F088D">
        <w:rPr>
          <w:rFonts w:ascii="Segoe UI" w:hAnsi="Segoe UI" w:cs="Segoe UI"/>
        </w:rPr>
        <w:t>la más alta de todas</w:t>
      </w:r>
      <w:r w:rsidR="00C64AB6">
        <w:rPr>
          <w:rFonts w:ascii="Segoe UI" w:hAnsi="Segoe UI" w:cs="Segoe UI"/>
        </w:rPr>
        <w:t>)</w:t>
      </w:r>
      <w:r w:rsidRPr="006F088D">
        <w:rPr>
          <w:rFonts w:ascii="Segoe UI" w:hAnsi="Segoe UI" w:cs="Segoe UI"/>
        </w:rPr>
        <w:t>.</w:t>
      </w:r>
    </w:p>
    <w:p w14:paraId="7C244446" w14:textId="66691F51" w:rsidR="006F088D" w:rsidRPr="006F088D" w:rsidRDefault="006F088D" w:rsidP="006F088D">
      <w:pPr>
        <w:numPr>
          <w:ilvl w:val="0"/>
          <w:numId w:val="17"/>
        </w:numPr>
        <w:rPr>
          <w:rFonts w:ascii="Segoe UI" w:hAnsi="Segoe UI" w:cs="Segoe UI"/>
        </w:rPr>
      </w:pPr>
      <w:r w:rsidRPr="006F088D">
        <w:rPr>
          <w:rFonts w:ascii="Segoe UI" w:hAnsi="Segoe UI" w:cs="Segoe UI"/>
        </w:rPr>
        <w:t>Tec</w:t>
      </w:r>
      <w:r w:rsidR="00C64AB6">
        <w:rPr>
          <w:rFonts w:ascii="Segoe UI" w:hAnsi="Segoe UI" w:cs="Segoe UI"/>
        </w:rPr>
        <w:t>nología</w:t>
      </w:r>
    </w:p>
    <w:p w14:paraId="165C219A" w14:textId="518E2C99" w:rsidR="006F088D" w:rsidRPr="006F088D" w:rsidRDefault="006F088D" w:rsidP="006F088D">
      <w:pPr>
        <w:numPr>
          <w:ilvl w:val="0"/>
          <w:numId w:val="17"/>
        </w:numPr>
        <w:rPr>
          <w:rFonts w:ascii="Segoe UI" w:hAnsi="Segoe UI" w:cs="Segoe UI"/>
        </w:rPr>
      </w:pPr>
      <w:r w:rsidRPr="006F088D">
        <w:rPr>
          <w:rFonts w:ascii="Segoe UI" w:hAnsi="Segoe UI" w:cs="Segoe UI"/>
        </w:rPr>
        <w:t>Transpor</w:t>
      </w:r>
      <w:r w:rsidR="00C64AB6">
        <w:rPr>
          <w:rFonts w:ascii="Segoe UI" w:hAnsi="Segoe UI" w:cs="Segoe UI"/>
        </w:rPr>
        <w:t>te</w:t>
      </w:r>
    </w:p>
    <w:p w14:paraId="3B56C074" w14:textId="77777777" w:rsidR="00953672" w:rsidRDefault="00953672" w:rsidP="006F088D">
      <w:pPr>
        <w:rPr>
          <w:rFonts w:ascii="Segoe UI" w:hAnsi="Segoe UI" w:cs="Segoe UI"/>
        </w:rPr>
      </w:pPr>
      <w:r w:rsidRPr="00953672">
        <w:rPr>
          <w:rFonts w:ascii="Segoe UI" w:hAnsi="Segoe UI" w:cs="Segoe UI"/>
        </w:rPr>
        <w:t xml:space="preserve">Es sorprendente ver que </w:t>
      </w:r>
      <w:r w:rsidRPr="00953672">
        <w:rPr>
          <w:rFonts w:ascii="Segoe UI" w:hAnsi="Segoe UI" w:cs="Segoe UI"/>
          <w:b/>
          <w:bCs/>
        </w:rPr>
        <w:t>la agricultura</w:t>
      </w:r>
      <w:r w:rsidRPr="00953672">
        <w:rPr>
          <w:rFonts w:ascii="Segoe UI" w:hAnsi="Segoe UI" w:cs="Segoe UI"/>
        </w:rPr>
        <w:t xml:space="preserve"> está en primer lugar, ya que normalmente no se asocia con la IA. Esto puede indicar que están empezando a usarla para optimizar procesos como el riego, las cosechas o el uso de sensores inteligentes. También puede ser que, al ser sectores más tradicionales, estén dando un salto fuerte hacia la digitalización.</w:t>
      </w:r>
    </w:p>
    <w:p w14:paraId="77E07A56" w14:textId="4DF49722" w:rsidR="006F088D" w:rsidRPr="006F088D" w:rsidRDefault="006F088D" w:rsidP="006F088D">
      <w:pPr>
        <w:rPr>
          <w:rFonts w:ascii="Segoe UI" w:hAnsi="Segoe UI" w:cs="Segoe UI"/>
        </w:rPr>
      </w:pPr>
      <w:r w:rsidRPr="006F088D">
        <w:rPr>
          <w:rFonts w:ascii="Segoe UI" w:hAnsi="Segoe UI" w:cs="Segoe UI"/>
        </w:rPr>
        <w:t>En los puestos más bajos se encuentran:</w:t>
      </w:r>
    </w:p>
    <w:p w14:paraId="79C22242" w14:textId="77777777" w:rsidR="006F088D" w:rsidRPr="006F088D" w:rsidRDefault="006F088D" w:rsidP="006F088D">
      <w:pPr>
        <w:numPr>
          <w:ilvl w:val="0"/>
          <w:numId w:val="18"/>
        </w:numPr>
        <w:rPr>
          <w:rFonts w:ascii="Segoe UI" w:hAnsi="Segoe UI" w:cs="Segoe UI"/>
        </w:rPr>
      </w:pPr>
      <w:r w:rsidRPr="006F088D">
        <w:rPr>
          <w:rFonts w:ascii="Segoe UI" w:hAnsi="Segoe UI" w:cs="Segoe UI"/>
        </w:rPr>
        <w:t>Retail</w:t>
      </w:r>
    </w:p>
    <w:p w14:paraId="27A94945" w14:textId="1778C57F" w:rsidR="006F088D" w:rsidRPr="006F088D" w:rsidRDefault="006F088D" w:rsidP="006F088D">
      <w:pPr>
        <w:numPr>
          <w:ilvl w:val="0"/>
          <w:numId w:val="18"/>
        </w:numPr>
        <w:rPr>
          <w:rFonts w:ascii="Segoe UI" w:hAnsi="Segoe UI" w:cs="Segoe UI"/>
        </w:rPr>
      </w:pPr>
      <w:r w:rsidRPr="006F088D">
        <w:rPr>
          <w:rFonts w:ascii="Segoe UI" w:hAnsi="Segoe UI" w:cs="Segoe UI"/>
        </w:rPr>
        <w:t>Educa</w:t>
      </w:r>
      <w:r w:rsidR="00793A2B">
        <w:rPr>
          <w:rFonts w:ascii="Segoe UI" w:hAnsi="Segoe UI" w:cs="Segoe UI"/>
        </w:rPr>
        <w:t>ción</w:t>
      </w:r>
    </w:p>
    <w:p w14:paraId="246CA952" w14:textId="393A43B5" w:rsidR="006F088D" w:rsidRPr="006F088D" w:rsidRDefault="006F088D" w:rsidP="006F088D">
      <w:pPr>
        <w:numPr>
          <w:ilvl w:val="0"/>
          <w:numId w:val="18"/>
        </w:numPr>
        <w:rPr>
          <w:rFonts w:ascii="Segoe UI" w:hAnsi="Segoe UI" w:cs="Segoe UI"/>
        </w:rPr>
      </w:pPr>
      <w:r w:rsidRPr="006F088D">
        <w:rPr>
          <w:rFonts w:ascii="Segoe UI" w:hAnsi="Segoe UI" w:cs="Segoe UI"/>
        </w:rPr>
        <w:t>Manufactur</w:t>
      </w:r>
      <w:r w:rsidR="00793A2B">
        <w:rPr>
          <w:rFonts w:ascii="Segoe UI" w:hAnsi="Segoe UI" w:cs="Segoe UI"/>
        </w:rPr>
        <w:t>ación</w:t>
      </w:r>
    </w:p>
    <w:p w14:paraId="77A86CAD" w14:textId="0B44479B" w:rsidR="006F088D" w:rsidRPr="006F088D" w:rsidRDefault="006F088D" w:rsidP="006F088D">
      <w:pPr>
        <w:rPr>
          <w:rFonts w:ascii="Segoe UI" w:hAnsi="Segoe UI" w:cs="Segoe UI"/>
        </w:rPr>
      </w:pPr>
    </w:p>
    <w:p w14:paraId="135E2A67" w14:textId="065E6958" w:rsidR="006F088D" w:rsidRPr="006F088D" w:rsidRDefault="006F088D" w:rsidP="006F088D">
      <w:pPr>
        <w:rPr>
          <w:rFonts w:ascii="Segoe UI" w:hAnsi="Segoe UI" w:cs="Segoe UI"/>
          <w:b/>
          <w:bCs/>
        </w:rPr>
      </w:pPr>
      <w:r w:rsidRPr="006F088D">
        <w:rPr>
          <w:rFonts w:ascii="Segoe UI" w:hAnsi="Segoe UI" w:cs="Segoe UI"/>
          <w:b/>
          <w:bCs/>
        </w:rPr>
        <w:t>Adopción por país</w:t>
      </w:r>
    </w:p>
    <w:p w14:paraId="1E8D6725" w14:textId="77777777" w:rsidR="006F088D" w:rsidRPr="006F088D" w:rsidRDefault="006F088D" w:rsidP="006F088D">
      <w:pPr>
        <w:rPr>
          <w:rFonts w:ascii="Segoe UI" w:hAnsi="Segoe UI" w:cs="Segoe UI"/>
        </w:rPr>
      </w:pPr>
      <w:r w:rsidRPr="006F088D">
        <w:rPr>
          <w:rFonts w:ascii="Segoe UI" w:hAnsi="Segoe UI" w:cs="Segoe UI"/>
        </w:rPr>
        <w:t>El gráfico de mapa muestra qué países están adoptando más herramientas de IA. Los países más destacados son:</w:t>
      </w:r>
    </w:p>
    <w:p w14:paraId="31BAB2FC" w14:textId="6F8DE6BD" w:rsidR="006F088D" w:rsidRPr="006F088D" w:rsidRDefault="00B477D1" w:rsidP="006F088D">
      <w:pPr>
        <w:numPr>
          <w:ilvl w:val="0"/>
          <w:numId w:val="19"/>
        </w:numPr>
        <w:rPr>
          <w:rFonts w:ascii="Segoe UI" w:hAnsi="Segoe UI" w:cs="Segoe UI"/>
        </w:rPr>
      </w:pPr>
      <w:r>
        <w:rPr>
          <w:rFonts w:ascii="Segoe UI" w:hAnsi="Segoe UI" w:cs="Segoe UI"/>
        </w:rPr>
        <w:t>Alemania</w:t>
      </w:r>
    </w:p>
    <w:p w14:paraId="62713E65" w14:textId="74126903" w:rsidR="006F088D" w:rsidRPr="006F088D" w:rsidRDefault="00B477D1" w:rsidP="006F088D">
      <w:pPr>
        <w:numPr>
          <w:ilvl w:val="0"/>
          <w:numId w:val="19"/>
        </w:numPr>
        <w:rPr>
          <w:rFonts w:ascii="Segoe UI" w:hAnsi="Segoe UI" w:cs="Segoe UI"/>
        </w:rPr>
      </w:pPr>
      <w:r>
        <w:rPr>
          <w:rFonts w:ascii="Segoe UI" w:hAnsi="Segoe UI" w:cs="Segoe UI"/>
        </w:rPr>
        <w:t>India</w:t>
      </w:r>
    </w:p>
    <w:p w14:paraId="2D738228" w14:textId="77777777" w:rsidR="006F088D" w:rsidRPr="006F088D" w:rsidRDefault="006F088D" w:rsidP="006F088D">
      <w:pPr>
        <w:numPr>
          <w:ilvl w:val="0"/>
          <w:numId w:val="19"/>
        </w:numPr>
        <w:rPr>
          <w:rFonts w:ascii="Segoe UI" w:hAnsi="Segoe UI" w:cs="Segoe UI"/>
        </w:rPr>
      </w:pPr>
      <w:r w:rsidRPr="006F088D">
        <w:rPr>
          <w:rFonts w:ascii="Segoe UI" w:hAnsi="Segoe UI" w:cs="Segoe UI"/>
        </w:rPr>
        <w:lastRenderedPageBreak/>
        <w:t>Brasil</w:t>
      </w:r>
    </w:p>
    <w:p w14:paraId="5F5FA713" w14:textId="77777777" w:rsidR="0081652A" w:rsidRDefault="00B477D1" w:rsidP="0081652A">
      <w:pPr>
        <w:numPr>
          <w:ilvl w:val="0"/>
          <w:numId w:val="19"/>
        </w:numPr>
        <w:rPr>
          <w:rFonts w:ascii="Segoe UI" w:hAnsi="Segoe UI" w:cs="Segoe UI"/>
        </w:rPr>
      </w:pPr>
      <w:r>
        <w:rPr>
          <w:rFonts w:ascii="Segoe UI" w:hAnsi="Segoe UI" w:cs="Segoe UI"/>
        </w:rPr>
        <w:t>Canadá</w:t>
      </w:r>
    </w:p>
    <w:p w14:paraId="1B55B707" w14:textId="28FBC355" w:rsidR="0081652A" w:rsidRDefault="0081652A" w:rsidP="006F088D">
      <w:pPr>
        <w:rPr>
          <w:rFonts w:ascii="Segoe UI" w:hAnsi="Segoe UI" w:cs="Segoe UI"/>
        </w:rPr>
      </w:pPr>
      <w:r w:rsidRPr="0081652A">
        <w:rPr>
          <w:rFonts w:ascii="Segoe UI" w:hAnsi="Segoe UI" w:cs="Segoe UI"/>
        </w:rPr>
        <w:t>En cambio, países como Francia, Estados Unidos o China aparecen con menor intensidad, lo que sugiere una adopción más baja.</w:t>
      </w:r>
    </w:p>
    <w:p w14:paraId="5D03773E" w14:textId="4A04203E" w:rsidR="006F088D" w:rsidRDefault="00EA48CC" w:rsidP="006F088D">
      <w:pPr>
        <w:rPr>
          <w:rFonts w:ascii="Segoe UI" w:hAnsi="Segoe UI" w:cs="Segoe UI"/>
        </w:rPr>
      </w:pPr>
      <w:r w:rsidRPr="00EA48CC">
        <w:rPr>
          <w:rFonts w:ascii="Segoe UI" w:hAnsi="Segoe UI" w:cs="Segoe UI"/>
        </w:rPr>
        <w:t>Llama la atención que países como India o Brasil estén usando más la inteligencia artificial que otros como Estados Unidos o China, que se suelen considerar más avanzados en tecnología. Esto puede significar que en esos países están apostando fuerte por la IA para mejorar sus empresas o resolver problemas concretos.</w:t>
      </w:r>
    </w:p>
    <w:p w14:paraId="3313F02C" w14:textId="77777777" w:rsidR="0081652A" w:rsidRPr="006F088D" w:rsidRDefault="0081652A" w:rsidP="006F088D">
      <w:pPr>
        <w:rPr>
          <w:rFonts w:ascii="Segoe UI" w:hAnsi="Segoe UI" w:cs="Segoe UI"/>
        </w:rPr>
      </w:pPr>
    </w:p>
    <w:p w14:paraId="690262E2" w14:textId="592CEF8E" w:rsidR="006F088D" w:rsidRPr="006F088D" w:rsidRDefault="006F088D" w:rsidP="006F088D">
      <w:pPr>
        <w:rPr>
          <w:rFonts w:ascii="Segoe UI" w:hAnsi="Segoe UI" w:cs="Segoe UI"/>
          <w:b/>
          <w:bCs/>
        </w:rPr>
      </w:pPr>
      <w:r w:rsidRPr="006F088D">
        <w:rPr>
          <w:rFonts w:ascii="Segoe UI" w:hAnsi="Segoe UI" w:cs="Segoe UI"/>
          <w:b/>
          <w:bCs/>
        </w:rPr>
        <w:t>Adopción por herramienta de IA</w:t>
      </w:r>
    </w:p>
    <w:p w14:paraId="1B985E62" w14:textId="77777777" w:rsidR="006F088D" w:rsidRPr="006F088D" w:rsidRDefault="006F088D" w:rsidP="006F088D">
      <w:pPr>
        <w:rPr>
          <w:rFonts w:ascii="Segoe UI" w:hAnsi="Segoe UI" w:cs="Segoe UI"/>
        </w:rPr>
      </w:pPr>
      <w:r w:rsidRPr="006F088D">
        <w:rPr>
          <w:rFonts w:ascii="Segoe UI" w:hAnsi="Segoe UI" w:cs="Segoe UI"/>
        </w:rPr>
        <w:t>Según el gráfico de barras, las herramientas con mayor media de adopción son:</w:t>
      </w:r>
    </w:p>
    <w:p w14:paraId="3F6986C1" w14:textId="77777777" w:rsidR="006F088D" w:rsidRPr="006F088D" w:rsidRDefault="006F088D" w:rsidP="006F088D">
      <w:pPr>
        <w:numPr>
          <w:ilvl w:val="0"/>
          <w:numId w:val="20"/>
        </w:numPr>
        <w:rPr>
          <w:rFonts w:ascii="Segoe UI" w:hAnsi="Segoe UI" w:cs="Segoe UI"/>
        </w:rPr>
      </w:pPr>
      <w:r w:rsidRPr="006F088D">
        <w:rPr>
          <w:rFonts w:ascii="Segoe UI" w:hAnsi="Segoe UI" w:cs="Segoe UI"/>
        </w:rPr>
        <w:t>Claude</w:t>
      </w:r>
    </w:p>
    <w:p w14:paraId="4E6379F2" w14:textId="77777777" w:rsidR="006F088D" w:rsidRPr="006F088D" w:rsidRDefault="006F088D" w:rsidP="006F088D">
      <w:pPr>
        <w:numPr>
          <w:ilvl w:val="0"/>
          <w:numId w:val="20"/>
        </w:numPr>
        <w:rPr>
          <w:rFonts w:ascii="Segoe UI" w:hAnsi="Segoe UI" w:cs="Segoe UI"/>
        </w:rPr>
      </w:pPr>
      <w:r w:rsidRPr="006F088D">
        <w:rPr>
          <w:rFonts w:ascii="Segoe UI" w:hAnsi="Segoe UI" w:cs="Segoe UI"/>
        </w:rPr>
        <w:t>Midjourney</w:t>
      </w:r>
    </w:p>
    <w:p w14:paraId="594A1EF7" w14:textId="77777777" w:rsidR="006F088D" w:rsidRDefault="006F088D" w:rsidP="006F088D">
      <w:pPr>
        <w:numPr>
          <w:ilvl w:val="0"/>
          <w:numId w:val="20"/>
        </w:numPr>
        <w:rPr>
          <w:rFonts w:ascii="Segoe UI" w:hAnsi="Segoe UI" w:cs="Segoe UI"/>
        </w:rPr>
      </w:pPr>
      <w:r w:rsidRPr="006F088D">
        <w:rPr>
          <w:rFonts w:ascii="Segoe UI" w:hAnsi="Segoe UI" w:cs="Segoe UI"/>
        </w:rPr>
        <w:t>ChatGPT</w:t>
      </w:r>
    </w:p>
    <w:p w14:paraId="0E7AFE95" w14:textId="51CC790D" w:rsidR="004F5B54" w:rsidRDefault="006C2F62" w:rsidP="006F088D">
      <w:pPr>
        <w:rPr>
          <w:rFonts w:ascii="Segoe UI" w:hAnsi="Segoe UI" w:cs="Segoe UI"/>
        </w:rPr>
      </w:pPr>
      <w:r w:rsidRPr="006C2F62">
        <w:rPr>
          <w:rFonts w:ascii="Segoe UI" w:hAnsi="Segoe UI" w:cs="Segoe UI"/>
        </w:rPr>
        <w:t>Claude destaca como la herramienta más usada, lo que puede deberse a que se adapta mejor a necesidades empresariales. Midjourney también tiene un alto nivel de adopción, posiblemente por su uso en diseño o creatividad.</w:t>
      </w:r>
    </w:p>
    <w:p w14:paraId="0B92D2B5" w14:textId="6F6B9D35" w:rsidR="006F088D" w:rsidRPr="006F088D" w:rsidRDefault="006F088D" w:rsidP="006F088D">
      <w:pPr>
        <w:rPr>
          <w:rFonts w:ascii="Segoe UI" w:hAnsi="Segoe UI" w:cs="Segoe UI"/>
        </w:rPr>
      </w:pPr>
      <w:r w:rsidRPr="006F088D">
        <w:rPr>
          <w:rFonts w:ascii="Segoe UI" w:hAnsi="Segoe UI" w:cs="Segoe UI"/>
        </w:rPr>
        <w:t>En cambio, herramientas como Stable Diffusion o Bard tienen menor presencia en estas empresas.</w:t>
      </w:r>
    </w:p>
    <w:p w14:paraId="1AAA2F97" w14:textId="4C6E12B0" w:rsidR="006F088D" w:rsidRPr="006F088D" w:rsidRDefault="006F088D" w:rsidP="006F088D">
      <w:pPr>
        <w:rPr>
          <w:rFonts w:ascii="Segoe UI" w:hAnsi="Segoe UI" w:cs="Segoe UI"/>
        </w:rPr>
      </w:pPr>
    </w:p>
    <w:p w14:paraId="0DF0726D" w14:textId="7E3A7F1A" w:rsidR="006F088D" w:rsidRPr="006F088D" w:rsidRDefault="006F088D" w:rsidP="006F088D">
      <w:pPr>
        <w:rPr>
          <w:rFonts w:ascii="Segoe UI" w:hAnsi="Segoe UI" w:cs="Segoe UI"/>
          <w:b/>
          <w:bCs/>
        </w:rPr>
      </w:pPr>
      <w:r w:rsidRPr="006F088D">
        <w:rPr>
          <w:rFonts w:ascii="Segoe UI" w:hAnsi="Segoe UI" w:cs="Segoe UI"/>
          <w:b/>
          <w:bCs/>
        </w:rPr>
        <w:t>Promedio de usuarios activos por edad</w:t>
      </w:r>
    </w:p>
    <w:p w14:paraId="5C626669" w14:textId="35DCAEF0" w:rsidR="006F088D" w:rsidRPr="006F088D" w:rsidRDefault="006F088D" w:rsidP="006F088D">
      <w:pPr>
        <w:rPr>
          <w:rFonts w:ascii="Segoe UI" w:hAnsi="Segoe UI" w:cs="Segoe UI"/>
        </w:rPr>
      </w:pPr>
      <w:r w:rsidRPr="006F088D">
        <w:rPr>
          <w:rFonts w:ascii="Segoe UI" w:hAnsi="Segoe UI" w:cs="Segoe UI"/>
        </w:rPr>
        <w:t>El gráfico de líneas muestra que el grupo con más usuarios activos es el de 55+ años, seguido por el de 25-34.</w:t>
      </w:r>
      <w:r w:rsidRPr="006F088D">
        <w:rPr>
          <w:rFonts w:ascii="Segoe UI" w:hAnsi="Segoe UI" w:cs="Segoe UI"/>
        </w:rPr>
        <w:br/>
        <w:t>Esto podría indicar que tanto los perfiles jóvenes como los más senior están usando IA.</w:t>
      </w:r>
    </w:p>
    <w:p w14:paraId="45FFA76E" w14:textId="6E300394" w:rsidR="006F088D" w:rsidRPr="006F088D" w:rsidRDefault="006F088D" w:rsidP="006F088D">
      <w:pPr>
        <w:rPr>
          <w:rFonts w:ascii="Segoe UI" w:hAnsi="Segoe UI" w:cs="Segoe UI"/>
        </w:rPr>
      </w:pPr>
    </w:p>
    <w:p w14:paraId="7BC70644" w14:textId="5F4C3566" w:rsidR="006F088D" w:rsidRPr="006F088D" w:rsidRDefault="006F088D" w:rsidP="006F088D">
      <w:pPr>
        <w:rPr>
          <w:rFonts w:ascii="Segoe UI" w:hAnsi="Segoe UI" w:cs="Segoe UI"/>
          <w:b/>
          <w:bCs/>
        </w:rPr>
      </w:pPr>
      <w:r w:rsidRPr="006F088D">
        <w:rPr>
          <w:rFonts w:ascii="Segoe UI" w:hAnsi="Segoe UI" w:cs="Segoe UI"/>
          <w:b/>
          <w:bCs/>
        </w:rPr>
        <w:t>Análisis de sentimientos</w:t>
      </w:r>
    </w:p>
    <w:p w14:paraId="1D4860B5" w14:textId="77777777" w:rsidR="006F088D" w:rsidRPr="006F088D" w:rsidRDefault="006F088D" w:rsidP="006F088D">
      <w:pPr>
        <w:rPr>
          <w:rFonts w:ascii="Segoe UI" w:hAnsi="Segoe UI" w:cs="Segoe UI"/>
        </w:rPr>
      </w:pPr>
      <w:r w:rsidRPr="006F088D">
        <w:rPr>
          <w:rFonts w:ascii="Segoe UI" w:hAnsi="Segoe UI" w:cs="Segoe UI"/>
        </w:rPr>
        <w:t>Los datos incluyen la columna “Sentiment Category”, con clasificación como positivo, neutro o negativo. En el gráfico de barras:</w:t>
      </w:r>
    </w:p>
    <w:p w14:paraId="7CB2B8EC" w14:textId="77777777" w:rsidR="006F088D" w:rsidRPr="006F088D" w:rsidRDefault="006F088D" w:rsidP="006F088D">
      <w:pPr>
        <w:numPr>
          <w:ilvl w:val="0"/>
          <w:numId w:val="21"/>
        </w:numPr>
        <w:rPr>
          <w:rFonts w:ascii="Segoe UI" w:hAnsi="Segoe UI" w:cs="Segoe UI"/>
        </w:rPr>
      </w:pPr>
      <w:r w:rsidRPr="006F088D">
        <w:rPr>
          <w:rFonts w:ascii="Segoe UI" w:hAnsi="Segoe UI" w:cs="Segoe UI"/>
        </w:rPr>
        <w:t>La mayoría de respuestas son neutras.</w:t>
      </w:r>
    </w:p>
    <w:p w14:paraId="6F6D2646" w14:textId="10621FC1" w:rsidR="006F088D" w:rsidRPr="006F088D" w:rsidRDefault="0054168C" w:rsidP="006F088D">
      <w:pPr>
        <w:numPr>
          <w:ilvl w:val="0"/>
          <w:numId w:val="21"/>
        </w:numPr>
        <w:rPr>
          <w:rFonts w:ascii="Segoe UI" w:hAnsi="Segoe UI" w:cs="Segoe UI"/>
        </w:rPr>
      </w:pPr>
      <w:r>
        <w:rPr>
          <w:rFonts w:ascii="Segoe UI" w:hAnsi="Segoe UI" w:cs="Segoe UI"/>
        </w:rPr>
        <w:lastRenderedPageBreak/>
        <w:t>Casi el</w:t>
      </w:r>
      <w:r w:rsidR="006F088D" w:rsidRPr="006F088D">
        <w:rPr>
          <w:rFonts w:ascii="Segoe UI" w:hAnsi="Segoe UI" w:cs="Segoe UI"/>
        </w:rPr>
        <w:t>l 40% son positivas, lo cual es una señal de aceptación general hacia la IA.</w:t>
      </w:r>
    </w:p>
    <w:p w14:paraId="4962450A" w14:textId="77777777" w:rsidR="006F088D" w:rsidRPr="006F088D" w:rsidRDefault="006F088D" w:rsidP="006F088D">
      <w:pPr>
        <w:numPr>
          <w:ilvl w:val="0"/>
          <w:numId w:val="21"/>
        </w:numPr>
        <w:rPr>
          <w:rFonts w:ascii="Segoe UI" w:hAnsi="Segoe UI" w:cs="Segoe UI"/>
        </w:rPr>
      </w:pPr>
      <w:r w:rsidRPr="006F088D">
        <w:rPr>
          <w:rFonts w:ascii="Segoe UI" w:hAnsi="Segoe UI" w:cs="Segoe UI"/>
        </w:rPr>
        <w:t>Solo un pequeño porcentaje son negativas, lo que indica que la adopción está siendo bien recibida.</w:t>
      </w:r>
    </w:p>
    <w:p w14:paraId="59FF62FA" w14:textId="2C5DF355" w:rsidR="006F088D" w:rsidRPr="006F088D" w:rsidRDefault="006F088D" w:rsidP="006F088D">
      <w:pPr>
        <w:rPr>
          <w:rFonts w:ascii="Segoe UI" w:hAnsi="Segoe UI" w:cs="Segoe UI"/>
        </w:rPr>
      </w:pPr>
    </w:p>
    <w:p w14:paraId="35850290" w14:textId="17B7F649" w:rsidR="006F088D" w:rsidRPr="006F088D" w:rsidRDefault="006F088D" w:rsidP="006F088D">
      <w:pPr>
        <w:rPr>
          <w:rFonts w:ascii="Segoe UI" w:hAnsi="Segoe UI" w:cs="Segoe UI"/>
          <w:b/>
          <w:bCs/>
        </w:rPr>
      </w:pPr>
      <w:r w:rsidRPr="006F088D">
        <w:rPr>
          <w:rFonts w:ascii="Segoe UI" w:hAnsi="Segoe UI" w:cs="Segoe UI"/>
          <w:b/>
          <w:bCs/>
        </w:rPr>
        <w:t>Sentimiento promedio por industria</w:t>
      </w:r>
    </w:p>
    <w:p w14:paraId="4AC01DD0" w14:textId="77777777" w:rsidR="006F088D" w:rsidRPr="006F088D" w:rsidRDefault="006F088D" w:rsidP="006F088D">
      <w:pPr>
        <w:rPr>
          <w:rFonts w:ascii="Segoe UI" w:hAnsi="Segoe UI" w:cs="Segoe UI"/>
        </w:rPr>
      </w:pPr>
      <w:r w:rsidRPr="006F088D">
        <w:rPr>
          <w:rFonts w:ascii="Segoe UI" w:hAnsi="Segoe UI" w:cs="Segoe UI"/>
        </w:rPr>
        <w:t>Aquí se analiza el “Sentiment Score” medio (de -1 a 1) por industria. Los sectores con mayor sentimiento positivo medio son:</w:t>
      </w:r>
    </w:p>
    <w:p w14:paraId="474483B0" w14:textId="01F24708" w:rsidR="006F088D" w:rsidRPr="006F088D" w:rsidRDefault="00B477C7" w:rsidP="006F088D">
      <w:pPr>
        <w:numPr>
          <w:ilvl w:val="0"/>
          <w:numId w:val="22"/>
        </w:numPr>
        <w:rPr>
          <w:rFonts w:ascii="Segoe UI" w:hAnsi="Segoe UI" w:cs="Segoe UI"/>
        </w:rPr>
      </w:pPr>
      <w:r>
        <w:rPr>
          <w:rFonts w:ascii="Segoe UI" w:hAnsi="Segoe UI" w:cs="Segoe UI"/>
        </w:rPr>
        <w:t>Finanzas</w:t>
      </w:r>
    </w:p>
    <w:p w14:paraId="2A7CC996" w14:textId="22F0906A" w:rsidR="006F088D" w:rsidRPr="006F088D" w:rsidRDefault="00B477C7" w:rsidP="006F088D">
      <w:pPr>
        <w:numPr>
          <w:ilvl w:val="0"/>
          <w:numId w:val="22"/>
        </w:numPr>
        <w:rPr>
          <w:rFonts w:ascii="Segoe UI" w:hAnsi="Segoe UI" w:cs="Segoe UI"/>
        </w:rPr>
      </w:pPr>
      <w:r>
        <w:rPr>
          <w:rFonts w:ascii="Segoe UI" w:hAnsi="Segoe UI" w:cs="Segoe UI"/>
        </w:rPr>
        <w:t>Retail</w:t>
      </w:r>
    </w:p>
    <w:p w14:paraId="104E4062" w14:textId="1080A2EA" w:rsidR="006F088D" w:rsidRPr="006F088D" w:rsidRDefault="00F16253" w:rsidP="006F088D">
      <w:pPr>
        <w:numPr>
          <w:ilvl w:val="0"/>
          <w:numId w:val="22"/>
        </w:numPr>
        <w:rPr>
          <w:rFonts w:ascii="Segoe UI" w:hAnsi="Segoe UI" w:cs="Segoe UI"/>
        </w:rPr>
      </w:pPr>
      <w:r>
        <w:rPr>
          <w:rFonts w:ascii="Segoe UI" w:hAnsi="Segoe UI" w:cs="Segoe UI"/>
        </w:rPr>
        <w:t>Salud</w:t>
      </w:r>
    </w:p>
    <w:p w14:paraId="6C67BDB5" w14:textId="77777777" w:rsidR="00CF580F" w:rsidRDefault="006F088D" w:rsidP="006F088D">
      <w:pPr>
        <w:rPr>
          <w:rFonts w:ascii="Segoe UI" w:hAnsi="Segoe UI" w:cs="Segoe UI"/>
        </w:rPr>
      </w:pPr>
      <w:r w:rsidRPr="006F088D">
        <w:rPr>
          <w:rFonts w:ascii="Segoe UI" w:hAnsi="Segoe UI" w:cs="Segoe UI"/>
        </w:rPr>
        <w:t>Es decir, donde la percepción sobre el uso de IA es mejor.</w:t>
      </w:r>
    </w:p>
    <w:p w14:paraId="591FB405" w14:textId="43702FCF" w:rsidR="006F088D" w:rsidRPr="006F088D" w:rsidRDefault="00CF580F" w:rsidP="006F088D">
      <w:pPr>
        <w:rPr>
          <w:rFonts w:ascii="Segoe UI" w:hAnsi="Segoe UI" w:cs="Segoe UI"/>
        </w:rPr>
      </w:pPr>
      <w:r>
        <w:rPr>
          <w:rFonts w:ascii="Segoe UI" w:hAnsi="Segoe UI" w:cs="Segoe UI"/>
        </w:rPr>
        <w:t>El</w:t>
      </w:r>
      <w:r w:rsidR="006F088D" w:rsidRPr="006F088D">
        <w:rPr>
          <w:rFonts w:ascii="Segoe UI" w:hAnsi="Segoe UI" w:cs="Segoe UI"/>
        </w:rPr>
        <w:t xml:space="preserve"> sector con menor sentimiento medio </w:t>
      </w:r>
      <w:r>
        <w:rPr>
          <w:rFonts w:ascii="Segoe UI" w:hAnsi="Segoe UI" w:cs="Segoe UI"/>
        </w:rPr>
        <w:t>es</w:t>
      </w:r>
      <w:r w:rsidR="006F088D" w:rsidRPr="006F088D">
        <w:rPr>
          <w:rFonts w:ascii="Segoe UI" w:hAnsi="Segoe UI" w:cs="Segoe UI"/>
        </w:rPr>
        <w:t>:</w:t>
      </w:r>
    </w:p>
    <w:p w14:paraId="304A0EBE" w14:textId="3E8D276D" w:rsidR="006F088D" w:rsidRPr="006F088D" w:rsidRDefault="00CF580F" w:rsidP="006F088D">
      <w:pPr>
        <w:numPr>
          <w:ilvl w:val="0"/>
          <w:numId w:val="23"/>
        </w:numPr>
        <w:rPr>
          <w:rFonts w:ascii="Segoe UI" w:hAnsi="Segoe UI" w:cs="Segoe UI"/>
        </w:rPr>
      </w:pPr>
      <w:r>
        <w:rPr>
          <w:rFonts w:ascii="Segoe UI" w:hAnsi="Segoe UI" w:cs="Segoe UI"/>
        </w:rPr>
        <w:t>Tecnología</w:t>
      </w:r>
    </w:p>
    <w:p w14:paraId="4B6DADA2" w14:textId="1CF11FE4" w:rsidR="008A6CD5" w:rsidRPr="006F088D" w:rsidRDefault="008A6CD5" w:rsidP="006F088D">
      <w:pPr>
        <w:rPr>
          <w:rFonts w:ascii="Segoe UI" w:hAnsi="Segoe UI" w:cs="Segoe UI"/>
        </w:rPr>
      </w:pPr>
      <w:r w:rsidRPr="008A6CD5">
        <w:rPr>
          <w:rFonts w:ascii="Segoe UI" w:hAnsi="Segoe UI" w:cs="Segoe UI"/>
        </w:rPr>
        <w:t xml:space="preserve">El sector tecnológico, aunque adopta mucho, muestra peor percepción, </w:t>
      </w:r>
      <w:r w:rsidR="00F816EC" w:rsidRPr="00F816EC">
        <w:rPr>
          <w:rFonts w:ascii="Segoe UI" w:hAnsi="Segoe UI" w:cs="Segoe UI"/>
        </w:rPr>
        <w:t>posiblemente porque allí se conocen mejor los riesgos, como el reemplazo laboral o los errores de automatización.</w:t>
      </w:r>
    </w:p>
    <w:p w14:paraId="7739DE1C" w14:textId="32848C90" w:rsidR="006F088D" w:rsidRPr="006F088D" w:rsidRDefault="006F088D" w:rsidP="006F088D">
      <w:pPr>
        <w:rPr>
          <w:rFonts w:ascii="Segoe UI" w:hAnsi="Segoe UI" w:cs="Segoe UI"/>
        </w:rPr>
      </w:pPr>
    </w:p>
    <w:p w14:paraId="020ACCFD" w14:textId="3758DAFD" w:rsidR="006F088D" w:rsidRPr="006F088D" w:rsidRDefault="00CF580F" w:rsidP="006F088D">
      <w:pPr>
        <w:rPr>
          <w:rFonts w:ascii="Segoe UI" w:hAnsi="Segoe UI" w:cs="Segoe UI"/>
          <w:b/>
          <w:bCs/>
        </w:rPr>
      </w:pPr>
      <w:r w:rsidRPr="00CF580F">
        <w:rPr>
          <w:rFonts w:ascii="Segoe UI" w:hAnsi="Segoe UI" w:cs="Segoe UI"/>
          <w:b/>
          <w:bCs/>
        </w:rPr>
        <w:t>C</w:t>
      </w:r>
      <w:r w:rsidR="006F088D" w:rsidRPr="006F088D">
        <w:rPr>
          <w:rFonts w:ascii="Segoe UI" w:hAnsi="Segoe UI" w:cs="Segoe UI"/>
          <w:b/>
          <w:bCs/>
        </w:rPr>
        <w:t>onclusión</w:t>
      </w:r>
    </w:p>
    <w:p w14:paraId="7366C047" w14:textId="618E9B48" w:rsidR="006F088D" w:rsidRPr="006F088D" w:rsidRDefault="006F088D" w:rsidP="006F088D">
      <w:pPr>
        <w:rPr>
          <w:rFonts w:ascii="Segoe UI" w:hAnsi="Segoe UI" w:cs="Segoe UI"/>
        </w:rPr>
      </w:pPr>
      <w:r w:rsidRPr="006F088D">
        <w:rPr>
          <w:rFonts w:ascii="Segoe UI" w:hAnsi="Segoe UI" w:cs="Segoe UI"/>
        </w:rPr>
        <w:t>Este dashboard ha permitido analizar cómo se está adoptando la IA en diferentes sectores y regiones. Ha sido sorprendente ver cómo sectores como Agricultura están tan por delante en adopción, y también que los sentimientos en general sean tan positivos o neutros, lo que muestra que la mayoría de empresas están abiertas al uso de IA.</w:t>
      </w:r>
    </w:p>
    <w:p w14:paraId="0518EF0C" w14:textId="77777777" w:rsidR="004A38F8" w:rsidRDefault="006F088D" w:rsidP="006F088D">
      <w:pPr>
        <w:rPr>
          <w:rFonts w:ascii="Segoe UI" w:hAnsi="Segoe UI" w:cs="Segoe UI"/>
        </w:rPr>
      </w:pPr>
      <w:r w:rsidRPr="006F088D">
        <w:rPr>
          <w:rFonts w:ascii="Segoe UI" w:hAnsi="Segoe UI" w:cs="Segoe UI"/>
        </w:rPr>
        <w:t xml:space="preserve">Como alumna, este proyecto me ha servido para entender mejor cómo organizar un análisis, construir KPIs y gráficos relevantes, y sobre todo cómo interpretar los datos de forma clara y visual. </w:t>
      </w:r>
    </w:p>
    <w:p w14:paraId="47EB50BE" w14:textId="7770883D" w:rsidR="006F088D" w:rsidRPr="006F088D" w:rsidRDefault="006F088D" w:rsidP="006F088D">
      <w:pPr>
        <w:rPr>
          <w:rFonts w:ascii="Segoe UI" w:hAnsi="Segoe UI" w:cs="Segoe UI"/>
        </w:rPr>
      </w:pPr>
      <w:r w:rsidRPr="006F088D">
        <w:rPr>
          <w:rFonts w:ascii="Segoe UI" w:hAnsi="Segoe UI" w:cs="Segoe UI"/>
        </w:rPr>
        <w:t>Aunque ha sido complicado a veces</w:t>
      </w:r>
      <w:r w:rsidR="004A38F8">
        <w:rPr>
          <w:rFonts w:ascii="Segoe UI" w:hAnsi="Segoe UI" w:cs="Segoe UI"/>
        </w:rPr>
        <w:t xml:space="preserve">, sobre todo elegir la base de datos o </w:t>
      </w:r>
      <w:r w:rsidR="00B34A9E">
        <w:rPr>
          <w:rFonts w:ascii="Segoe UI" w:hAnsi="Segoe UI" w:cs="Segoe UI"/>
        </w:rPr>
        <w:t>que datos analizar</w:t>
      </w:r>
      <w:r w:rsidRPr="006F088D">
        <w:rPr>
          <w:rFonts w:ascii="Segoe UI" w:hAnsi="Segoe UI" w:cs="Segoe UI"/>
        </w:rPr>
        <w:t>, he aprendido muchísimo y me siento orgullosa del resultado.</w:t>
      </w:r>
      <w:r w:rsidR="00B34A9E">
        <w:rPr>
          <w:rFonts w:ascii="Segoe UI" w:hAnsi="Segoe UI" w:cs="Segoe UI"/>
        </w:rPr>
        <w:t xml:space="preserve"> Lo intenté con 3 ficheros diferentes, sobre el mismo tema, pero los resultados, al igual que este eran </w:t>
      </w:r>
      <w:r w:rsidR="00B34A9E">
        <w:rPr>
          <w:rFonts w:ascii="Segoe UI" w:hAnsi="Segoe UI" w:cs="Segoe UI"/>
        </w:rPr>
        <w:lastRenderedPageBreak/>
        <w:t>tan igualados y lineales, que no me convencian</w:t>
      </w:r>
      <w:r w:rsidR="00DC6B45">
        <w:rPr>
          <w:rFonts w:ascii="Segoe UI" w:hAnsi="Segoe UI" w:cs="Segoe UI"/>
        </w:rPr>
        <w:t>. Al final, como a la tercera va la vencida, lo hice aunque los datos fueran muy parecidos.</w:t>
      </w:r>
    </w:p>
    <w:p w14:paraId="0C77AD4C" w14:textId="77777777" w:rsidR="00B25119" w:rsidRPr="00B25119" w:rsidRDefault="00B25119" w:rsidP="00B25119">
      <w:pPr>
        <w:jc w:val="center"/>
        <w:rPr>
          <w:rFonts w:ascii="Segoe UI" w:hAnsi="Segoe UI" w:cs="Segoe UI"/>
          <w:b/>
          <w:bCs/>
          <w:sz w:val="28"/>
          <w:szCs w:val="28"/>
        </w:rPr>
      </w:pPr>
    </w:p>
    <w:sectPr w:rsidR="00B25119" w:rsidRPr="00B25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737D"/>
    <w:multiLevelType w:val="multilevel"/>
    <w:tmpl w:val="AE54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284"/>
    <w:multiLevelType w:val="multilevel"/>
    <w:tmpl w:val="248A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84214"/>
    <w:multiLevelType w:val="multilevel"/>
    <w:tmpl w:val="86B0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87ACB"/>
    <w:multiLevelType w:val="multilevel"/>
    <w:tmpl w:val="2F70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0545E"/>
    <w:multiLevelType w:val="multilevel"/>
    <w:tmpl w:val="DDCE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0A81"/>
    <w:multiLevelType w:val="multilevel"/>
    <w:tmpl w:val="537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33D93"/>
    <w:multiLevelType w:val="multilevel"/>
    <w:tmpl w:val="F54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97199"/>
    <w:multiLevelType w:val="multilevel"/>
    <w:tmpl w:val="929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522EA"/>
    <w:multiLevelType w:val="multilevel"/>
    <w:tmpl w:val="687C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81B0B"/>
    <w:multiLevelType w:val="multilevel"/>
    <w:tmpl w:val="443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37875"/>
    <w:multiLevelType w:val="multilevel"/>
    <w:tmpl w:val="F06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626D4"/>
    <w:multiLevelType w:val="multilevel"/>
    <w:tmpl w:val="890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F21C0"/>
    <w:multiLevelType w:val="multilevel"/>
    <w:tmpl w:val="D2E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E6C91"/>
    <w:multiLevelType w:val="multilevel"/>
    <w:tmpl w:val="73E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F0049"/>
    <w:multiLevelType w:val="multilevel"/>
    <w:tmpl w:val="58C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31985"/>
    <w:multiLevelType w:val="multilevel"/>
    <w:tmpl w:val="5E2C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F00D3"/>
    <w:multiLevelType w:val="multilevel"/>
    <w:tmpl w:val="BE9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FF26C3"/>
    <w:multiLevelType w:val="multilevel"/>
    <w:tmpl w:val="976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50A79"/>
    <w:multiLevelType w:val="multilevel"/>
    <w:tmpl w:val="05F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A794E"/>
    <w:multiLevelType w:val="multilevel"/>
    <w:tmpl w:val="D78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519DE"/>
    <w:multiLevelType w:val="multilevel"/>
    <w:tmpl w:val="153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D19B9"/>
    <w:multiLevelType w:val="multilevel"/>
    <w:tmpl w:val="28E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605FC"/>
    <w:multiLevelType w:val="multilevel"/>
    <w:tmpl w:val="A95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763398">
    <w:abstractNumId w:val="14"/>
  </w:num>
  <w:num w:numId="2" w16cid:durableId="783691944">
    <w:abstractNumId w:val="20"/>
  </w:num>
  <w:num w:numId="3" w16cid:durableId="49429194">
    <w:abstractNumId w:val="8"/>
  </w:num>
  <w:num w:numId="4" w16cid:durableId="2097434728">
    <w:abstractNumId w:val="1"/>
  </w:num>
  <w:num w:numId="5" w16cid:durableId="1209994586">
    <w:abstractNumId w:val="12"/>
  </w:num>
  <w:num w:numId="6" w16cid:durableId="1398698533">
    <w:abstractNumId w:val="13"/>
  </w:num>
  <w:num w:numId="7" w16cid:durableId="506218373">
    <w:abstractNumId w:val="4"/>
  </w:num>
  <w:num w:numId="8" w16cid:durableId="514928787">
    <w:abstractNumId w:val="18"/>
  </w:num>
  <w:num w:numId="9" w16cid:durableId="133913829">
    <w:abstractNumId w:val="5"/>
  </w:num>
  <w:num w:numId="10" w16cid:durableId="1086225308">
    <w:abstractNumId w:val="21"/>
  </w:num>
  <w:num w:numId="11" w16cid:durableId="1554191477">
    <w:abstractNumId w:val="16"/>
  </w:num>
  <w:num w:numId="12" w16cid:durableId="1368065630">
    <w:abstractNumId w:val="6"/>
  </w:num>
  <w:num w:numId="13" w16cid:durableId="1728869089">
    <w:abstractNumId w:val="17"/>
  </w:num>
  <w:num w:numId="14" w16cid:durableId="945503264">
    <w:abstractNumId w:val="22"/>
  </w:num>
  <w:num w:numId="15" w16cid:durableId="352804046">
    <w:abstractNumId w:val="11"/>
  </w:num>
  <w:num w:numId="16" w16cid:durableId="2128038552">
    <w:abstractNumId w:val="2"/>
  </w:num>
  <w:num w:numId="17" w16cid:durableId="1540050971">
    <w:abstractNumId w:val="15"/>
  </w:num>
  <w:num w:numId="18" w16cid:durableId="1987007364">
    <w:abstractNumId w:val="19"/>
  </w:num>
  <w:num w:numId="19" w16cid:durableId="1556160327">
    <w:abstractNumId w:val="7"/>
  </w:num>
  <w:num w:numId="20" w16cid:durableId="1667248946">
    <w:abstractNumId w:val="0"/>
  </w:num>
  <w:num w:numId="21" w16cid:durableId="874777755">
    <w:abstractNumId w:val="10"/>
  </w:num>
  <w:num w:numId="22" w16cid:durableId="129830967">
    <w:abstractNumId w:val="9"/>
  </w:num>
  <w:num w:numId="23" w16cid:durableId="1888947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99"/>
    <w:rsid w:val="001B667E"/>
    <w:rsid w:val="001D2E9B"/>
    <w:rsid w:val="001D3084"/>
    <w:rsid w:val="002C15CB"/>
    <w:rsid w:val="002E3686"/>
    <w:rsid w:val="003149D3"/>
    <w:rsid w:val="003A2D96"/>
    <w:rsid w:val="003A5507"/>
    <w:rsid w:val="00423E9F"/>
    <w:rsid w:val="00450744"/>
    <w:rsid w:val="004A14E0"/>
    <w:rsid w:val="004A38F8"/>
    <w:rsid w:val="004F5B54"/>
    <w:rsid w:val="005327DB"/>
    <w:rsid w:val="0054168C"/>
    <w:rsid w:val="00630083"/>
    <w:rsid w:val="0066024A"/>
    <w:rsid w:val="006C2F62"/>
    <w:rsid w:val="006F088D"/>
    <w:rsid w:val="007464DC"/>
    <w:rsid w:val="00752331"/>
    <w:rsid w:val="00793A2B"/>
    <w:rsid w:val="007C4EF4"/>
    <w:rsid w:val="0081652A"/>
    <w:rsid w:val="008A6CD5"/>
    <w:rsid w:val="008D5B99"/>
    <w:rsid w:val="00953672"/>
    <w:rsid w:val="00A52A3F"/>
    <w:rsid w:val="00B228F2"/>
    <w:rsid w:val="00B25119"/>
    <w:rsid w:val="00B34A9E"/>
    <w:rsid w:val="00B37DFD"/>
    <w:rsid w:val="00B477C7"/>
    <w:rsid w:val="00B477D1"/>
    <w:rsid w:val="00B715D1"/>
    <w:rsid w:val="00BF203F"/>
    <w:rsid w:val="00C64AB6"/>
    <w:rsid w:val="00CB748D"/>
    <w:rsid w:val="00CF580F"/>
    <w:rsid w:val="00D13543"/>
    <w:rsid w:val="00D46911"/>
    <w:rsid w:val="00D54F98"/>
    <w:rsid w:val="00DA41EE"/>
    <w:rsid w:val="00DC6B45"/>
    <w:rsid w:val="00DE6828"/>
    <w:rsid w:val="00EA1666"/>
    <w:rsid w:val="00EA48CC"/>
    <w:rsid w:val="00EA613A"/>
    <w:rsid w:val="00F00053"/>
    <w:rsid w:val="00F16253"/>
    <w:rsid w:val="00F41AE6"/>
    <w:rsid w:val="00F816EC"/>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4F9596A"/>
  <w15:chartTrackingRefBased/>
  <w15:docId w15:val="{B360EFAE-6E45-014F-8CFF-88704421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I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5B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5B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5B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5B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5B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5B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5B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B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5B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5B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5B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5B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5B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5B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5B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5B99"/>
    <w:rPr>
      <w:rFonts w:eastAsiaTheme="majorEastAsia" w:cstheme="majorBidi"/>
      <w:color w:val="272727" w:themeColor="text1" w:themeTint="D8"/>
    </w:rPr>
  </w:style>
  <w:style w:type="paragraph" w:styleId="Ttulo">
    <w:name w:val="Title"/>
    <w:basedOn w:val="Normal"/>
    <w:next w:val="Normal"/>
    <w:link w:val="TtuloCar"/>
    <w:uiPriority w:val="10"/>
    <w:qFormat/>
    <w:rsid w:val="008D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5B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5B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5B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5B99"/>
    <w:pPr>
      <w:spacing w:before="160"/>
      <w:jc w:val="center"/>
    </w:pPr>
    <w:rPr>
      <w:i/>
      <w:iCs/>
      <w:color w:val="404040" w:themeColor="text1" w:themeTint="BF"/>
    </w:rPr>
  </w:style>
  <w:style w:type="character" w:customStyle="1" w:styleId="CitaCar">
    <w:name w:val="Cita Car"/>
    <w:basedOn w:val="Fuentedeprrafopredeter"/>
    <w:link w:val="Cita"/>
    <w:uiPriority w:val="29"/>
    <w:rsid w:val="008D5B99"/>
    <w:rPr>
      <w:i/>
      <w:iCs/>
      <w:color w:val="404040" w:themeColor="text1" w:themeTint="BF"/>
    </w:rPr>
  </w:style>
  <w:style w:type="paragraph" w:styleId="Prrafodelista">
    <w:name w:val="List Paragraph"/>
    <w:basedOn w:val="Normal"/>
    <w:uiPriority w:val="34"/>
    <w:qFormat/>
    <w:rsid w:val="008D5B99"/>
    <w:pPr>
      <w:ind w:left="720"/>
      <w:contextualSpacing/>
    </w:pPr>
  </w:style>
  <w:style w:type="character" w:styleId="nfasisintenso">
    <w:name w:val="Intense Emphasis"/>
    <w:basedOn w:val="Fuentedeprrafopredeter"/>
    <w:uiPriority w:val="21"/>
    <w:qFormat/>
    <w:rsid w:val="008D5B99"/>
    <w:rPr>
      <w:i/>
      <w:iCs/>
      <w:color w:val="0F4761" w:themeColor="accent1" w:themeShade="BF"/>
    </w:rPr>
  </w:style>
  <w:style w:type="paragraph" w:styleId="Citadestacada">
    <w:name w:val="Intense Quote"/>
    <w:basedOn w:val="Normal"/>
    <w:next w:val="Normal"/>
    <w:link w:val="CitadestacadaCar"/>
    <w:uiPriority w:val="30"/>
    <w:qFormat/>
    <w:rsid w:val="008D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5B99"/>
    <w:rPr>
      <w:i/>
      <w:iCs/>
      <w:color w:val="0F4761" w:themeColor="accent1" w:themeShade="BF"/>
    </w:rPr>
  </w:style>
  <w:style w:type="character" w:styleId="Referenciaintensa">
    <w:name w:val="Intense Reference"/>
    <w:basedOn w:val="Fuentedeprrafopredeter"/>
    <w:uiPriority w:val="32"/>
    <w:qFormat/>
    <w:rsid w:val="008D5B99"/>
    <w:rPr>
      <w:b/>
      <w:bCs/>
      <w:smallCaps/>
      <w:color w:val="0F4761" w:themeColor="accent1" w:themeShade="BF"/>
      <w:spacing w:val="5"/>
    </w:rPr>
  </w:style>
  <w:style w:type="character" w:styleId="Hipervnculo">
    <w:name w:val="Hyperlink"/>
    <w:basedOn w:val="Fuentedeprrafopredeter"/>
    <w:uiPriority w:val="99"/>
    <w:unhideWhenUsed/>
    <w:rsid w:val="00B228F2"/>
    <w:rPr>
      <w:color w:val="467886" w:themeColor="hyperlink"/>
      <w:u w:val="single"/>
    </w:rPr>
  </w:style>
  <w:style w:type="character" w:styleId="Mencinsinresolver">
    <w:name w:val="Unresolved Mention"/>
    <w:basedOn w:val="Fuentedeprrafopredeter"/>
    <w:uiPriority w:val="99"/>
    <w:semiHidden/>
    <w:unhideWhenUsed/>
    <w:rsid w:val="00B22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4671">
      <w:bodyDiv w:val="1"/>
      <w:marLeft w:val="0"/>
      <w:marRight w:val="0"/>
      <w:marTop w:val="0"/>
      <w:marBottom w:val="0"/>
      <w:divBdr>
        <w:top w:val="none" w:sz="0" w:space="0" w:color="auto"/>
        <w:left w:val="none" w:sz="0" w:space="0" w:color="auto"/>
        <w:bottom w:val="none" w:sz="0" w:space="0" w:color="auto"/>
        <w:right w:val="none" w:sz="0" w:space="0" w:color="auto"/>
      </w:divBdr>
    </w:div>
    <w:div w:id="895972236">
      <w:bodyDiv w:val="1"/>
      <w:marLeft w:val="0"/>
      <w:marRight w:val="0"/>
      <w:marTop w:val="0"/>
      <w:marBottom w:val="0"/>
      <w:divBdr>
        <w:top w:val="none" w:sz="0" w:space="0" w:color="auto"/>
        <w:left w:val="none" w:sz="0" w:space="0" w:color="auto"/>
        <w:bottom w:val="none" w:sz="0" w:space="0" w:color="auto"/>
        <w:right w:val="none" w:sz="0" w:space="0" w:color="auto"/>
      </w:divBdr>
    </w:div>
    <w:div w:id="1249658175">
      <w:bodyDiv w:val="1"/>
      <w:marLeft w:val="0"/>
      <w:marRight w:val="0"/>
      <w:marTop w:val="0"/>
      <w:marBottom w:val="0"/>
      <w:divBdr>
        <w:top w:val="none" w:sz="0" w:space="0" w:color="auto"/>
        <w:left w:val="none" w:sz="0" w:space="0" w:color="auto"/>
        <w:bottom w:val="none" w:sz="0" w:space="0" w:color="auto"/>
        <w:right w:val="none" w:sz="0" w:space="0" w:color="auto"/>
      </w:divBdr>
    </w:div>
    <w:div w:id="1346324117">
      <w:bodyDiv w:val="1"/>
      <w:marLeft w:val="0"/>
      <w:marRight w:val="0"/>
      <w:marTop w:val="0"/>
      <w:marBottom w:val="0"/>
      <w:divBdr>
        <w:top w:val="none" w:sz="0" w:space="0" w:color="auto"/>
        <w:left w:val="none" w:sz="0" w:space="0" w:color="auto"/>
        <w:bottom w:val="none" w:sz="0" w:space="0" w:color="auto"/>
        <w:right w:val="none" w:sz="0" w:space="0" w:color="auto"/>
      </w:divBdr>
    </w:div>
    <w:div w:id="1574271120">
      <w:bodyDiv w:val="1"/>
      <w:marLeft w:val="0"/>
      <w:marRight w:val="0"/>
      <w:marTop w:val="0"/>
      <w:marBottom w:val="0"/>
      <w:divBdr>
        <w:top w:val="none" w:sz="0" w:space="0" w:color="auto"/>
        <w:left w:val="none" w:sz="0" w:space="0" w:color="auto"/>
        <w:bottom w:val="none" w:sz="0" w:space="0" w:color="auto"/>
        <w:right w:val="none" w:sz="0" w:space="0" w:color="auto"/>
      </w:divBdr>
    </w:div>
    <w:div w:id="1579942074">
      <w:bodyDiv w:val="1"/>
      <w:marLeft w:val="0"/>
      <w:marRight w:val="0"/>
      <w:marTop w:val="0"/>
      <w:marBottom w:val="0"/>
      <w:divBdr>
        <w:top w:val="none" w:sz="0" w:space="0" w:color="auto"/>
        <w:left w:val="none" w:sz="0" w:space="0" w:color="auto"/>
        <w:bottom w:val="none" w:sz="0" w:space="0" w:color="auto"/>
        <w:right w:val="none" w:sz="0" w:space="0" w:color="auto"/>
      </w:divBdr>
    </w:div>
    <w:div w:id="1663972611">
      <w:bodyDiv w:val="1"/>
      <w:marLeft w:val="0"/>
      <w:marRight w:val="0"/>
      <w:marTop w:val="0"/>
      <w:marBottom w:val="0"/>
      <w:divBdr>
        <w:top w:val="none" w:sz="0" w:space="0" w:color="auto"/>
        <w:left w:val="none" w:sz="0" w:space="0" w:color="auto"/>
        <w:bottom w:val="none" w:sz="0" w:space="0" w:color="auto"/>
        <w:right w:val="none" w:sz="0" w:space="0" w:color="auto"/>
      </w:divBdr>
    </w:div>
    <w:div w:id="20121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fisthis/global-ai-tool-adoption-across-indust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850</Words>
  <Characters>4679</Characters>
  <Application>Microsoft Office Word</Application>
  <DocSecurity>0</DocSecurity>
  <Lines>38</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Fayna Martin Otamendi</dc:creator>
  <cp:keywords/>
  <dc:description/>
  <cp:lastModifiedBy>Fayna Martin Otamendi</cp:lastModifiedBy>
  <cp:revision>47</cp:revision>
  <dcterms:created xsi:type="dcterms:W3CDTF">2025-07-20T10:07:00Z</dcterms:created>
  <dcterms:modified xsi:type="dcterms:W3CDTF">2025-07-20T11:09:00Z</dcterms:modified>
</cp:coreProperties>
</file>