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3C8D9" w14:textId="60C61B13" w:rsidR="00B43DCD" w:rsidRPr="00B43DCD" w:rsidRDefault="00B43DCD" w:rsidP="00B43DCD">
      <w:pPr>
        <w:jc w:val="both"/>
        <w:rPr>
          <w:rFonts w:ascii="Times New Roman" w:hAnsi="Times New Roman" w:cs="Times New Roman"/>
        </w:rPr>
      </w:pPr>
      <w:proofErr w:type="spellStart"/>
      <w:r w:rsidRPr="00B43DCD">
        <w:rPr>
          <w:rFonts w:ascii="Times New Roman" w:hAnsi="Times New Roman" w:cs="Times New Roman"/>
          <w:b/>
          <w:bCs/>
        </w:rPr>
        <w:t>akiec</w:t>
      </w:r>
      <w:proofErr w:type="spellEnd"/>
      <w:r w:rsidRPr="00B43DCD">
        <w:rPr>
          <w:rFonts w:ascii="Times New Roman" w:hAnsi="Times New Roman" w:cs="Times New Roman"/>
          <w:b/>
          <w:bCs/>
        </w:rPr>
        <w:t>:</w:t>
      </w:r>
      <w:r>
        <w:rPr>
          <w:rFonts w:ascii="Times New Roman" w:hAnsi="Times New Roman" w:cs="Times New Roman"/>
          <w:b/>
          <w:bCs/>
        </w:rPr>
        <w:t xml:space="preserve"> ()</w:t>
      </w:r>
      <w:r w:rsidRPr="00B43DCD">
        <w:rPr>
          <w:rFonts w:ascii="Times New Roman" w:hAnsi="Times New Roman" w:cs="Times New Roman"/>
        </w:rPr>
        <w:br/>
        <w:t>Actinic keratoses are usually less than 1 cm in diameter. They are typically tan-brown, red, or skin-colored and have a rough, sandpaper-like consistency. Some lesions produce so much keratin that a “cutaneous horn” develops, which in extreme cases may resemble animal horns. Sun-exposed sites (face, arms, dorsum of hands) are most frequently affected, and the lips may also develop similar lesions (actinic cheilitis). Cytologic atypia is seen in the lowermost layers of the epidermis and may be associated with basal cell hyperplasia or atrophy. The atypical basal cells usually have pink or reddish cytoplasm due to dyskeratosis. Intercellular bridges are present (unlike in basal cell carcinoma). The superficial dermis contains thickened, blue-gray elastic fibers (elastosis), likely from abnormal elastic fiber synthesis by sun-damaged fibroblasts. The stratum corneum is thickened, and cells in this layer often retain their nuclei (parakeratosis).</w:t>
      </w:r>
      <w:r>
        <w:rPr>
          <w:rFonts w:ascii="Times New Roman" w:hAnsi="Times New Roman" w:cs="Times New Roman"/>
        </w:rPr>
        <w:t xml:space="preserve"> (Source: </w:t>
      </w:r>
      <w:hyperlink r:id="rId4" w:history="1">
        <w:r w:rsidRPr="00652B79">
          <w:rPr>
            <w:rStyle w:val="Hyperlink"/>
            <w:rFonts w:ascii="Times New Roman" w:hAnsi="Times New Roman" w:cs="Times New Roman"/>
          </w:rPr>
          <w:t>https://shop.elsevier.com/books/robbins-and-cotran-pathologic-basis-of-disease/kumar/978-0-323-53113-9</w:t>
        </w:r>
      </w:hyperlink>
      <w:r>
        <w:rPr>
          <w:rFonts w:ascii="Times New Roman" w:hAnsi="Times New Roman" w:cs="Times New Roman"/>
        </w:rPr>
        <w:t xml:space="preserve"> )</w:t>
      </w:r>
    </w:p>
    <w:p w14:paraId="7202A438" w14:textId="439F8D04" w:rsidR="00B43DCD" w:rsidRPr="00B43DCD" w:rsidRDefault="00B43DCD" w:rsidP="00B43DCD">
      <w:pPr>
        <w:jc w:val="both"/>
        <w:rPr>
          <w:rFonts w:ascii="Times New Roman" w:hAnsi="Times New Roman" w:cs="Times New Roman"/>
        </w:rPr>
      </w:pPr>
      <w:r w:rsidRPr="00B43DCD">
        <w:rPr>
          <w:rFonts w:ascii="Times New Roman" w:hAnsi="Times New Roman" w:cs="Times New Roman"/>
          <w:b/>
          <w:bCs/>
        </w:rPr>
        <w:t>bcc:</w:t>
      </w:r>
      <w:r w:rsidRPr="00B43DCD">
        <w:rPr>
          <w:rFonts w:ascii="Times New Roman" w:hAnsi="Times New Roman" w:cs="Times New Roman"/>
        </w:rPr>
        <w:br/>
        <w:t xml:space="preserve">Basal cell carcinomas usually present as pearly papules containing prominent dilated subepidermal blood vessels (telangiectasias). Some tumors contain melanin and superficially resemble melanocytic nevi or melanomas. Advanced lesions may ulcerate and locally invade bone or facial sinuses after many years, hence the term 'rodent ulcers.' The superficial variant presents as an erythematous, occasionally pigmented plaque that may mimic early melanoma. Histologically, tumor cells resemble the basal cell layer of the epidermis. They arise from the epidermis or follicular epithelium and do not occur on mucosal surfaces. Two growth patterns exist: (1) multifocal superficial type with broad epidermal origin and lateral spread, and (2) nodular type with deep dermal invasion as cords and islands of basophilic cells with hyperchromatic nuclei embedded in mucinous stroma, surrounded by fibroblasts and lymphocytes. Peripheral palisading and stromal </w:t>
      </w:r>
      <w:proofErr w:type="spellStart"/>
      <w:r w:rsidRPr="00B43DCD">
        <w:rPr>
          <w:rFonts w:ascii="Times New Roman" w:hAnsi="Times New Roman" w:cs="Times New Roman"/>
        </w:rPr>
        <w:t>clefting</w:t>
      </w:r>
      <w:proofErr w:type="spellEnd"/>
      <w:r w:rsidRPr="00B43DCD">
        <w:rPr>
          <w:rFonts w:ascii="Times New Roman" w:hAnsi="Times New Roman" w:cs="Times New Roman"/>
        </w:rPr>
        <w:t xml:space="preserve"> are characteristic histologic features.</w:t>
      </w:r>
      <w:r>
        <w:rPr>
          <w:rFonts w:ascii="Times New Roman" w:hAnsi="Times New Roman" w:cs="Times New Roman"/>
        </w:rPr>
        <w:t xml:space="preserve"> </w:t>
      </w:r>
      <w:r>
        <w:rPr>
          <w:rFonts w:ascii="Times New Roman" w:hAnsi="Times New Roman" w:cs="Times New Roman"/>
        </w:rPr>
        <w:t xml:space="preserve">(Source: </w:t>
      </w:r>
      <w:hyperlink r:id="rId5" w:history="1">
        <w:r w:rsidRPr="00652B79">
          <w:rPr>
            <w:rStyle w:val="Hyperlink"/>
            <w:rFonts w:ascii="Times New Roman" w:hAnsi="Times New Roman" w:cs="Times New Roman"/>
          </w:rPr>
          <w:t>https://shop.elsevier.com/books/robbins-and-cotran-pathologic-basis-of-disease/kumar/978-0-323-53113-9</w:t>
        </w:r>
      </w:hyperlink>
      <w:r>
        <w:rPr>
          <w:rFonts w:ascii="Times New Roman" w:hAnsi="Times New Roman" w:cs="Times New Roman"/>
        </w:rPr>
        <w:t xml:space="preserve"> )</w:t>
      </w:r>
    </w:p>
    <w:p w14:paraId="6ECC884C" w14:textId="150B817D" w:rsidR="00B43DCD" w:rsidRPr="00B43DCD" w:rsidRDefault="00B43DCD" w:rsidP="00B43DCD">
      <w:pPr>
        <w:jc w:val="both"/>
        <w:rPr>
          <w:rFonts w:ascii="Times New Roman" w:hAnsi="Times New Roman" w:cs="Times New Roman"/>
        </w:rPr>
      </w:pPr>
      <w:proofErr w:type="spellStart"/>
      <w:r w:rsidRPr="00B43DCD">
        <w:rPr>
          <w:rFonts w:ascii="Times New Roman" w:hAnsi="Times New Roman" w:cs="Times New Roman"/>
          <w:b/>
          <w:bCs/>
        </w:rPr>
        <w:t>bkl</w:t>
      </w:r>
      <w:proofErr w:type="spellEnd"/>
      <w:r w:rsidRPr="00B43DCD">
        <w:rPr>
          <w:rFonts w:ascii="Times New Roman" w:hAnsi="Times New Roman" w:cs="Times New Roman"/>
          <w:b/>
          <w:bCs/>
        </w:rPr>
        <w:t>:</w:t>
      </w:r>
      <w:r w:rsidRPr="00B43DCD">
        <w:rPr>
          <w:rFonts w:ascii="Times New Roman" w:hAnsi="Times New Roman" w:cs="Times New Roman"/>
        </w:rPr>
        <w:br/>
        <w:t>Benign seborrheic keratosis typically appears as a round, flat, coin-like, waxy plaque varying from a few millimeters to several centimeters in diameter. It is uniformly tan to dark brown with a velvety or granular surface. Under magnification, small round keratin-filled ostia are often visible, aiding in distinguishing it from melanoma. Histologically, these sharply demarcated exophytic lesions are composed of basaloid cells similar to those in the basal layer of normal epidermis, often containing melanin pigment. The surface shows hyperkeratosis, and characteristic keratin-filled cysts (horn cysts) and invaginations of keratin (invagination cysts) are commonly present.</w:t>
      </w:r>
      <w:r>
        <w:rPr>
          <w:rFonts w:ascii="Times New Roman" w:hAnsi="Times New Roman" w:cs="Times New Roman"/>
        </w:rPr>
        <w:t xml:space="preserve"> </w:t>
      </w:r>
      <w:r>
        <w:rPr>
          <w:rFonts w:ascii="Times New Roman" w:hAnsi="Times New Roman" w:cs="Times New Roman"/>
        </w:rPr>
        <w:t xml:space="preserve">(Source: </w:t>
      </w:r>
      <w:hyperlink r:id="rId6" w:history="1">
        <w:r w:rsidRPr="00652B79">
          <w:rPr>
            <w:rStyle w:val="Hyperlink"/>
            <w:rFonts w:ascii="Times New Roman" w:hAnsi="Times New Roman" w:cs="Times New Roman"/>
          </w:rPr>
          <w:t>https://shop.elsevier.com/books/robbins-and-cotran-pathologic-basis-of-disease/kumar/978-0-323-53113-9</w:t>
        </w:r>
      </w:hyperlink>
      <w:r>
        <w:rPr>
          <w:rFonts w:ascii="Times New Roman" w:hAnsi="Times New Roman" w:cs="Times New Roman"/>
        </w:rPr>
        <w:t xml:space="preserve"> )</w:t>
      </w:r>
    </w:p>
    <w:p w14:paraId="07AD686A" w14:textId="10D7A721" w:rsidR="00B43DCD" w:rsidRPr="00B43DCD" w:rsidRDefault="00B43DCD" w:rsidP="00B43DCD">
      <w:pPr>
        <w:jc w:val="both"/>
        <w:rPr>
          <w:rFonts w:ascii="Times New Roman" w:hAnsi="Times New Roman" w:cs="Times New Roman"/>
        </w:rPr>
      </w:pPr>
      <w:proofErr w:type="spellStart"/>
      <w:r w:rsidRPr="00B43DCD">
        <w:rPr>
          <w:rFonts w:ascii="Times New Roman" w:hAnsi="Times New Roman" w:cs="Times New Roman"/>
          <w:b/>
          <w:bCs/>
        </w:rPr>
        <w:t>df</w:t>
      </w:r>
      <w:proofErr w:type="spellEnd"/>
      <w:r w:rsidRPr="00B43DCD">
        <w:rPr>
          <w:rFonts w:ascii="Times New Roman" w:hAnsi="Times New Roman" w:cs="Times New Roman"/>
          <w:b/>
          <w:bCs/>
        </w:rPr>
        <w:t>:</w:t>
      </w:r>
      <w:r w:rsidRPr="00B43DCD">
        <w:rPr>
          <w:rFonts w:ascii="Times New Roman" w:hAnsi="Times New Roman" w:cs="Times New Roman"/>
        </w:rPr>
        <w:br/>
        <w:t>Dermatofibroma typically presents as a firm, nontender cutaneous nodule with tan-pink to reddish-</w:t>
      </w:r>
      <w:r w:rsidRPr="00B43DCD">
        <w:rPr>
          <w:rFonts w:ascii="Times New Roman" w:hAnsi="Times New Roman" w:cs="Times New Roman"/>
        </w:rPr>
        <w:lastRenderedPageBreak/>
        <w:t xml:space="preserve">brown discoloration that may vary with lesion age. They are usually less than 1 cm in diameter, though some can exceed 3 cm. Lesions are generally asymptomatic but can occasionally be pruritic or tender. A diagnostic feature is the 'dimple sign'—central depression upon lateral pressure due to dermal tethering. Histologically, they show proliferation of spindle-shaped fibroblasts and histiocytes in a collagenous stroma. Rarely, metastasizing benign dermatofibromas may occur, which are typically larger (&gt;3 cm) and show increased mitotic figures, cellular atypia, and subcutaneous extension. The differential diagnosis includes dermatofibrosarcoma protuberans (DFSP) and atypical fibroxanthoma. (Source: </w:t>
      </w:r>
      <w:hyperlink r:id="rId7" w:tgtFrame="_new" w:history="1">
        <w:r w:rsidRPr="00B43DCD">
          <w:rPr>
            <w:rStyle w:val="Hyperlink"/>
            <w:rFonts w:ascii="Times New Roman" w:hAnsi="Times New Roman" w:cs="Times New Roman"/>
          </w:rPr>
          <w:t>https://www.ncbi.nlm.nih.gov/books/NBK470538/</w:t>
        </w:r>
      </w:hyperlink>
      <w:r w:rsidRPr="00B43DCD">
        <w:rPr>
          <w:rFonts w:ascii="Times New Roman" w:hAnsi="Times New Roman" w:cs="Times New Roman"/>
        </w:rPr>
        <w:t>)</w:t>
      </w:r>
    </w:p>
    <w:p w14:paraId="59986796" w14:textId="24DB8DB5" w:rsidR="00B43DCD" w:rsidRPr="00B43DCD" w:rsidRDefault="00B43DCD" w:rsidP="00B43DCD">
      <w:pPr>
        <w:jc w:val="both"/>
        <w:rPr>
          <w:rFonts w:ascii="Times New Roman" w:hAnsi="Times New Roman" w:cs="Times New Roman"/>
        </w:rPr>
      </w:pPr>
      <w:r w:rsidRPr="00B43DCD">
        <w:rPr>
          <w:rFonts w:ascii="Times New Roman" w:hAnsi="Times New Roman" w:cs="Times New Roman"/>
          <w:b/>
          <w:bCs/>
        </w:rPr>
        <w:t>mel:</w:t>
      </w:r>
      <w:r w:rsidRPr="00B43DCD">
        <w:rPr>
          <w:rFonts w:ascii="Times New Roman" w:hAnsi="Times New Roman" w:cs="Times New Roman"/>
        </w:rPr>
        <w:br/>
        <w:t xml:space="preserve">Melanoma is a malignant tumor of melanocytes, characterized by striking variation in color (black, brown, red, dark blue, gray, or white areas from regression). Borders are irregular and often notched. Growth occurs in two phases: radial (horizontal spread within the epidermis and superficial dermis, usually non-metastatic) and vertical (invasive downward growth with metastatic potential). Subtypes include lentigo </w:t>
      </w:r>
      <w:proofErr w:type="spellStart"/>
      <w:r w:rsidRPr="00B43DCD">
        <w:rPr>
          <w:rFonts w:ascii="Times New Roman" w:hAnsi="Times New Roman" w:cs="Times New Roman"/>
        </w:rPr>
        <w:t>maligna</w:t>
      </w:r>
      <w:proofErr w:type="spellEnd"/>
      <w:r w:rsidRPr="00B43DCD">
        <w:rPr>
          <w:rFonts w:ascii="Times New Roman" w:hAnsi="Times New Roman" w:cs="Times New Roman"/>
        </w:rPr>
        <w:t xml:space="preserve"> (slow-growing on sun-exposed face), superficial spreading (most common, often on sun-exposed skin), and acral/mucosal lentiginous (unrelated to sun exposure). Histologically, melanoma cells are larger than normal melanocytes, with irregular nuclei, clumped peripheral chromatin, and prominent eosinophilic nucleoli. Lack of maturation in deeper portions distinguishes melanoma from benign nevi. Prognosis depends on factors such as Breslow thickness, mitotic rate, regression, ulceration, lymphocytic infiltration, and sentinel lymph node involvement.</w:t>
      </w:r>
      <w:r>
        <w:rPr>
          <w:rFonts w:ascii="Times New Roman" w:hAnsi="Times New Roman" w:cs="Times New Roman"/>
        </w:rPr>
        <w:t xml:space="preserve"> </w:t>
      </w:r>
      <w:r>
        <w:rPr>
          <w:rFonts w:ascii="Times New Roman" w:hAnsi="Times New Roman" w:cs="Times New Roman"/>
        </w:rPr>
        <w:t xml:space="preserve">(Source: </w:t>
      </w:r>
      <w:hyperlink r:id="rId8" w:history="1">
        <w:r w:rsidRPr="00652B79">
          <w:rPr>
            <w:rStyle w:val="Hyperlink"/>
            <w:rFonts w:ascii="Times New Roman" w:hAnsi="Times New Roman" w:cs="Times New Roman"/>
          </w:rPr>
          <w:t>https://shop.elsevier.com/books/robbins-and-cotran-pathologic-basis-of-disease/kumar/978-0-323-53113-9</w:t>
        </w:r>
      </w:hyperlink>
      <w:r>
        <w:rPr>
          <w:rFonts w:ascii="Times New Roman" w:hAnsi="Times New Roman" w:cs="Times New Roman"/>
        </w:rPr>
        <w:t xml:space="preserve"> )</w:t>
      </w:r>
    </w:p>
    <w:p w14:paraId="6C31C501" w14:textId="7A947E09" w:rsidR="00B43DCD" w:rsidRPr="00B43DCD" w:rsidRDefault="00B43DCD" w:rsidP="00B43DCD">
      <w:pPr>
        <w:jc w:val="both"/>
        <w:rPr>
          <w:rFonts w:ascii="Times New Roman" w:hAnsi="Times New Roman" w:cs="Times New Roman"/>
        </w:rPr>
      </w:pPr>
      <w:proofErr w:type="spellStart"/>
      <w:r w:rsidRPr="00B43DCD">
        <w:rPr>
          <w:rFonts w:ascii="Times New Roman" w:hAnsi="Times New Roman" w:cs="Times New Roman"/>
          <w:b/>
          <w:bCs/>
        </w:rPr>
        <w:t>nv</w:t>
      </w:r>
      <w:proofErr w:type="spellEnd"/>
      <w:r w:rsidRPr="00B43DCD">
        <w:rPr>
          <w:rFonts w:ascii="Times New Roman" w:hAnsi="Times New Roman" w:cs="Times New Roman"/>
          <w:b/>
          <w:bCs/>
        </w:rPr>
        <w:t>:</w:t>
      </w:r>
      <w:r w:rsidRPr="00B43DCD">
        <w:rPr>
          <w:rFonts w:ascii="Times New Roman" w:hAnsi="Times New Roman" w:cs="Times New Roman"/>
        </w:rPr>
        <w:br/>
        <w:t xml:space="preserve">Melanocytic nevus morphology is characterized by a well-circumscribed, round to oval, colored lesion that may appear flat or slightly raised. Clinically, these lesions are symmetrical with smooth, well-defined borders and even pigmentation, though atypical nevi may show irregular edges. They are usually less than 1 cm in diameter and display uniform coloration ranging from tan to brown, depending on skin type and age. The surface can be flat or slightly elevated, with pigment distributed evenly or concentrated at the center or periphery. Histologically, melanocytic nevi exhibit proliferation of melanocytes arranged in 'nests' at different skin levels—junctional, intradermal, or compound. </w:t>
      </w:r>
      <w:proofErr w:type="spellStart"/>
      <w:r w:rsidRPr="00B43DCD">
        <w:rPr>
          <w:rFonts w:ascii="Times New Roman" w:hAnsi="Times New Roman" w:cs="Times New Roman"/>
        </w:rPr>
        <w:t>Dermoscopically</w:t>
      </w:r>
      <w:proofErr w:type="spellEnd"/>
      <w:r w:rsidRPr="00B43DCD">
        <w:rPr>
          <w:rFonts w:ascii="Times New Roman" w:hAnsi="Times New Roman" w:cs="Times New Roman"/>
        </w:rPr>
        <w:t xml:space="preserve">, they may exhibit globular, reticular, or starburst patterns. (Source: </w:t>
      </w:r>
      <w:hyperlink r:id="rId9" w:tgtFrame="_new" w:history="1">
        <w:r w:rsidRPr="00B43DCD">
          <w:rPr>
            <w:rStyle w:val="Hyperlink"/>
            <w:rFonts w:ascii="Times New Roman" w:hAnsi="Times New Roman" w:cs="Times New Roman"/>
          </w:rPr>
          <w:t>https://pmc.ncbi.nlm.nih.gov/articles/PMC9320830/</w:t>
        </w:r>
      </w:hyperlink>
      <w:r w:rsidRPr="00B43DCD">
        <w:rPr>
          <w:rFonts w:ascii="Times New Roman" w:hAnsi="Times New Roman" w:cs="Times New Roman"/>
        </w:rPr>
        <w:t>)</w:t>
      </w:r>
    </w:p>
    <w:p w14:paraId="4C5FA702" w14:textId="77777777" w:rsidR="00B43DCD" w:rsidRPr="00B43DCD" w:rsidRDefault="00B43DCD" w:rsidP="00B43DCD">
      <w:pPr>
        <w:jc w:val="both"/>
        <w:rPr>
          <w:rFonts w:ascii="Times New Roman" w:hAnsi="Times New Roman" w:cs="Times New Roman"/>
        </w:rPr>
      </w:pPr>
      <w:proofErr w:type="spellStart"/>
      <w:r w:rsidRPr="00B43DCD">
        <w:rPr>
          <w:rFonts w:ascii="Times New Roman" w:hAnsi="Times New Roman" w:cs="Times New Roman"/>
          <w:b/>
          <w:bCs/>
        </w:rPr>
        <w:t>vasc</w:t>
      </w:r>
      <w:proofErr w:type="spellEnd"/>
      <w:r w:rsidRPr="00B43DCD">
        <w:rPr>
          <w:rFonts w:ascii="Times New Roman" w:hAnsi="Times New Roman" w:cs="Times New Roman"/>
          <w:b/>
          <w:bCs/>
        </w:rPr>
        <w:t>:</w:t>
      </w:r>
      <w:r w:rsidRPr="00B43DCD">
        <w:rPr>
          <w:rFonts w:ascii="Times New Roman" w:hAnsi="Times New Roman" w:cs="Times New Roman"/>
        </w:rPr>
        <w:br/>
        <w:t>In the HAM10000 dataset, '</w:t>
      </w:r>
      <w:proofErr w:type="spellStart"/>
      <w:r w:rsidRPr="00B43DCD">
        <w:rPr>
          <w:rFonts w:ascii="Times New Roman" w:hAnsi="Times New Roman" w:cs="Times New Roman"/>
        </w:rPr>
        <w:t>vasc</w:t>
      </w:r>
      <w:proofErr w:type="spellEnd"/>
      <w:r w:rsidRPr="00B43DCD">
        <w:rPr>
          <w:rFonts w:ascii="Times New Roman" w:hAnsi="Times New Roman" w:cs="Times New Roman"/>
        </w:rPr>
        <w:t xml:space="preserve">' (vascular lesions) refers to non-melanocytic lesions pigmented by blood rather than melanin. Clinically, they appear as well-circumscribed red, purple, or dark-blue macules, papules, or nodules that may be flat or raised and range in size from a few millimeters to large plaques depending on the subtype (e.g., cherry angioma, hemangioma, angiokeratoma, pyogenic granuloma). Histologically, vascular lesions show proliferation or dilation of blood vessels or capillary channels (e.g., lobular capillary proliferation in pyogenic granuloma, dilated capillaries in angiomas), rather than melanocytic nests. </w:t>
      </w:r>
      <w:proofErr w:type="spellStart"/>
      <w:r w:rsidRPr="00B43DCD">
        <w:rPr>
          <w:rFonts w:ascii="Times New Roman" w:hAnsi="Times New Roman" w:cs="Times New Roman"/>
        </w:rPr>
        <w:t>Dermoscopically</w:t>
      </w:r>
      <w:proofErr w:type="spellEnd"/>
      <w:r w:rsidRPr="00B43DCD">
        <w:rPr>
          <w:rFonts w:ascii="Times New Roman" w:hAnsi="Times New Roman" w:cs="Times New Roman"/>
        </w:rPr>
        <w:t xml:space="preserve">, they </w:t>
      </w:r>
      <w:r w:rsidRPr="00B43DCD">
        <w:rPr>
          <w:rFonts w:ascii="Times New Roman" w:hAnsi="Times New Roman" w:cs="Times New Roman"/>
        </w:rPr>
        <w:lastRenderedPageBreak/>
        <w:t xml:space="preserve">demonstrate red-to-blue lacunae or homogeneous red–blue–black areas representing pools of blood, isolated or linear vessels, collarettes, ulceration, or thrombosed (jet-black) regions. Angiokeratomas may show dark lacunae with a blue-whitish veil, while pyogenic granulomas exhibit a reddish homogeneous surface with a peripheral collarette. (Sources: </w:t>
      </w:r>
      <w:hyperlink r:id="rId10" w:tgtFrame="_new" w:history="1">
        <w:r w:rsidRPr="00B43DCD">
          <w:rPr>
            <w:rStyle w:val="Hyperlink"/>
            <w:rFonts w:ascii="Times New Roman" w:hAnsi="Times New Roman" w:cs="Times New Roman"/>
          </w:rPr>
          <w:t>https://www.nature.com/articles/sdata2018161</w:t>
        </w:r>
      </w:hyperlink>
      <w:r w:rsidRPr="00B43DCD">
        <w:rPr>
          <w:rFonts w:ascii="Times New Roman" w:hAnsi="Times New Roman" w:cs="Times New Roman"/>
        </w:rPr>
        <w:t xml:space="preserve"> , </w:t>
      </w:r>
      <w:hyperlink r:id="rId11" w:tgtFrame="_new" w:history="1">
        <w:r w:rsidRPr="00B43DCD">
          <w:rPr>
            <w:rStyle w:val="Hyperlink"/>
            <w:rFonts w:ascii="Times New Roman" w:hAnsi="Times New Roman" w:cs="Times New Roman"/>
          </w:rPr>
          <w:t>https://dermnetnz.org/topics/vascular-proliferations-and-abnormalities-of-blood-vessels</w:t>
        </w:r>
      </w:hyperlink>
      <w:r w:rsidRPr="00B43DCD">
        <w:rPr>
          <w:rFonts w:ascii="Times New Roman" w:hAnsi="Times New Roman" w:cs="Times New Roman"/>
        </w:rPr>
        <w:t>)</w:t>
      </w:r>
    </w:p>
    <w:p w14:paraId="70B67780" w14:textId="77777777" w:rsidR="00921407" w:rsidRPr="00B43DCD" w:rsidRDefault="00921407" w:rsidP="00B43DCD">
      <w:pPr>
        <w:jc w:val="both"/>
        <w:rPr>
          <w:rFonts w:ascii="Times New Roman" w:hAnsi="Times New Roman" w:cs="Times New Roman"/>
        </w:rPr>
      </w:pPr>
    </w:p>
    <w:sectPr w:rsidR="00921407" w:rsidRPr="00B43D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83B"/>
    <w:rsid w:val="0013383B"/>
    <w:rsid w:val="00253715"/>
    <w:rsid w:val="00921407"/>
    <w:rsid w:val="00B43DCD"/>
    <w:rsid w:val="00B540A6"/>
    <w:rsid w:val="00ED0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C1BD4"/>
  <w15:chartTrackingRefBased/>
  <w15:docId w15:val="{5A34E4D9-4A19-49E8-AE58-D2403224C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8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38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38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38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38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3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8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38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38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38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38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3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83B"/>
    <w:rPr>
      <w:rFonts w:eastAsiaTheme="majorEastAsia" w:cstheme="majorBidi"/>
      <w:color w:val="272727" w:themeColor="text1" w:themeTint="D8"/>
    </w:rPr>
  </w:style>
  <w:style w:type="paragraph" w:styleId="Title">
    <w:name w:val="Title"/>
    <w:basedOn w:val="Normal"/>
    <w:next w:val="Normal"/>
    <w:link w:val="TitleChar"/>
    <w:uiPriority w:val="10"/>
    <w:qFormat/>
    <w:rsid w:val="00133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8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83B"/>
    <w:pPr>
      <w:spacing w:before="160"/>
      <w:jc w:val="center"/>
    </w:pPr>
    <w:rPr>
      <w:i/>
      <w:iCs/>
      <w:color w:val="404040" w:themeColor="text1" w:themeTint="BF"/>
    </w:rPr>
  </w:style>
  <w:style w:type="character" w:customStyle="1" w:styleId="QuoteChar">
    <w:name w:val="Quote Char"/>
    <w:basedOn w:val="DefaultParagraphFont"/>
    <w:link w:val="Quote"/>
    <w:uiPriority w:val="29"/>
    <w:rsid w:val="0013383B"/>
    <w:rPr>
      <w:i/>
      <w:iCs/>
      <w:color w:val="404040" w:themeColor="text1" w:themeTint="BF"/>
    </w:rPr>
  </w:style>
  <w:style w:type="paragraph" w:styleId="ListParagraph">
    <w:name w:val="List Paragraph"/>
    <w:basedOn w:val="Normal"/>
    <w:uiPriority w:val="34"/>
    <w:qFormat/>
    <w:rsid w:val="0013383B"/>
    <w:pPr>
      <w:ind w:left="720"/>
      <w:contextualSpacing/>
    </w:pPr>
  </w:style>
  <w:style w:type="character" w:styleId="IntenseEmphasis">
    <w:name w:val="Intense Emphasis"/>
    <w:basedOn w:val="DefaultParagraphFont"/>
    <w:uiPriority w:val="21"/>
    <w:qFormat/>
    <w:rsid w:val="0013383B"/>
    <w:rPr>
      <w:i/>
      <w:iCs/>
      <w:color w:val="2F5496" w:themeColor="accent1" w:themeShade="BF"/>
    </w:rPr>
  </w:style>
  <w:style w:type="paragraph" w:styleId="IntenseQuote">
    <w:name w:val="Intense Quote"/>
    <w:basedOn w:val="Normal"/>
    <w:next w:val="Normal"/>
    <w:link w:val="IntenseQuoteChar"/>
    <w:uiPriority w:val="30"/>
    <w:qFormat/>
    <w:rsid w:val="001338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83B"/>
    <w:rPr>
      <w:i/>
      <w:iCs/>
      <w:color w:val="2F5496" w:themeColor="accent1" w:themeShade="BF"/>
    </w:rPr>
  </w:style>
  <w:style w:type="character" w:styleId="IntenseReference">
    <w:name w:val="Intense Reference"/>
    <w:basedOn w:val="DefaultParagraphFont"/>
    <w:uiPriority w:val="32"/>
    <w:qFormat/>
    <w:rsid w:val="0013383B"/>
    <w:rPr>
      <w:b/>
      <w:bCs/>
      <w:smallCaps/>
      <w:color w:val="2F5496" w:themeColor="accent1" w:themeShade="BF"/>
      <w:spacing w:val="5"/>
    </w:rPr>
  </w:style>
  <w:style w:type="character" w:styleId="Hyperlink">
    <w:name w:val="Hyperlink"/>
    <w:basedOn w:val="DefaultParagraphFont"/>
    <w:uiPriority w:val="99"/>
    <w:unhideWhenUsed/>
    <w:rsid w:val="00B43DCD"/>
    <w:rPr>
      <w:color w:val="0563C1" w:themeColor="hyperlink"/>
      <w:u w:val="single"/>
    </w:rPr>
  </w:style>
  <w:style w:type="character" w:styleId="UnresolvedMention">
    <w:name w:val="Unresolved Mention"/>
    <w:basedOn w:val="DefaultParagraphFont"/>
    <w:uiPriority w:val="99"/>
    <w:semiHidden/>
    <w:unhideWhenUsed/>
    <w:rsid w:val="00B43D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op.elsevier.com/books/robbins-and-cotran-pathologic-basis-of-disease/kumar/978-0-323-53113-9"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ncbi.nlm.nih.gov/books/NBK470538/"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hop.elsevier.com/books/robbins-and-cotran-pathologic-basis-of-disease/kumar/978-0-323-53113-9" TargetMode="External"/><Relationship Id="rId11" Type="http://schemas.openxmlformats.org/officeDocument/2006/relationships/hyperlink" Target="https://dermnetnz.org/topics/vascular-proliferations-and-abnormalities-of-blood-vessels" TargetMode="External"/><Relationship Id="rId5" Type="http://schemas.openxmlformats.org/officeDocument/2006/relationships/hyperlink" Target="https://shop.elsevier.com/books/robbins-and-cotran-pathologic-basis-of-disease/kumar/978-0-323-53113-9" TargetMode="External"/><Relationship Id="rId10" Type="http://schemas.openxmlformats.org/officeDocument/2006/relationships/hyperlink" Target="https://www.nature.com/articles/sdata2018161" TargetMode="External"/><Relationship Id="rId4" Type="http://schemas.openxmlformats.org/officeDocument/2006/relationships/hyperlink" Target="https://shop.elsevier.com/books/robbins-and-cotran-pathologic-basis-of-disease/kumar/978-0-323-53113-9" TargetMode="External"/><Relationship Id="rId9" Type="http://schemas.openxmlformats.org/officeDocument/2006/relationships/hyperlink" Target="https://pmc.ncbi.nlm.nih.gov/articles/PMC9320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1155</Words>
  <Characters>6585</Characters>
  <Application>Microsoft Office Word</Application>
  <DocSecurity>0</DocSecurity>
  <Lines>54</Lines>
  <Paragraphs>15</Paragraphs>
  <ScaleCrop>false</ScaleCrop>
  <Company/>
  <LinksUpToDate>false</LinksUpToDate>
  <CharactersWithSpaces>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FAYSAL AHMMED</dc:creator>
  <cp:keywords/>
  <dc:description/>
  <cp:lastModifiedBy>FAYSAL AHMMED</cp:lastModifiedBy>
  <cp:revision>2</cp:revision>
  <dcterms:created xsi:type="dcterms:W3CDTF">2025-10-28T07:20:00Z</dcterms:created>
  <dcterms:modified xsi:type="dcterms:W3CDTF">2025-10-28T07:27:00Z</dcterms:modified>
</cp:coreProperties>
</file>