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  <w:color w:val="1155cc"/>
          <w:sz w:val="48"/>
          <w:szCs w:val="48"/>
        </w:rPr>
      </w:pP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Type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Single Animal: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 first, the single animal counting project was build because of simplicity and robustness.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Multi Animal: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reduce complexity, it is not selected. However, after completing the single animal, we focused on the multi-animal option and tried to implement it in a way that would be used in a house label.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 And Use Case Study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Animal Counting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Farm, zoos, or wildlife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sz w:val="24"/>
          <w:szCs w:val="24"/>
          <w:rtl w:val="0"/>
        </w:rPr>
        <w:t xml:space="preserve"> Computer vision algorithms using AI models like YOLO or SSD, integrated with cameras or drones to track animals in real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sz w:val="24"/>
          <w:szCs w:val="24"/>
          <w:rtl w:val="0"/>
        </w:rPr>
        <w:t xml:space="preserve"> Dataset, Accuracy in low light or bad weather.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Gender Identification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Automatically determining the gender of animals, especially useful for livestock breeding of wildlife animals.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sz w:val="24"/>
          <w:szCs w:val="24"/>
          <w:rtl w:val="0"/>
        </w:rPr>
        <w:t xml:space="preserve"> Computer vision to identify gender.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sz w:val="24"/>
          <w:szCs w:val="24"/>
          <w:rtl w:val="0"/>
        </w:rPr>
        <w:t xml:space="preserve"> Similarity between male and female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Breed Identification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Identifying animal breeds automatically for species conservation, farming or breeding.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sz w:val="24"/>
          <w:szCs w:val="24"/>
          <w:rtl w:val="0"/>
        </w:rPr>
        <w:t xml:space="preserve"> DL models trained on a dataset of different animal breeds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sz w:val="24"/>
          <w:szCs w:val="24"/>
          <w:rtl w:val="0"/>
        </w:rPr>
        <w:t xml:space="preserve"> Datasets are rare in this case.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Alerts and Reports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Health report, unavoidable circumstance alert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sz w:val="24"/>
          <w:szCs w:val="24"/>
          <w:rtl w:val="0"/>
        </w:rPr>
        <w:t xml:space="preserve"> Rule-based systems combined with AI to trigger alerts based on predefined thresholds.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sz w:val="24"/>
          <w:szCs w:val="24"/>
          <w:rtl w:val="0"/>
        </w:rPr>
        <w:t xml:space="preserve"> Avoiding false positives in alert systems.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sz w:val="30"/>
          <w:szCs w:val="30"/>
          <w:u w:val="single"/>
        </w:rPr>
      </w:pPr>
      <w:bookmarkStart w:colFirst="0" w:colLast="0" w:name="_lzn3fmqeaz2t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Animal Behavior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sz w:val="24"/>
          <w:szCs w:val="24"/>
          <w:rtl w:val="0"/>
        </w:rPr>
        <w:t xml:space="preserve">: Monitoring animal behavior to detect patterns such as feeding, movement, social interactions, and unusual behaviors.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</w:t>
      </w:r>
      <w:r w:rsidDel="00000000" w:rsidR="00000000" w:rsidRPr="00000000">
        <w:rPr>
          <w:sz w:val="24"/>
          <w:szCs w:val="24"/>
          <w:rtl w:val="0"/>
        </w:rPr>
        <w:t xml:space="preserve">: Machine learning models trained to recognize specific behaviors through image, video, or sensor data.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sz w:val="24"/>
          <w:szCs w:val="24"/>
          <w:rtl w:val="0"/>
        </w:rPr>
        <w:t xml:space="preserve">: Differentiating between normal and abnormal behavior based on species.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Health Monitoring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Monitoring the health of the animal by detecting a change of behavior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sz w:val="24"/>
          <w:szCs w:val="24"/>
          <w:rtl w:val="0"/>
        </w:rPr>
        <w:t xml:space="preserve"> DL methods need to be applied in thermal images or videos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Challenges:</w:t>
      </w:r>
      <w:r w:rsidDel="00000000" w:rsidR="00000000" w:rsidRPr="00000000">
        <w:rPr>
          <w:sz w:val="24"/>
          <w:szCs w:val="24"/>
          <w:rtl w:val="0"/>
        </w:rPr>
        <w:t xml:space="preserve"> The Dataset, and monitoring this scale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Estimated Time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Animal Counting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and Dataset Preparation: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2-3 weeks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Selection and Training:</w:t>
      </w:r>
      <w:r w:rsidDel="00000000" w:rsidR="00000000" w:rsidRPr="00000000">
        <w:rPr>
          <w:sz w:val="28"/>
          <w:szCs w:val="28"/>
          <w:rtl w:val="0"/>
        </w:rPr>
        <w:t xml:space="preserve"> 3-4 weeks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and Evaluation:</w:t>
      </w:r>
      <w:r w:rsidDel="00000000" w:rsidR="00000000" w:rsidRPr="00000000">
        <w:rPr>
          <w:sz w:val="28"/>
          <w:szCs w:val="28"/>
          <w:rtl w:val="0"/>
        </w:rPr>
        <w:t xml:space="preserve"> 1 week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and Integration:</w:t>
      </w:r>
      <w:r w:rsidDel="00000000" w:rsidR="00000000" w:rsidRPr="00000000">
        <w:rPr>
          <w:sz w:val="28"/>
          <w:szCs w:val="28"/>
          <w:rtl w:val="0"/>
        </w:rPr>
        <w:t xml:space="preserve"> 3-4 weeks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