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FD50" w14:textId="349BA013" w:rsidR="00394350" w:rsidRDefault="00394350" w:rsidP="00224A8B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6"/>
        <w:gridCol w:w="1151"/>
        <w:gridCol w:w="3297"/>
        <w:gridCol w:w="1701"/>
        <w:gridCol w:w="1418"/>
      </w:tblGrid>
      <w:tr w:rsidR="00394350" w14:paraId="08B79A2D" w14:textId="77777777" w:rsidTr="00394350">
        <w:tc>
          <w:tcPr>
            <w:tcW w:w="9493" w:type="dxa"/>
            <w:gridSpan w:val="5"/>
          </w:tcPr>
          <w:p w14:paraId="165652EA" w14:textId="4327F260" w:rsidR="00394350" w:rsidRPr="00394350" w:rsidRDefault="00394350" w:rsidP="00394350">
            <w:pPr>
              <w:jc w:val="center"/>
              <w:rPr>
                <w:b/>
                <w:bCs/>
                <w:sz w:val="24"/>
                <w:szCs w:val="24"/>
              </w:rPr>
            </w:pPr>
            <w:r w:rsidRPr="00394350">
              <w:rPr>
                <w:b/>
                <w:bCs/>
                <w:sz w:val="24"/>
                <w:szCs w:val="24"/>
              </w:rPr>
              <w:t>National University of Computer and Emerging Sciences, Lahore Campus</w:t>
            </w:r>
          </w:p>
        </w:tc>
      </w:tr>
      <w:tr w:rsidR="00394350" w14:paraId="0095CA74" w14:textId="77777777" w:rsidTr="00394350">
        <w:tc>
          <w:tcPr>
            <w:tcW w:w="1926" w:type="dxa"/>
            <w:vMerge w:val="restart"/>
          </w:tcPr>
          <w:p w14:paraId="06A2688C" w14:textId="7D773CC4" w:rsidR="00394350" w:rsidRDefault="00394350" w:rsidP="00224A8B">
            <w:r w:rsidRPr="00394350">
              <w:rPr>
                <w:noProof/>
              </w:rPr>
              <w:drawing>
                <wp:inline distT="0" distB="0" distL="0" distR="0" wp14:anchorId="62632D5A" wp14:editId="2A181AF8">
                  <wp:extent cx="1085850" cy="1044353"/>
                  <wp:effectExtent l="0" t="0" r="0" b="3810"/>
                  <wp:docPr id="1257433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43344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691" cy="104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</w:tcPr>
          <w:p w14:paraId="1F917F2E" w14:textId="1FC9B1D2" w:rsidR="00394350" w:rsidRPr="00394350" w:rsidRDefault="00394350" w:rsidP="00224A8B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Course:</w:t>
            </w:r>
          </w:p>
        </w:tc>
        <w:tc>
          <w:tcPr>
            <w:tcW w:w="3297" w:type="dxa"/>
          </w:tcPr>
          <w:p w14:paraId="2BC8C3A8" w14:textId="1FCF11CF" w:rsidR="00394350" w:rsidRPr="00394350" w:rsidRDefault="00394350" w:rsidP="00224A8B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O</w:t>
            </w:r>
            <w:r>
              <w:rPr>
                <w:b/>
                <w:bCs/>
              </w:rPr>
              <w:t>bject Oriented Programming</w:t>
            </w:r>
          </w:p>
        </w:tc>
        <w:tc>
          <w:tcPr>
            <w:tcW w:w="1701" w:type="dxa"/>
          </w:tcPr>
          <w:p w14:paraId="5006C37F" w14:textId="36077737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Course Code:</w:t>
            </w:r>
          </w:p>
        </w:tc>
        <w:tc>
          <w:tcPr>
            <w:tcW w:w="1418" w:type="dxa"/>
          </w:tcPr>
          <w:p w14:paraId="2E86B335" w14:textId="349FF5AD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CS-217</w:t>
            </w:r>
          </w:p>
        </w:tc>
      </w:tr>
      <w:tr w:rsidR="00394350" w14:paraId="6B9F03E4" w14:textId="77777777" w:rsidTr="00394350">
        <w:tc>
          <w:tcPr>
            <w:tcW w:w="1926" w:type="dxa"/>
            <w:vMerge/>
          </w:tcPr>
          <w:p w14:paraId="0D848196" w14:textId="77777777" w:rsidR="00394350" w:rsidRDefault="00394350" w:rsidP="00224A8B"/>
        </w:tc>
        <w:tc>
          <w:tcPr>
            <w:tcW w:w="1151" w:type="dxa"/>
          </w:tcPr>
          <w:p w14:paraId="2F6C08DF" w14:textId="4C55034F" w:rsidR="00394350" w:rsidRPr="00394350" w:rsidRDefault="00394350" w:rsidP="00224A8B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Program:</w:t>
            </w:r>
          </w:p>
        </w:tc>
        <w:tc>
          <w:tcPr>
            <w:tcW w:w="3297" w:type="dxa"/>
          </w:tcPr>
          <w:p w14:paraId="5E9D2CE3" w14:textId="5AE55FFB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BS Computer Science</w:t>
            </w:r>
          </w:p>
        </w:tc>
        <w:tc>
          <w:tcPr>
            <w:tcW w:w="1701" w:type="dxa"/>
          </w:tcPr>
          <w:p w14:paraId="4ECFE8CD" w14:textId="61F0D394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Semester:</w:t>
            </w:r>
          </w:p>
        </w:tc>
        <w:tc>
          <w:tcPr>
            <w:tcW w:w="1418" w:type="dxa"/>
          </w:tcPr>
          <w:p w14:paraId="1922EB06" w14:textId="65BA93DA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Spring 2024</w:t>
            </w:r>
          </w:p>
        </w:tc>
      </w:tr>
      <w:tr w:rsidR="00394350" w14:paraId="05D267D3" w14:textId="77777777" w:rsidTr="00394350">
        <w:tc>
          <w:tcPr>
            <w:tcW w:w="1926" w:type="dxa"/>
            <w:vMerge/>
          </w:tcPr>
          <w:p w14:paraId="4E65434E" w14:textId="77777777" w:rsidR="00394350" w:rsidRDefault="00394350" w:rsidP="00224A8B"/>
        </w:tc>
        <w:tc>
          <w:tcPr>
            <w:tcW w:w="1151" w:type="dxa"/>
          </w:tcPr>
          <w:p w14:paraId="1DD3DC62" w14:textId="43EF7E37" w:rsidR="00394350" w:rsidRPr="00394350" w:rsidRDefault="00394350" w:rsidP="00224A8B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Duration:</w:t>
            </w:r>
          </w:p>
        </w:tc>
        <w:tc>
          <w:tcPr>
            <w:tcW w:w="3297" w:type="dxa"/>
          </w:tcPr>
          <w:p w14:paraId="63BA554B" w14:textId="43890AEE" w:rsidR="00394350" w:rsidRPr="00394350" w:rsidRDefault="00652E4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394350">
              <w:rPr>
                <w:b/>
                <w:bCs/>
              </w:rPr>
              <w:t xml:space="preserve"> minutes</w:t>
            </w:r>
          </w:p>
        </w:tc>
        <w:tc>
          <w:tcPr>
            <w:tcW w:w="1701" w:type="dxa"/>
          </w:tcPr>
          <w:p w14:paraId="7E671933" w14:textId="2126094D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Total Marks:</w:t>
            </w:r>
          </w:p>
        </w:tc>
        <w:tc>
          <w:tcPr>
            <w:tcW w:w="1418" w:type="dxa"/>
          </w:tcPr>
          <w:p w14:paraId="543EBC80" w14:textId="5F647E12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394350" w14:paraId="4B766D1A" w14:textId="77777777" w:rsidTr="00394350">
        <w:tc>
          <w:tcPr>
            <w:tcW w:w="1926" w:type="dxa"/>
            <w:vMerge/>
          </w:tcPr>
          <w:p w14:paraId="73E5BDA6" w14:textId="77777777" w:rsidR="00394350" w:rsidRDefault="00394350" w:rsidP="00224A8B"/>
        </w:tc>
        <w:tc>
          <w:tcPr>
            <w:tcW w:w="1151" w:type="dxa"/>
          </w:tcPr>
          <w:p w14:paraId="4FA98BC1" w14:textId="1EB2FB85" w:rsidR="00394350" w:rsidRPr="00394350" w:rsidRDefault="00394350" w:rsidP="00224A8B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Date:</w:t>
            </w:r>
          </w:p>
        </w:tc>
        <w:tc>
          <w:tcPr>
            <w:tcW w:w="3297" w:type="dxa"/>
          </w:tcPr>
          <w:p w14:paraId="36634E18" w14:textId="77508AF9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01" w:type="dxa"/>
          </w:tcPr>
          <w:p w14:paraId="1AB7C68A" w14:textId="314BE06B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Weight:</w:t>
            </w:r>
          </w:p>
        </w:tc>
        <w:tc>
          <w:tcPr>
            <w:tcW w:w="1418" w:type="dxa"/>
          </w:tcPr>
          <w:p w14:paraId="17484B1E" w14:textId="2D4569D5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394350" w14:paraId="3409BBB5" w14:textId="77777777" w:rsidTr="00394350">
        <w:tc>
          <w:tcPr>
            <w:tcW w:w="1926" w:type="dxa"/>
            <w:vMerge/>
          </w:tcPr>
          <w:p w14:paraId="194468EC" w14:textId="77777777" w:rsidR="00394350" w:rsidRDefault="00394350" w:rsidP="00224A8B"/>
        </w:tc>
        <w:tc>
          <w:tcPr>
            <w:tcW w:w="1151" w:type="dxa"/>
          </w:tcPr>
          <w:p w14:paraId="7079DD7A" w14:textId="574EF7FE" w:rsidR="00394350" w:rsidRPr="00394350" w:rsidRDefault="00394350" w:rsidP="00224A8B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Section:</w:t>
            </w:r>
          </w:p>
        </w:tc>
        <w:tc>
          <w:tcPr>
            <w:tcW w:w="3297" w:type="dxa"/>
          </w:tcPr>
          <w:p w14:paraId="0E3296EC" w14:textId="67F06804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701" w:type="dxa"/>
          </w:tcPr>
          <w:p w14:paraId="45D48A1D" w14:textId="59EA0832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Page(s):</w:t>
            </w:r>
          </w:p>
        </w:tc>
        <w:tc>
          <w:tcPr>
            <w:tcW w:w="1418" w:type="dxa"/>
          </w:tcPr>
          <w:p w14:paraId="05C36516" w14:textId="5AF9E7E5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394350" w14:paraId="7E3CF52B" w14:textId="77777777" w:rsidTr="00394350">
        <w:tc>
          <w:tcPr>
            <w:tcW w:w="1926" w:type="dxa"/>
            <w:vMerge/>
          </w:tcPr>
          <w:p w14:paraId="7472E9DD" w14:textId="77777777" w:rsidR="00394350" w:rsidRDefault="00394350" w:rsidP="00224A8B"/>
        </w:tc>
        <w:tc>
          <w:tcPr>
            <w:tcW w:w="1151" w:type="dxa"/>
          </w:tcPr>
          <w:p w14:paraId="7782BEB0" w14:textId="492EEB82" w:rsidR="00394350" w:rsidRPr="00394350" w:rsidRDefault="00394350" w:rsidP="00224A8B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Exam:</w:t>
            </w:r>
          </w:p>
        </w:tc>
        <w:tc>
          <w:tcPr>
            <w:tcW w:w="3297" w:type="dxa"/>
          </w:tcPr>
          <w:p w14:paraId="6DDA6C6E" w14:textId="721794A5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Quiz 1 (a)</w:t>
            </w:r>
          </w:p>
        </w:tc>
        <w:tc>
          <w:tcPr>
            <w:tcW w:w="1701" w:type="dxa"/>
          </w:tcPr>
          <w:p w14:paraId="6F7EB9F5" w14:textId="4CFAE553" w:rsidR="00394350" w:rsidRPr="00394350" w:rsidRDefault="00394350" w:rsidP="00224A8B">
            <w:pPr>
              <w:rPr>
                <w:b/>
                <w:bCs/>
              </w:rPr>
            </w:pPr>
            <w:r>
              <w:rPr>
                <w:b/>
                <w:bCs/>
              </w:rPr>
              <w:t>Roll No.</w:t>
            </w:r>
          </w:p>
        </w:tc>
        <w:tc>
          <w:tcPr>
            <w:tcW w:w="1418" w:type="dxa"/>
          </w:tcPr>
          <w:p w14:paraId="6BB0F1E6" w14:textId="77777777" w:rsidR="00394350" w:rsidRPr="00394350" w:rsidRDefault="00394350" w:rsidP="00224A8B">
            <w:pPr>
              <w:rPr>
                <w:b/>
                <w:bCs/>
              </w:rPr>
            </w:pPr>
          </w:p>
        </w:tc>
      </w:tr>
    </w:tbl>
    <w:p w14:paraId="2920BD39" w14:textId="77777777" w:rsidR="00394350" w:rsidRDefault="00394350" w:rsidP="00224A8B"/>
    <w:p w14:paraId="329DBB95" w14:textId="447CCF0B" w:rsidR="00394350" w:rsidRPr="00224A8B" w:rsidRDefault="00901879" w:rsidP="00394350">
      <w:pPr>
        <w:rPr>
          <w:b/>
          <w:bCs/>
        </w:rPr>
      </w:pPr>
      <w:r>
        <w:rPr>
          <w:b/>
          <w:bCs/>
        </w:rPr>
        <w:t xml:space="preserve">Q1. </w:t>
      </w:r>
      <w:r w:rsidR="00394350">
        <w:rPr>
          <w:b/>
          <w:bCs/>
        </w:rPr>
        <w:t>For the given code, give the output or error. In case of error specify which line causes it.</w:t>
      </w:r>
      <w:r w:rsidR="008A020C">
        <w:rPr>
          <w:b/>
          <w:bCs/>
        </w:rPr>
        <w:t xml:space="preserve"> (5)</w:t>
      </w:r>
    </w:p>
    <w:p w14:paraId="683210AD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3B6BCF9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747C8D85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4E2B30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DBC4A6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1409F1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3CE4348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5;</w:t>
      </w:r>
      <w:proofErr w:type="gramEnd"/>
    </w:p>
    <w:p w14:paraId="7AF80E19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41D955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3B5C49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6501E29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AA1C2DE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ABD8C6C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4C0F9E7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5A3FF79F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630B6D65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870A557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temp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2483D8CB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*temp + size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20A395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C30820B" w14:textId="77777777" w:rsidR="00394350" w:rsidRDefault="00394350" w:rsidP="0039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844D7F" w14:textId="3D240BB2" w:rsidR="00394350" w:rsidRDefault="00394350" w:rsidP="00224A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0AD8A" wp14:editId="2A35816A">
                <wp:simplePos x="0" y="0"/>
                <wp:positionH relativeFrom="column">
                  <wp:posOffset>-38100</wp:posOffset>
                </wp:positionH>
                <wp:positionV relativeFrom="paragraph">
                  <wp:posOffset>273050</wp:posOffset>
                </wp:positionV>
                <wp:extent cx="6191250" cy="1955800"/>
                <wp:effectExtent l="0" t="0" r="19050" b="25400"/>
                <wp:wrapNone/>
                <wp:docPr id="9675919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95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F5856" id="Rectangle 1" o:spid="_x0000_s1026" style="position:absolute;margin-left:-3pt;margin-top:21.5pt;width:487.5pt;height:1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" filled="f" strokecolor="black [3213]" strokeweight="1pt"/>
            </w:pict>
          </mc:Fallback>
        </mc:AlternateContent>
      </w:r>
    </w:p>
    <w:p w14:paraId="166A1898" w14:textId="77777777" w:rsidR="00394350" w:rsidRDefault="00394350" w:rsidP="00224A8B"/>
    <w:p w14:paraId="12D7C98F" w14:textId="77777777" w:rsidR="00394350" w:rsidRDefault="00394350" w:rsidP="00224A8B"/>
    <w:p w14:paraId="1BA7D956" w14:textId="77777777" w:rsidR="00394350" w:rsidRDefault="00394350" w:rsidP="00224A8B"/>
    <w:p w14:paraId="07BF459F" w14:textId="77777777" w:rsidR="00394350" w:rsidRDefault="00394350" w:rsidP="00224A8B"/>
    <w:p w14:paraId="27050A8B" w14:textId="77777777" w:rsidR="00394350" w:rsidRDefault="00394350" w:rsidP="00224A8B"/>
    <w:p w14:paraId="468F4FC7" w14:textId="77777777" w:rsidR="00394350" w:rsidRDefault="00394350" w:rsidP="00224A8B"/>
    <w:p w14:paraId="7403AC3F" w14:textId="77777777" w:rsidR="00394350" w:rsidRDefault="00394350" w:rsidP="00224A8B"/>
    <w:p w14:paraId="64159F7B" w14:textId="77777777" w:rsidR="00394350" w:rsidRDefault="00394350" w:rsidP="00224A8B"/>
    <w:p w14:paraId="4D8782D6" w14:textId="29FFD9FD" w:rsidR="00AC005D" w:rsidRDefault="00AC005D" w:rsidP="00224A8B"/>
    <w:p w14:paraId="41DD260B" w14:textId="77777777" w:rsidR="00C31169" w:rsidRDefault="00C31169" w:rsidP="00224A8B"/>
    <w:p w14:paraId="60FC7CF6" w14:textId="77777777" w:rsidR="00C31169" w:rsidRDefault="00C31169" w:rsidP="00224A8B"/>
    <w:p w14:paraId="0760BFC5" w14:textId="2CE72527" w:rsidR="008A020C" w:rsidRDefault="008A020C" w:rsidP="00224A8B">
      <w:pPr>
        <w:rPr>
          <w:b/>
          <w:bCs/>
        </w:rPr>
      </w:pPr>
      <w:r>
        <w:rPr>
          <w:b/>
          <w:bCs/>
        </w:rPr>
        <w:lastRenderedPageBreak/>
        <w:t xml:space="preserve">Q2. </w:t>
      </w:r>
      <w:r w:rsidR="00EB099C">
        <w:rPr>
          <w:b/>
          <w:bCs/>
        </w:rPr>
        <w:t>Complete the main function in the following code, then w</w:t>
      </w:r>
      <w:r>
        <w:rPr>
          <w:b/>
          <w:bCs/>
        </w:rPr>
        <w:t xml:space="preserve">rite </w:t>
      </w:r>
      <w:proofErr w:type="spellStart"/>
      <w:proofErr w:type="gramStart"/>
      <w:r>
        <w:rPr>
          <w:b/>
          <w:bCs/>
        </w:rPr>
        <w:t>updateArray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function that accepts an integer pointer and its size as parameters. It should update the contents of the array such that the printing in the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 function displays the factorial values of each index. (For example, size = 5 would print: 1</w:t>
      </w:r>
      <w:r w:rsidR="0095354C">
        <w:rPr>
          <w:b/>
          <w:bCs/>
        </w:rPr>
        <w:t xml:space="preserve"> </w:t>
      </w:r>
      <w:r w:rsidR="00F92564">
        <w:rPr>
          <w:b/>
          <w:bCs/>
        </w:rPr>
        <w:t>2</w:t>
      </w:r>
      <w:r>
        <w:rPr>
          <w:b/>
          <w:bCs/>
        </w:rPr>
        <w:t xml:space="preserve"> 6</w:t>
      </w:r>
      <w:r w:rsidR="0095354C">
        <w:rPr>
          <w:b/>
          <w:bCs/>
        </w:rPr>
        <w:t xml:space="preserve"> </w:t>
      </w:r>
      <w:r w:rsidR="00F92564">
        <w:rPr>
          <w:b/>
          <w:bCs/>
        </w:rPr>
        <w:t>24</w:t>
      </w:r>
      <w:r w:rsidR="0095354C">
        <w:rPr>
          <w:b/>
          <w:bCs/>
        </w:rPr>
        <w:t xml:space="preserve"> </w:t>
      </w:r>
      <w:r>
        <w:rPr>
          <w:b/>
          <w:bCs/>
        </w:rPr>
        <w:t>1</w:t>
      </w:r>
      <w:r w:rsidR="00F92564">
        <w:rPr>
          <w:b/>
          <w:bCs/>
        </w:rPr>
        <w:t>20</w:t>
      </w:r>
      <w:r>
        <w:rPr>
          <w:b/>
          <w:bCs/>
        </w:rPr>
        <w:t xml:space="preserve">) </w:t>
      </w:r>
      <w:r>
        <w:rPr>
          <w:b/>
          <w:bCs/>
        </w:rPr>
        <w:br/>
        <w:t>(5)</w:t>
      </w:r>
    </w:p>
    <w:p w14:paraId="7F53F8EB" w14:textId="77777777" w:rsidR="00167D54" w:rsidRDefault="00167D54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815352" w14:textId="77777777" w:rsidR="00167D54" w:rsidRDefault="00167D54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36645AF" w14:textId="77777777" w:rsidR="00167D54" w:rsidRDefault="00167D54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258C1CB3" w14:textId="77777777" w:rsidR="00167D54" w:rsidRDefault="00167D54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size;</w:t>
      </w:r>
      <w:proofErr w:type="gramEnd"/>
    </w:p>
    <w:p w14:paraId="0B35B581" w14:textId="77777777" w:rsidR="00167D54" w:rsidRDefault="00167D54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067CC9" w14:textId="10CE4F73" w:rsidR="00167D54" w:rsidRDefault="00167D54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  </w:t>
      </w:r>
      <w:r w:rsidR="00EB099C">
        <w:rPr>
          <w:rFonts w:ascii="Cascadia Mono" w:hAnsi="Cascadia Mono" w:cs="Cascadia Mono"/>
          <w:color w:val="008000"/>
          <w:kern w:val="0"/>
          <w:sz w:val="19"/>
          <w:szCs w:val="19"/>
        </w:rPr>
        <w:t>pointer</w:t>
      </w:r>
      <w:proofErr w:type="gramEnd"/>
      <w:r w:rsidR="00EB099C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initialization, function call, and printing:</w:t>
      </w:r>
    </w:p>
    <w:p w14:paraId="7B60A5E9" w14:textId="77777777" w:rsidR="00167D54" w:rsidRDefault="00167D54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737A2A" w14:textId="71D6E505" w:rsidR="006C5178" w:rsidRDefault="00D63A6E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CDB4A" wp14:editId="5A15841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03950" cy="1739900"/>
                <wp:effectExtent l="0" t="0" r="25400" b="12700"/>
                <wp:wrapNone/>
                <wp:docPr id="8591531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173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9EE27" id="Rectangle 1" o:spid="_x0000_s1026" style="position:absolute;margin-left:0;margin-top:-.05pt;width:488.5pt;height:13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" filled="f" strokecolor="#030e13 [484]" strokeweight="1pt"/>
            </w:pict>
          </mc:Fallback>
        </mc:AlternateContent>
      </w:r>
    </w:p>
    <w:p w14:paraId="3BF22F3F" w14:textId="77777777" w:rsidR="006C5178" w:rsidRDefault="006C5178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73A19D" w14:textId="77777777" w:rsidR="006C5178" w:rsidRDefault="006C5178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EF84AD" w14:textId="77777777" w:rsidR="006C5178" w:rsidRDefault="006C5178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5D8389" w14:textId="77777777" w:rsidR="006C5178" w:rsidRDefault="006C5178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BEBF7C" w14:textId="77777777" w:rsidR="006C5178" w:rsidRDefault="006C5178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C147AE" w14:textId="77777777" w:rsidR="006C5178" w:rsidRDefault="006C5178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FC67C9" w14:textId="77777777" w:rsidR="00D63A6E" w:rsidRDefault="00D63A6E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55CF22" w14:textId="77777777" w:rsidR="00D63A6E" w:rsidRDefault="00D63A6E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835A46" w14:textId="77777777" w:rsidR="00D63A6E" w:rsidRDefault="00D63A6E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B1400D" w14:textId="77777777" w:rsidR="00D63A6E" w:rsidRDefault="00D63A6E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2B7313" w14:textId="77777777" w:rsidR="00D63A6E" w:rsidRDefault="00D63A6E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848B47" w14:textId="77777777" w:rsidR="00D63A6E" w:rsidRDefault="00D63A6E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BE97C7" w14:textId="77777777" w:rsidR="00167D54" w:rsidRDefault="00167D54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0277FB" w14:textId="77777777" w:rsidR="00D63A6E" w:rsidRDefault="00D63A6E" w:rsidP="00167D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87A7C6" w14:textId="2B8C77B2" w:rsidR="008A020C" w:rsidRDefault="008A020C" w:rsidP="00224A8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658F0" wp14:editId="6695E661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6191250" cy="4165600"/>
                <wp:effectExtent l="0" t="0" r="19050" b="25400"/>
                <wp:wrapNone/>
                <wp:docPr id="2386226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416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B6EE2" id="Rectangle 1" o:spid="_x0000_s1026" style="position:absolute;margin-left:0;margin-top:22.55pt;width:487.5pt;height:32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" filled="f" strokecolor="black [3213]" strokeweight="1pt">
                <w10:wrap anchorx="margin"/>
              </v:rect>
            </w:pict>
          </mc:Fallback>
        </mc:AlternateContent>
      </w:r>
      <w:r w:rsidR="00EB099C">
        <w:rPr>
          <w:b/>
          <w:bCs/>
        </w:rPr>
        <w:t xml:space="preserve">Write </w:t>
      </w:r>
      <w:proofErr w:type="spellStart"/>
      <w:proofErr w:type="gramStart"/>
      <w:r w:rsidR="00EB099C">
        <w:rPr>
          <w:b/>
          <w:bCs/>
        </w:rPr>
        <w:t>updateArray</w:t>
      </w:r>
      <w:proofErr w:type="spellEnd"/>
      <w:r w:rsidR="00EB099C">
        <w:rPr>
          <w:b/>
          <w:bCs/>
        </w:rPr>
        <w:t>(</w:t>
      </w:r>
      <w:proofErr w:type="gramEnd"/>
      <w:r w:rsidR="00EB099C">
        <w:rPr>
          <w:b/>
          <w:bCs/>
        </w:rPr>
        <w:t>) function below:</w:t>
      </w:r>
    </w:p>
    <w:p w14:paraId="306EAED5" w14:textId="77777777" w:rsidR="00642CD9" w:rsidRDefault="00642CD9" w:rsidP="00642C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C7C430B" w14:textId="2B291B18" w:rsidR="008A020C" w:rsidRPr="00224A8B" w:rsidRDefault="008A020C" w:rsidP="00642CD9"/>
    <w:sectPr w:rsidR="008A020C" w:rsidRPr="00224A8B" w:rsidSect="001A4DF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8B"/>
    <w:rsid w:val="00167D54"/>
    <w:rsid w:val="00196C01"/>
    <w:rsid w:val="001A4DFC"/>
    <w:rsid w:val="00224A8B"/>
    <w:rsid w:val="00294D0B"/>
    <w:rsid w:val="00357F73"/>
    <w:rsid w:val="00394350"/>
    <w:rsid w:val="00474B8C"/>
    <w:rsid w:val="00611146"/>
    <w:rsid w:val="00642CD9"/>
    <w:rsid w:val="00652E40"/>
    <w:rsid w:val="006C5178"/>
    <w:rsid w:val="00717EE8"/>
    <w:rsid w:val="007D05EC"/>
    <w:rsid w:val="00872920"/>
    <w:rsid w:val="008A020C"/>
    <w:rsid w:val="00901879"/>
    <w:rsid w:val="0095354C"/>
    <w:rsid w:val="00A04231"/>
    <w:rsid w:val="00A3428D"/>
    <w:rsid w:val="00AC005D"/>
    <w:rsid w:val="00AC7723"/>
    <w:rsid w:val="00BC1CB6"/>
    <w:rsid w:val="00C31169"/>
    <w:rsid w:val="00D63A6E"/>
    <w:rsid w:val="00D70718"/>
    <w:rsid w:val="00E036FA"/>
    <w:rsid w:val="00E90387"/>
    <w:rsid w:val="00EB099C"/>
    <w:rsid w:val="00EF0793"/>
    <w:rsid w:val="00F9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6869"/>
  <w15:chartTrackingRefBased/>
  <w15:docId w15:val="{A860F984-1EA2-4A83-BF27-ACCB1D99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A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4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L217607Rafay Junaid</dc:creator>
  <cp:keywords/>
  <dc:description/>
  <cp:lastModifiedBy>L217607Rafay Junaid</cp:lastModifiedBy>
  <cp:revision>5</cp:revision>
  <dcterms:created xsi:type="dcterms:W3CDTF">2024-02-16T07:50:00Z</dcterms:created>
  <dcterms:modified xsi:type="dcterms:W3CDTF">2024-02-16T07:53:00Z</dcterms:modified>
</cp:coreProperties>
</file>