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1000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1200"/>
        <w:gridCol w:w="2670"/>
        <w:gridCol w:w="1620"/>
        <w:gridCol w:w="1845"/>
        <w:tblGridChange w:id="0">
          <w:tblGrid>
            <w:gridCol w:w="2670"/>
            <w:gridCol w:w="1200"/>
            <w:gridCol w:w="2670"/>
            <w:gridCol w:w="1620"/>
            <w:gridCol w:w="1845"/>
          </w:tblGrid>
        </w:tblGridChange>
      </w:tblGrid>
      <w:tr>
        <w:trPr>
          <w:cantSplit w:val="0"/>
          <w:trHeight w:val="26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228600</wp:posOffset>
                  </wp:positionV>
                  <wp:extent cx="1266825" cy="1270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6825" cy="1270000"/>
                          </a:xfrm>
                          <a:prstGeom prst="rect"/>
                          <a:ln/>
                        </pic:spPr>
                      </pic:pic>
                    </a:graphicData>
                  </a:graphic>
                </wp:anchor>
              </w:drawing>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National University of Computer and Emerging Sciences (Lahore)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Course: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Applied Programming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MCS-1A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Spring 2024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40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TotalMarks: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20</w:t>
            </w:r>
          </w:p>
        </w:tc>
      </w:tr>
      <w:tr>
        <w:trPr>
          <w:cantSplit w:val="0"/>
          <w:trHeight w:val="19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Question 1: Write a C++ function </w:t>
      </w:r>
      <w:r w:rsidDel="00000000" w:rsidR="00000000" w:rsidRPr="00000000">
        <w:rPr>
          <w:b w:val="1"/>
          <w:i w:val="1"/>
          <w:rtl w:val="0"/>
        </w:rPr>
        <w:t xml:space="preserve">printFibonacci(int n) </w:t>
      </w:r>
      <w:r w:rsidDel="00000000" w:rsidR="00000000" w:rsidRPr="00000000">
        <w:rPr>
          <w:b w:val="1"/>
          <w:rtl w:val="0"/>
        </w:rPr>
        <w:t xml:space="preserve">which prints the Fibonacci numbers till the </w:t>
      </w:r>
      <w:r w:rsidDel="00000000" w:rsidR="00000000" w:rsidRPr="00000000">
        <w:rPr>
          <w:b w:val="1"/>
          <w:i w:val="1"/>
          <w:rtl w:val="0"/>
        </w:rPr>
        <w:t xml:space="preserve">nth </w:t>
      </w:r>
      <w:r w:rsidDel="00000000" w:rsidR="00000000" w:rsidRPr="00000000">
        <w:rPr>
          <w:b w:val="1"/>
          <w:rtl w:val="0"/>
        </w:rPr>
        <w:t xml:space="preserve">term inclusively by using FIFO Queue data structure. You may assume that </w:t>
      </w:r>
      <w:r w:rsidDel="00000000" w:rsidR="00000000" w:rsidRPr="00000000">
        <w:rPr>
          <w:b w:val="1"/>
          <w:i w:val="1"/>
          <w:rtl w:val="0"/>
        </w:rPr>
        <w:t xml:space="preserve">Queue </w:t>
      </w:r>
      <w:r w:rsidDel="00000000" w:rsidR="00000000" w:rsidRPr="00000000">
        <w:rPr>
          <w:b w:val="1"/>
          <w:rtl w:val="0"/>
        </w:rPr>
        <w:t xml:space="preserve">data structure is already implemented. </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u w:val="single"/>
        </w:rPr>
      </w:pPr>
      <w:r w:rsidDel="00000000" w:rsidR="00000000" w:rsidRPr="00000000">
        <w:rPr>
          <w:b w:val="1"/>
          <w:u w:val="single"/>
          <w:rtl w:val="0"/>
        </w:rPr>
        <w:t xml:space="preserve">Example:</w:t>
      </w:r>
    </w:p>
    <w:p w:rsidR="00000000" w:rsidDel="00000000" w:rsidP="00000000" w:rsidRDefault="00000000" w:rsidRPr="00000000" w14:paraId="00000020">
      <w:pPr>
        <w:jc w:val="both"/>
        <w:rPr>
          <w:b w:val="1"/>
        </w:rPr>
      </w:pPr>
      <w:r w:rsidDel="00000000" w:rsidR="00000000" w:rsidRPr="00000000">
        <w:rPr>
          <w:b w:val="1"/>
          <w:rtl w:val="0"/>
        </w:rPr>
        <w:t xml:space="preserve">Input: n = 7</w:t>
      </w:r>
    </w:p>
    <w:p w:rsidR="00000000" w:rsidDel="00000000" w:rsidP="00000000" w:rsidRDefault="00000000" w:rsidRPr="00000000" w14:paraId="00000021">
      <w:pPr>
        <w:jc w:val="both"/>
        <w:rPr>
          <w:b w:val="1"/>
        </w:rPr>
      </w:pPr>
      <w:r w:rsidDel="00000000" w:rsidR="00000000" w:rsidRPr="00000000">
        <w:rPr>
          <w:b w:val="1"/>
          <w:rtl w:val="0"/>
        </w:rPr>
        <w:t xml:space="preserve">Output: 0 1 1 2 3 5 8</w:t>
      </w:r>
    </w:p>
    <w:p w:rsidR="00000000" w:rsidDel="00000000" w:rsidP="00000000" w:rsidRDefault="00000000" w:rsidRPr="00000000" w14:paraId="00000022">
      <w:pPr>
        <w:jc w:val="both"/>
        <w:rPr>
          <w:b w:val="1"/>
        </w:rPr>
      </w:pPr>
      <w:r w:rsidDel="00000000" w:rsidR="00000000" w:rsidRPr="00000000">
        <w:rPr>
          <w:b w:val="1"/>
          <w:rtl w:val="0"/>
        </w:rPr>
        <w:t xml:space="preserve"> </w:t>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rHeight w:val="6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60" w:line="240" w:lineRule="auto"/>
              <w:rPr>
                <w:b w:val="1"/>
                <w:color w:val="111111"/>
                <w:sz w:val="21"/>
                <w:szCs w:val="21"/>
              </w:rPr>
            </w:pPr>
            <w:r w:rsidDel="00000000" w:rsidR="00000000" w:rsidRPr="00000000">
              <w:rPr>
                <w:rtl w:val="0"/>
              </w:rPr>
            </w:r>
          </w:p>
        </w:tc>
      </w:tr>
    </w:tbl>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Question 2: Write a C++ function </w:t>
      </w:r>
      <w:r w:rsidDel="00000000" w:rsidR="00000000" w:rsidRPr="00000000">
        <w:rPr>
          <w:b w:val="1"/>
          <w:i w:val="1"/>
          <w:rtl w:val="0"/>
        </w:rPr>
        <w:t xml:space="preserve">evalRPN(char tokens[], int n)</w:t>
      </w:r>
      <w:r w:rsidDel="00000000" w:rsidR="00000000" w:rsidRPr="00000000">
        <w:rPr>
          <w:b w:val="1"/>
          <w:rtl w:val="0"/>
        </w:rPr>
        <w:t xml:space="preserve">,</w:t>
      </w:r>
      <w:r w:rsidDel="00000000" w:rsidR="00000000" w:rsidRPr="00000000">
        <w:rPr>
          <w:b w:val="1"/>
          <w:i w:val="1"/>
          <w:rtl w:val="0"/>
        </w:rPr>
        <w:t xml:space="preserve"> </w:t>
      </w:r>
      <w:r w:rsidDel="00000000" w:rsidR="00000000" w:rsidRPr="00000000">
        <w:rPr>
          <w:b w:val="1"/>
          <w:rtl w:val="0"/>
        </w:rPr>
        <w:t xml:space="preserve">where </w:t>
      </w:r>
      <w:r w:rsidDel="00000000" w:rsidR="00000000" w:rsidRPr="00000000">
        <w:rPr>
          <w:b w:val="1"/>
          <w:i w:val="1"/>
          <w:rtl w:val="0"/>
        </w:rPr>
        <w:t xml:space="preserve">n </w:t>
      </w:r>
      <w:r w:rsidDel="00000000" w:rsidR="00000000" w:rsidRPr="00000000">
        <w:rPr>
          <w:b w:val="1"/>
          <w:rtl w:val="0"/>
        </w:rPr>
        <w:t xml:space="preserve">is the size of the 1-D character array </w:t>
      </w:r>
      <w:r w:rsidDel="00000000" w:rsidR="00000000" w:rsidRPr="00000000">
        <w:rPr>
          <w:b w:val="1"/>
          <w:i w:val="1"/>
          <w:rtl w:val="0"/>
        </w:rPr>
        <w:t xml:space="preserve">tokens </w:t>
      </w:r>
      <w:r w:rsidDel="00000000" w:rsidR="00000000" w:rsidRPr="00000000">
        <w:rPr>
          <w:b w:val="1"/>
          <w:rtl w:val="0"/>
        </w:rPr>
        <w:t xml:space="preserve">of tokens that represents an arithmetic expression in Reverse Polish Notation (RPN) a.k.a. Postfix Notation. The function evaluates the given RPN expression and then returns an integer that represents the value, that is the answer, of that expression. You may use any number of helper functions and may assume the implementation of the LIFO </w:t>
      </w:r>
      <w:r w:rsidDel="00000000" w:rsidR="00000000" w:rsidRPr="00000000">
        <w:rPr>
          <w:b w:val="1"/>
          <w:i w:val="1"/>
          <w:rtl w:val="0"/>
        </w:rPr>
        <w:t xml:space="preserve">Stack </w:t>
      </w:r>
      <w:r w:rsidDel="00000000" w:rsidR="00000000" w:rsidRPr="00000000">
        <w:rPr>
          <w:b w:val="1"/>
          <w:rtl w:val="0"/>
        </w:rPr>
        <w:t xml:space="preserve">data structure.</w:t>
      </w:r>
    </w:p>
    <w:p w:rsidR="00000000" w:rsidDel="00000000" w:rsidP="00000000" w:rsidRDefault="00000000" w:rsidRPr="00000000" w14:paraId="00000026">
      <w:pPr>
        <w:jc w:val="both"/>
        <w:rPr>
          <w:b w:val="1"/>
        </w:rPr>
      </w:pPr>
      <w:r w:rsidDel="00000000" w:rsidR="00000000" w:rsidRPr="00000000">
        <w:rPr>
          <w:b w:val="1"/>
          <w:rtl w:val="0"/>
        </w:rPr>
        <w:t xml:space="preserve">      </w:t>
      </w:r>
    </w:p>
    <w:p w:rsidR="00000000" w:rsidDel="00000000" w:rsidP="00000000" w:rsidRDefault="00000000" w:rsidRPr="00000000" w14:paraId="00000027">
      <w:pPr>
        <w:ind w:left="0" w:firstLine="0"/>
        <w:jc w:val="both"/>
        <w:rPr>
          <w:b w:val="1"/>
          <w:u w:val="single"/>
        </w:rPr>
      </w:pPr>
      <w:r w:rsidDel="00000000" w:rsidR="00000000" w:rsidRPr="00000000">
        <w:rPr>
          <w:b w:val="1"/>
          <w:rtl w:val="0"/>
        </w:rPr>
        <w:t xml:space="preserve">      </w:t>
      </w:r>
      <w:r w:rsidDel="00000000" w:rsidR="00000000" w:rsidRPr="00000000">
        <w:rPr>
          <w:b w:val="1"/>
          <w:u w:val="single"/>
          <w:rtl w:val="0"/>
        </w:rPr>
        <w:t xml:space="preserve">Note:</w:t>
      </w:r>
    </w:p>
    <w:p w:rsidR="00000000" w:rsidDel="00000000" w:rsidP="00000000" w:rsidRDefault="00000000" w:rsidRPr="00000000" w14:paraId="00000028">
      <w:pPr>
        <w:numPr>
          <w:ilvl w:val="0"/>
          <w:numId w:val="1"/>
        </w:numPr>
        <w:ind w:left="720" w:hanging="360"/>
        <w:jc w:val="both"/>
        <w:rPr>
          <w:b w:val="1"/>
          <w:u w:val="none"/>
        </w:rPr>
      </w:pPr>
      <w:r w:rsidDel="00000000" w:rsidR="00000000" w:rsidRPr="00000000">
        <w:rPr>
          <w:b w:val="1"/>
          <w:rtl w:val="0"/>
        </w:rPr>
        <w:t xml:space="preserve">The valid operators are ‘+’, ‘-’, ‘*’ and ‘/’.</w:t>
      </w:r>
    </w:p>
    <w:p w:rsidR="00000000" w:rsidDel="00000000" w:rsidP="00000000" w:rsidRDefault="00000000" w:rsidRPr="00000000" w14:paraId="00000029">
      <w:pPr>
        <w:numPr>
          <w:ilvl w:val="0"/>
          <w:numId w:val="1"/>
        </w:numPr>
        <w:ind w:left="720" w:hanging="360"/>
        <w:jc w:val="both"/>
        <w:rPr>
          <w:b w:val="1"/>
        </w:rPr>
      </w:pPr>
      <w:r w:rsidDel="00000000" w:rsidR="00000000" w:rsidRPr="00000000">
        <w:rPr>
          <w:b w:val="1"/>
          <w:rtl w:val="0"/>
        </w:rPr>
        <w:t xml:space="preserve">Each operand may be a single-digit integer or another expression.</w:t>
      </w:r>
    </w:p>
    <w:p w:rsidR="00000000" w:rsidDel="00000000" w:rsidP="00000000" w:rsidRDefault="00000000" w:rsidRPr="00000000" w14:paraId="0000002A">
      <w:pPr>
        <w:numPr>
          <w:ilvl w:val="0"/>
          <w:numId w:val="1"/>
        </w:numPr>
        <w:ind w:left="720" w:hanging="360"/>
        <w:jc w:val="both"/>
        <w:rPr>
          <w:b w:val="1"/>
        </w:rPr>
      </w:pPr>
      <w:r w:rsidDel="00000000" w:rsidR="00000000" w:rsidRPr="00000000">
        <w:rPr>
          <w:b w:val="1"/>
          <w:rtl w:val="0"/>
        </w:rPr>
        <w:t xml:space="preserve">The division between two integers always truncates toward zero.</w:t>
      </w:r>
    </w:p>
    <w:p w:rsidR="00000000" w:rsidDel="00000000" w:rsidP="00000000" w:rsidRDefault="00000000" w:rsidRPr="00000000" w14:paraId="0000002B">
      <w:pPr>
        <w:numPr>
          <w:ilvl w:val="0"/>
          <w:numId w:val="1"/>
        </w:numPr>
        <w:ind w:left="720" w:hanging="360"/>
        <w:jc w:val="both"/>
        <w:rPr>
          <w:b w:val="1"/>
        </w:rPr>
      </w:pPr>
      <w:r w:rsidDel="00000000" w:rsidR="00000000" w:rsidRPr="00000000">
        <w:rPr>
          <w:b w:val="1"/>
          <w:rtl w:val="0"/>
        </w:rPr>
        <w:t xml:space="preserve">There will not be any division by zero.</w:t>
      </w:r>
    </w:p>
    <w:p w:rsidR="00000000" w:rsidDel="00000000" w:rsidP="00000000" w:rsidRDefault="00000000" w:rsidRPr="00000000" w14:paraId="0000002C">
      <w:pPr>
        <w:numPr>
          <w:ilvl w:val="0"/>
          <w:numId w:val="1"/>
        </w:numPr>
        <w:ind w:left="720" w:hanging="360"/>
        <w:jc w:val="both"/>
        <w:rPr>
          <w:b w:val="1"/>
        </w:rPr>
      </w:pPr>
      <w:r w:rsidDel="00000000" w:rsidR="00000000" w:rsidRPr="00000000">
        <w:rPr>
          <w:b w:val="1"/>
          <w:rtl w:val="0"/>
        </w:rPr>
        <w:t xml:space="preserve">The input represents a valid arithmetic expression in a reverse polish notation.</w:t>
      </w:r>
    </w:p>
    <w:p w:rsidR="00000000" w:rsidDel="00000000" w:rsidP="00000000" w:rsidRDefault="00000000" w:rsidRPr="00000000" w14:paraId="0000002D">
      <w:pPr>
        <w:ind w:left="720" w:firstLine="0"/>
        <w:jc w:val="both"/>
        <w:rPr>
          <w:b w:val="1"/>
        </w:rPr>
      </w:pPr>
      <w:r w:rsidDel="00000000" w:rsidR="00000000" w:rsidRPr="00000000">
        <w:rPr>
          <w:b w:val="1"/>
          <w:rtl w:val="0"/>
        </w:rPr>
        <w:t xml:space="preserve"> </w:t>
      </w:r>
    </w:p>
    <w:p w:rsidR="00000000" w:rsidDel="00000000" w:rsidP="00000000" w:rsidRDefault="00000000" w:rsidRPr="00000000" w14:paraId="0000002E">
      <w:pPr>
        <w:ind w:left="0" w:firstLine="0"/>
        <w:jc w:val="both"/>
        <w:rPr>
          <w:b w:val="1"/>
          <w:u w:val="single"/>
        </w:rPr>
      </w:pPr>
      <w:r w:rsidDel="00000000" w:rsidR="00000000" w:rsidRPr="00000000">
        <w:rPr>
          <w:b w:val="1"/>
          <w:rtl w:val="0"/>
        </w:rPr>
        <w:t xml:space="preserve">      </w:t>
      </w:r>
      <w:r w:rsidDel="00000000" w:rsidR="00000000" w:rsidRPr="00000000">
        <w:rPr>
          <w:b w:val="1"/>
          <w:u w:val="single"/>
          <w:rtl w:val="0"/>
        </w:rPr>
        <w:t xml:space="preserve">Example:</w:t>
      </w:r>
    </w:p>
    <w:p w:rsidR="00000000" w:rsidDel="00000000" w:rsidP="00000000" w:rsidRDefault="00000000" w:rsidRPr="00000000" w14:paraId="0000002F">
      <w:pPr>
        <w:jc w:val="both"/>
        <w:rPr>
          <w:b w:val="1"/>
        </w:rPr>
      </w:pPr>
      <w:r w:rsidDel="00000000" w:rsidR="00000000" w:rsidRPr="00000000">
        <w:rPr>
          <w:b w:val="1"/>
          <w:rtl w:val="0"/>
        </w:rPr>
        <w:t xml:space="preserve">      Input: tokens[5] = ["2","1","+","3","*"], n = 5</w:t>
      </w:r>
    </w:p>
    <w:p w:rsidR="00000000" w:rsidDel="00000000" w:rsidP="00000000" w:rsidRDefault="00000000" w:rsidRPr="00000000" w14:paraId="00000030">
      <w:pPr>
        <w:ind w:left="0" w:firstLine="0"/>
        <w:jc w:val="both"/>
        <w:rPr>
          <w:b w:val="1"/>
        </w:rPr>
      </w:pPr>
      <w:r w:rsidDel="00000000" w:rsidR="00000000" w:rsidRPr="00000000">
        <w:rPr>
          <w:b w:val="1"/>
          <w:rtl w:val="0"/>
        </w:rPr>
        <w:t xml:space="preserve">      Output: 9</w:t>
      </w:r>
    </w:p>
    <w:p w:rsidR="00000000" w:rsidDel="00000000" w:rsidP="00000000" w:rsidRDefault="00000000" w:rsidRPr="00000000" w14:paraId="00000031">
      <w:pPr>
        <w:jc w:val="both"/>
        <w:rPr>
          <w:b w:val="1"/>
        </w:rPr>
      </w:pPr>
      <w:r w:rsidDel="00000000" w:rsidR="00000000" w:rsidRPr="00000000">
        <w:rPr>
          <w:b w:val="1"/>
          <w:rtl w:val="0"/>
        </w:rPr>
        <w:t xml:space="preserve">      Explanation: ((2 + 1) * 3) = 9</w:t>
      </w:r>
    </w:p>
    <w:p w:rsidR="00000000" w:rsidDel="00000000" w:rsidP="00000000" w:rsidRDefault="00000000" w:rsidRPr="00000000" w14:paraId="00000032">
      <w:pPr>
        <w:rPr>
          <w:b w:val="1"/>
          <w:i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1"/>
                <w:szCs w:val="21"/>
              </w:rPr>
            </w:pPr>
            <w:r w:rsidDel="00000000" w:rsidR="00000000" w:rsidRPr="00000000">
              <w:rPr>
                <w:rtl w:val="0"/>
              </w:rPr>
            </w:r>
          </w:p>
        </w:tc>
      </w:tr>
    </w:tbl>
    <w:p w:rsidR="00000000" w:rsidDel="00000000" w:rsidP="00000000" w:rsidRDefault="00000000" w:rsidRPr="00000000" w14:paraId="00000034">
      <w:pPr>
        <w:rPr>
          <w:b w:val="1"/>
          <w:i w:val="1"/>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pPr>
    <w:r w:rsidDel="00000000" w:rsidR="00000000" w:rsidRPr="00000000">
      <w:rPr>
        <w:i w:val="1"/>
        <w:rtl w:val="0"/>
      </w:rPr>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