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CA3F72" w14:textId="77777777" w:rsidR="006B1C8E" w:rsidRPr="003B542F" w:rsidRDefault="00DE24EA" w:rsidP="006B1C8E">
      <w:pPr>
        <w:pStyle w:val="Title"/>
        <w:rPr>
          <w:sz w:val="72"/>
          <w:szCs w:val="72"/>
        </w:rPr>
      </w:pPr>
      <w:r>
        <w:rPr>
          <w:sz w:val="72"/>
          <w:szCs w:val="72"/>
        </w:rPr>
        <w:t>Kubernetes Hands-On</w:t>
      </w:r>
    </w:p>
    <w:p w14:paraId="3AF0AD77" w14:textId="77777777" w:rsidR="006B1C8E" w:rsidRPr="0026504D" w:rsidRDefault="00041F83" w:rsidP="006B1C8E">
      <w:pPr>
        <w:pStyle w:val="Subtitle"/>
      </w:pPr>
      <w:bookmarkStart w:id="0" w:name="_Hlk487785372"/>
      <w:bookmarkEnd w:id="0"/>
      <w:r>
        <w:t>Service Discovery, Distributed Tracing, and Deployment</w:t>
      </w:r>
    </w:p>
    <w:p w14:paraId="3E3B78C9" w14:textId="77777777" w:rsidR="006B1C8E" w:rsidRDefault="00041F83" w:rsidP="006B1C8E">
      <w:r>
        <w:t>In this tutorial, we will have practical labs related to</w:t>
      </w:r>
      <w:r w:rsidRPr="00041F83">
        <w:t xml:space="preserve"> Service Discovery, Distributed Tracing, and Deployment</w:t>
      </w:r>
      <w:r w:rsidR="00D62083">
        <w:t xml:space="preserve"> in Kubernetes</w:t>
      </w:r>
      <w:r>
        <w:t xml:space="preserve">. </w:t>
      </w:r>
      <w:r w:rsidR="00D62083">
        <w:t>The technology we will use are :</w:t>
      </w:r>
    </w:p>
    <w:p w14:paraId="0A958699" w14:textId="77777777" w:rsidR="00D62083" w:rsidRDefault="00D62083" w:rsidP="00D62083">
      <w:pPr>
        <w:pStyle w:val="ListParagraph"/>
        <w:numPr>
          <w:ilvl w:val="0"/>
          <w:numId w:val="23"/>
        </w:numPr>
      </w:pPr>
      <w:r>
        <w:t>Spring Boot</w:t>
      </w:r>
      <w:r w:rsidR="006E12C0">
        <w:t xml:space="preserve"> &amp; Cloud</w:t>
      </w:r>
    </w:p>
    <w:p w14:paraId="25594B50" w14:textId="77777777" w:rsidR="00D62083" w:rsidRDefault="00D62083" w:rsidP="00D62083">
      <w:pPr>
        <w:pStyle w:val="ListParagraph"/>
        <w:numPr>
          <w:ilvl w:val="0"/>
          <w:numId w:val="23"/>
        </w:numPr>
      </w:pPr>
      <w:r>
        <w:t>Feign</w:t>
      </w:r>
    </w:p>
    <w:p w14:paraId="6DAB0A96" w14:textId="77777777" w:rsidR="006E12C0" w:rsidRDefault="006E12C0" w:rsidP="00D62083">
      <w:pPr>
        <w:pStyle w:val="ListParagraph"/>
        <w:numPr>
          <w:ilvl w:val="0"/>
          <w:numId w:val="23"/>
        </w:numPr>
      </w:pPr>
      <w:r>
        <w:t>Sleuth</w:t>
      </w:r>
    </w:p>
    <w:p w14:paraId="55C2041E" w14:textId="77777777" w:rsidR="00D62083" w:rsidRDefault="00D62083" w:rsidP="00D62083">
      <w:pPr>
        <w:pStyle w:val="ListParagraph"/>
        <w:numPr>
          <w:ilvl w:val="0"/>
          <w:numId w:val="23"/>
        </w:numPr>
      </w:pPr>
      <w:r>
        <w:t>Zipkin</w:t>
      </w:r>
    </w:p>
    <w:p w14:paraId="0F24D4D5" w14:textId="77777777" w:rsidR="00D62083" w:rsidRDefault="00D62083" w:rsidP="00D62083">
      <w:pPr>
        <w:pStyle w:val="ListParagraph"/>
        <w:numPr>
          <w:ilvl w:val="0"/>
          <w:numId w:val="23"/>
        </w:numPr>
      </w:pPr>
      <w:r>
        <w:t>RabbitMQ</w:t>
      </w:r>
    </w:p>
    <w:p w14:paraId="1305B25E" w14:textId="77777777" w:rsidR="00D62083" w:rsidRPr="0026504D" w:rsidRDefault="00D62083" w:rsidP="00D62083">
      <w:pPr>
        <w:pStyle w:val="ListParagraph"/>
        <w:numPr>
          <w:ilvl w:val="0"/>
          <w:numId w:val="23"/>
        </w:numPr>
      </w:pPr>
      <w:r>
        <w:t>Zuul API Gateway</w:t>
      </w:r>
    </w:p>
    <w:p w14:paraId="5C988275" w14:textId="77777777" w:rsidR="0026484A" w:rsidRPr="0026504D" w:rsidRDefault="00D62083" w:rsidP="0026504D">
      <w:pPr>
        <w:pStyle w:val="Heading1"/>
      </w:pPr>
      <w:r>
        <w:t>Architecture</w:t>
      </w:r>
    </w:p>
    <w:p w14:paraId="61D1B930" w14:textId="77777777" w:rsidR="00F131F3" w:rsidRDefault="00D62083" w:rsidP="00F131F3">
      <w:r>
        <w:t>The architecture we will use is describe bel</w:t>
      </w:r>
      <w:r w:rsidR="007B6642">
        <w:t>ow</w:t>
      </w:r>
      <w:r>
        <w:t>:</w:t>
      </w:r>
    </w:p>
    <w:p w14:paraId="45BA5BDA" w14:textId="77777777" w:rsidR="00F131F3" w:rsidRPr="00D902A4" w:rsidRDefault="007B6642" w:rsidP="00303B9F">
      <w:bookmarkStart w:id="1" w:name="_GoBack"/>
      <w:r>
        <w:rPr>
          <w:noProof/>
        </w:rPr>
        <w:drawing>
          <wp:inline distT="0" distB="0" distL="0" distR="0" wp14:anchorId="6653B130" wp14:editId="33C171D4">
            <wp:extent cx="5943600" cy="40938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rvice Discovery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14:paraId="196285E0" w14:textId="77777777" w:rsidR="00BA3469" w:rsidRDefault="2B571113" w:rsidP="00BA3469">
      <w:r w:rsidRPr="2B571113">
        <w:rPr>
          <w:rStyle w:val="Emphasis"/>
        </w:rPr>
        <w:lastRenderedPageBreak/>
        <w:t>Try it:</w:t>
      </w:r>
      <w:r>
        <w:t xml:space="preserve"> Select </w:t>
      </w:r>
      <w:r w:rsidRPr="2B571113">
        <w:rPr>
          <w:rStyle w:val="Strong"/>
        </w:rPr>
        <w:t>File</w:t>
      </w:r>
      <w:r>
        <w:t xml:space="preserve"> &gt; </w:t>
      </w:r>
      <w:r w:rsidRPr="2B571113">
        <w:rPr>
          <w:rStyle w:val="Strong"/>
        </w:rPr>
        <w:t>Save As</w:t>
      </w:r>
      <w:r>
        <w:t xml:space="preserve">, </w:t>
      </w:r>
      <w:r w:rsidR="00BA3469" w:rsidRPr="00B53817">
        <w:t xml:space="preserve">select </w:t>
      </w:r>
      <w:r w:rsidR="00BA3469">
        <w:t xml:space="preserve">a </w:t>
      </w:r>
      <w:r w:rsidR="00BA3469" w:rsidRPr="00B53817">
        <w:t>OneDrive</w:t>
      </w:r>
      <w:r w:rsidR="00BA3469">
        <w:t xml:space="preserve"> location,</w:t>
      </w:r>
      <w:r w:rsidR="00BA3469" w:rsidRPr="00B53817">
        <w:t xml:space="preserve"> and give this document a name.</w:t>
      </w:r>
    </w:p>
    <w:p w14:paraId="73B6A762" w14:textId="77777777" w:rsidR="007C65A1" w:rsidRDefault="006133FC" w:rsidP="007C65A1">
      <w:r w:rsidRPr="00EA444A">
        <w:rPr>
          <w:rStyle w:val="Strong"/>
        </w:rPr>
        <w:t>Tip:</w:t>
      </w:r>
      <w:r>
        <w:t xml:space="preserve"> </w:t>
      </w:r>
      <w:r w:rsidR="0030504D">
        <w:t xml:space="preserve">When you’re signed </w:t>
      </w:r>
      <w:r w:rsidR="00797862">
        <w:t xml:space="preserve">in to </w:t>
      </w:r>
      <w:r w:rsidR="00897985">
        <w:t>Office</w:t>
      </w:r>
      <w:r w:rsidR="0030504D">
        <w:t xml:space="preserve"> you’re automatically </w:t>
      </w:r>
      <w:r w:rsidR="00897985">
        <w:t>sign</w:t>
      </w:r>
      <w:r w:rsidR="0030504D">
        <w:t>ed</w:t>
      </w:r>
      <w:r w:rsidR="00897985">
        <w:t xml:space="preserve"> you in to your OneDrive (</w:t>
      </w:r>
      <w:hyperlink r:id="rId9" w:history="1">
        <w:r w:rsidR="00897985" w:rsidRPr="00897985">
          <w:rPr>
            <w:rStyle w:val="Hyperlink"/>
          </w:rPr>
          <w:t>learn more</w:t>
        </w:r>
      </w:hyperlink>
      <w:r w:rsidR="00897985">
        <w:t xml:space="preserve">). </w:t>
      </w:r>
    </w:p>
    <w:p w14:paraId="41403F9B" w14:textId="77777777" w:rsidR="007C65A1" w:rsidRDefault="007C65A1" w:rsidP="007C65A1"/>
    <w:p w14:paraId="58D4F174" w14:textId="77777777" w:rsidR="007C65A1" w:rsidRDefault="007C65A1" w:rsidP="007C65A1"/>
    <w:p w14:paraId="7C3FC84D" w14:textId="77777777" w:rsidR="00CF038D" w:rsidRPr="0026504D" w:rsidRDefault="00CF038D" w:rsidP="00CF038D">
      <w:pPr>
        <w:pStyle w:val="Heading1"/>
      </w:pPr>
      <w:r w:rsidRPr="0026504D">
        <w:t xml:space="preserve">Share </w:t>
      </w:r>
      <w:r>
        <w:t>your document</w:t>
      </w:r>
    </w:p>
    <w:p w14:paraId="35F43805" w14:textId="77777777" w:rsidR="004B24F2" w:rsidRDefault="00CF038D" w:rsidP="00EB30CC">
      <w:r>
        <w:t>Now that this document is in OneDrive, you can share it</w:t>
      </w:r>
      <w:r w:rsidRPr="006419B2">
        <w:t>.</w:t>
      </w:r>
      <w:r>
        <w:t xml:space="preserve"> People you share it with won’t even need Word to open it (more on that later).</w:t>
      </w:r>
    </w:p>
    <w:p w14:paraId="7515F001" w14:textId="77777777" w:rsidR="00582F6F" w:rsidRDefault="00582F6F" w:rsidP="00CF038D">
      <w:pPr>
        <w:rPr>
          <w:rStyle w:val="Emphasis"/>
        </w:rPr>
      </w:pPr>
      <w:r w:rsidRPr="004B24F2">
        <w:rPr>
          <w:noProof/>
        </w:rPr>
        <w:drawing>
          <wp:inline distT="0" distB="0" distL="0" distR="0" wp14:anchorId="1F38A15E" wp14:editId="5A935456">
            <wp:extent cx="1469143" cy="632177"/>
            <wp:effectExtent l="19050" t="19050" r="17145" b="15875"/>
            <wp:docPr id="22" name="Picture 22" descr="Screen shot of Share command in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78151" cy="636053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5A54E8C" w14:textId="77777777" w:rsidR="00CF038D" w:rsidRDefault="00CF038D" w:rsidP="00CF038D">
      <w:r w:rsidRPr="00661DE5">
        <w:rPr>
          <w:rStyle w:val="Emphasis"/>
        </w:rPr>
        <w:t>Try it:</w:t>
      </w:r>
      <w:r w:rsidRPr="00DD5358">
        <w:t xml:space="preserve"> </w:t>
      </w:r>
      <w:r w:rsidRPr="009D0C8E">
        <w:t xml:space="preserve">Select </w:t>
      </w:r>
      <w:r w:rsidRPr="00B53817">
        <w:rPr>
          <w:rStyle w:val="Strong"/>
        </w:rPr>
        <w:t>Share</w:t>
      </w:r>
      <w:r w:rsidRPr="009D0C8E">
        <w:t xml:space="preserve"> </w:t>
      </w:r>
      <w:r>
        <w:t xml:space="preserve">near the top of the window </w:t>
      </w:r>
      <w:r w:rsidRPr="00E72A21">
        <w:t>(keyboard shortcut</w:t>
      </w:r>
      <w:r>
        <w:t>:</w:t>
      </w:r>
      <w:r w:rsidRPr="00E72A21">
        <w:t xml:space="preserve"> </w:t>
      </w:r>
      <w:r w:rsidRPr="00CA7733">
        <w:t xml:space="preserve">press Alt, then </w:t>
      </w:r>
      <w:r>
        <w:t>Z and S</w:t>
      </w:r>
      <w:r w:rsidRPr="00E72A21">
        <w:t>)</w:t>
      </w:r>
      <w:r>
        <w:t>. Send the link by typing someone’s email address or by copying and pasting the link.</w:t>
      </w:r>
      <w:r w:rsidR="00582F6F">
        <w:t xml:space="preserve"> </w:t>
      </w:r>
      <w:r w:rsidR="00D96CC8">
        <w:t>You can</w:t>
      </w:r>
      <w:r w:rsidR="00646B03">
        <w:t xml:space="preserve"> choose whether or not to allow editing</w:t>
      </w:r>
      <w:r w:rsidR="00582F6F">
        <w:t>.</w:t>
      </w:r>
    </w:p>
    <w:p w14:paraId="11C33830" w14:textId="77777777" w:rsidR="00582F6F" w:rsidRDefault="00582F6F" w:rsidP="00CF038D">
      <w:pPr>
        <w:rPr>
          <w:rStyle w:val="Strong"/>
        </w:rPr>
      </w:pPr>
      <w:r w:rsidRPr="00EE7D67">
        <w:rPr>
          <w:noProof/>
        </w:rPr>
        <w:drawing>
          <wp:inline distT="0" distB="0" distL="0" distR="0" wp14:anchorId="61174221" wp14:editId="5450D27D">
            <wp:extent cx="2169571" cy="3115733"/>
            <wp:effectExtent l="19050" t="19050" r="21590" b="27940"/>
            <wp:docPr id="6" name="Picture 6" descr="Screen shot of the dialog box for sending a link. Specify permission for editing the document, and choose whether to send an email invitation or copy a link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4451" cy="3122741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94F4F6D" w14:textId="77777777" w:rsidR="007C65A1" w:rsidRDefault="00CF038D" w:rsidP="00CF038D">
      <w:r w:rsidRPr="0075151E">
        <w:rPr>
          <w:rStyle w:val="Strong"/>
        </w:rPr>
        <w:t>Tip:</w:t>
      </w:r>
      <w:r>
        <w:t xml:space="preserve"> Can’t think of someone to share with? Try sending a link to yourself, just to see how everything works.</w:t>
      </w:r>
    </w:p>
    <w:p w14:paraId="42A6AEBC" w14:textId="77777777" w:rsidR="00905015" w:rsidRPr="00CE5BD0" w:rsidRDefault="00905015" w:rsidP="00905015">
      <w:pPr>
        <w:pStyle w:val="Heading1"/>
        <w:rPr>
          <w:rStyle w:val="Strong"/>
        </w:rPr>
      </w:pPr>
      <w:r>
        <w:lastRenderedPageBreak/>
        <w:t>Edit at the same time</w:t>
      </w:r>
    </w:p>
    <w:p w14:paraId="0F8A4D99" w14:textId="77777777" w:rsidR="00905015" w:rsidRDefault="00905015" w:rsidP="00905015">
      <w:pPr>
        <w:rPr>
          <w:shd w:val="clear" w:color="auto" w:fill="FFFFFF"/>
        </w:rPr>
      </w:pPr>
      <w:r>
        <w:rPr>
          <w:shd w:val="clear" w:color="auto" w:fill="FFFFFF"/>
        </w:rPr>
        <w:t>When recipients open your link, the document opens in their web browser, in Word Online</w:t>
      </w:r>
      <w:r w:rsidR="005B1FC1">
        <w:rPr>
          <w:shd w:val="clear" w:color="auto" w:fill="FFFFFF"/>
        </w:rPr>
        <w:t xml:space="preserve">, so they </w:t>
      </w:r>
      <w:r>
        <w:rPr>
          <w:shd w:val="clear" w:color="auto" w:fill="FFFFFF"/>
        </w:rPr>
        <w:t>can edit the document even if they don’t have Word installed.</w:t>
      </w:r>
    </w:p>
    <w:p w14:paraId="47CF9E41" w14:textId="77777777" w:rsidR="00905015" w:rsidRPr="005B1FC1" w:rsidRDefault="005B1FC1" w:rsidP="005B1FC1">
      <w:pPr>
        <w:rPr>
          <w:shd w:val="clear" w:color="auto" w:fill="FFFFFF"/>
        </w:rPr>
      </w:pPr>
      <w:r>
        <w:rPr>
          <w:shd w:val="clear" w:color="auto" w:fill="FFFFFF"/>
        </w:rPr>
        <w:t>People who would rather work in their Word app (Windows, Mac, iOS, or Android) can select </w:t>
      </w:r>
      <w:r>
        <w:rPr>
          <w:b/>
          <w:bCs/>
          <w:shd w:val="clear" w:color="auto" w:fill="FFFFFF"/>
        </w:rPr>
        <w:t>Open in Word</w:t>
      </w:r>
      <w:r>
        <w:rPr>
          <w:shd w:val="clear" w:color="auto" w:fill="FFFFFF"/>
        </w:rPr>
        <w:t>, near the top of the Word Online window, and continue editing in their Word app.</w:t>
      </w:r>
    </w:p>
    <w:p w14:paraId="02F6FBE2" w14:textId="77777777" w:rsidR="00905015" w:rsidRDefault="00085308" w:rsidP="00905015">
      <w:pPr>
        <w:rPr>
          <w:shd w:val="clear" w:color="auto" w:fill="FFFFFF"/>
        </w:rPr>
      </w:pPr>
      <w:r w:rsidRPr="2B571113">
        <w:rPr>
          <w:rStyle w:val="Emphasis"/>
        </w:rPr>
        <w:t>Try it:</w:t>
      </w:r>
      <w:r>
        <w:t xml:space="preserve"> </w:t>
      </w:r>
      <w:r w:rsidR="002700FC">
        <w:rPr>
          <w:shd w:val="clear" w:color="auto" w:fill="FFFFFF"/>
        </w:rPr>
        <w:t>When someone</w:t>
      </w:r>
      <w:r w:rsidR="00905015">
        <w:rPr>
          <w:shd w:val="clear" w:color="auto" w:fill="FFFFFF"/>
        </w:rPr>
        <w:t xml:space="preserve"> is working in the document</w:t>
      </w:r>
      <w:r w:rsidR="002700FC">
        <w:rPr>
          <w:shd w:val="clear" w:color="auto" w:fill="FFFFFF"/>
        </w:rPr>
        <w:t xml:space="preserve"> with you</w:t>
      </w:r>
      <w:r w:rsidR="00905015">
        <w:rPr>
          <w:shd w:val="clear" w:color="auto" w:fill="FFFFFF"/>
        </w:rPr>
        <w:t xml:space="preserve">, </w:t>
      </w:r>
      <w:r w:rsidR="002700FC">
        <w:rPr>
          <w:shd w:val="clear" w:color="auto" w:fill="FFFFFF"/>
        </w:rPr>
        <w:t>you’ll all</w:t>
      </w:r>
      <w:r w:rsidR="00905015">
        <w:rPr>
          <w:shd w:val="clear" w:color="auto" w:fill="FFFFFF"/>
        </w:rPr>
        <w:t xml:space="preserve"> see each other’s edits. We call this coauthoring, or real-time collaboration.</w:t>
      </w:r>
    </w:p>
    <w:p w14:paraId="5829BF87" w14:textId="77777777" w:rsidR="00905015" w:rsidRDefault="00905015" w:rsidP="00905015">
      <w:r w:rsidRPr="00C973EC">
        <w:rPr>
          <w:noProof/>
        </w:rPr>
        <w:drawing>
          <wp:inline distT="0" distB="0" distL="0" distR="0" wp14:anchorId="3BA7F1D5" wp14:editId="34F54BDA">
            <wp:extent cx="3458058" cy="1638529"/>
            <wp:effectExtent l="0" t="0" r="9525" b="0"/>
            <wp:docPr id="11" name="Picture 11" descr="Conceptual illustration of real-time collaboration: colored markers show where 3 different people are editing a document. Each marker includes the person's nam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58140" w14:textId="77777777" w:rsidR="00905015" w:rsidRDefault="00905015" w:rsidP="00905015">
      <w:r w:rsidRPr="00F96F9D">
        <w:rPr>
          <w:rStyle w:val="Strong"/>
        </w:rPr>
        <w:t>Tip:</w:t>
      </w:r>
      <w:r>
        <w:t xml:space="preserve"> If you sent the document link to yourself, you can simulate coauthoring by editing the document here in Word and</w:t>
      </w:r>
      <w:r w:rsidR="002700FC">
        <w:t xml:space="preserve"> also</w:t>
      </w:r>
      <w:r>
        <w:t xml:space="preserve"> in Word Online.</w:t>
      </w:r>
    </w:p>
    <w:p w14:paraId="6C5C519C" w14:textId="77777777" w:rsidR="00905015" w:rsidRDefault="001E3396" w:rsidP="00905015">
      <w:r>
        <w:t>Everyone who is</w:t>
      </w:r>
      <w:r w:rsidR="00A05AC7">
        <w:t xml:space="preserve"> </w:t>
      </w:r>
      <w:r w:rsidR="00415C50">
        <w:t xml:space="preserve">using Word Online or </w:t>
      </w:r>
      <w:r w:rsidR="006E5166">
        <w:t>Word as part of an Office 365 subscription</w:t>
      </w:r>
      <w:r>
        <w:t xml:space="preserve"> will</w:t>
      </w:r>
      <w:r w:rsidR="00A05AC7">
        <w:t xml:space="preserve"> see changes as they happen, and changes are saved automatically</w:t>
      </w:r>
      <w:r w:rsidR="00EA444A">
        <w:t xml:space="preserve"> with </w:t>
      </w:r>
      <w:r w:rsidR="00EA444A" w:rsidRPr="00EA444A">
        <w:rPr>
          <w:rStyle w:val="Strong"/>
        </w:rPr>
        <w:t>AutoSave</w:t>
      </w:r>
      <w:r w:rsidR="00EA444A">
        <w:t xml:space="preserve">. </w:t>
      </w:r>
      <w:r w:rsidR="00905015" w:rsidRPr="00C973EC">
        <w:t xml:space="preserve">If </w:t>
      </w:r>
      <w:r w:rsidR="00905015">
        <w:t xml:space="preserve">the people you’re sharing with are editing in </w:t>
      </w:r>
      <w:r w:rsidR="00905015" w:rsidRPr="00C973EC">
        <w:t xml:space="preserve">an older version of Word, or if </w:t>
      </w:r>
      <w:r w:rsidR="00905015">
        <w:t>they’re</w:t>
      </w:r>
      <w:r w:rsidR="00905015" w:rsidRPr="00C973EC">
        <w:t xml:space="preserve"> not a</w:t>
      </w:r>
      <w:r w:rsidR="00905015">
        <w:t>n Office 365</w:t>
      </w:r>
      <w:r w:rsidR="00905015" w:rsidRPr="00C973EC">
        <w:t xml:space="preserve"> subscriber, </w:t>
      </w:r>
      <w:r w:rsidR="00905015">
        <w:t>they’ll have to save the document periodically t</w:t>
      </w:r>
      <w:r w:rsidR="00905015" w:rsidRPr="00C973EC">
        <w:t xml:space="preserve">o </w:t>
      </w:r>
      <w:r w:rsidR="00905015">
        <w:t>sync their changes with yours</w:t>
      </w:r>
      <w:r w:rsidR="00905015" w:rsidRPr="00C973EC">
        <w:t>.</w:t>
      </w:r>
      <w:r w:rsidR="00905015">
        <w:t xml:space="preserve"> </w:t>
      </w:r>
    </w:p>
    <w:p w14:paraId="2CB3B3F3" w14:textId="77777777" w:rsidR="00EA444A" w:rsidRDefault="00EA444A" w:rsidP="00EA444A">
      <w:pPr>
        <w:keepNext/>
        <w:rPr>
          <w:rStyle w:val="Emphasis"/>
        </w:rPr>
      </w:pPr>
      <w:r w:rsidRPr="00994AD2">
        <w:rPr>
          <w:rStyle w:val="Emphasis"/>
          <w:noProof/>
        </w:rPr>
        <w:drawing>
          <wp:inline distT="0" distB="0" distL="0" distR="0" wp14:anchorId="416BAB02" wp14:editId="5A8C4A23">
            <wp:extent cx="2269066" cy="530876"/>
            <wp:effectExtent l="19050" t="19050" r="17145" b="21590"/>
            <wp:docPr id="45" name="Picture 45" descr="Screen shot of the AutoSave switch in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296880" cy="537383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0B48DF" w14:textId="77777777" w:rsidR="00EA444A" w:rsidRDefault="00EA444A" w:rsidP="00AF04E7">
      <w:pPr>
        <w:keepNext/>
      </w:pPr>
      <w:r w:rsidRPr="00EA444A">
        <w:rPr>
          <w:rStyle w:val="Strong"/>
        </w:rPr>
        <w:t>Tip:</w:t>
      </w:r>
      <w:r>
        <w:rPr>
          <w:rFonts w:ascii="Segoe UI" w:hAnsi="Segoe UI" w:cs="Segoe UI"/>
          <w:color w:val="2F2F2F"/>
          <w:shd w:val="clear" w:color="auto" w:fill="FFFFFF"/>
        </w:rPr>
        <w:t xml:space="preserve"> If you’re not seeing changes automatically, make sure AutoSave </w:t>
      </w:r>
      <w:r w:rsidR="00F47C43">
        <w:rPr>
          <w:rFonts w:ascii="Segoe UI" w:hAnsi="Segoe UI" w:cs="Segoe UI"/>
          <w:color w:val="2F2F2F"/>
          <w:shd w:val="clear" w:color="auto" w:fill="FFFFFF"/>
        </w:rPr>
        <w:t>is switched on</w:t>
      </w:r>
      <w:r>
        <w:rPr>
          <w:rFonts w:ascii="Segoe UI" w:hAnsi="Segoe UI" w:cs="Segoe UI"/>
          <w:color w:val="2F2F2F"/>
          <w:shd w:val="clear" w:color="auto" w:fill="FFFFFF"/>
        </w:rPr>
        <w:t xml:space="preserve">. </w:t>
      </w:r>
    </w:p>
    <w:p w14:paraId="1CF75374" w14:textId="77777777" w:rsidR="00230225" w:rsidRPr="00B82695" w:rsidRDefault="00230225" w:rsidP="00230225">
      <w:pPr>
        <w:pStyle w:val="Heading1"/>
      </w:pPr>
      <w:r>
        <w:t>Start a conversation with comments</w:t>
      </w:r>
    </w:p>
    <w:p w14:paraId="574944B5" w14:textId="77777777" w:rsidR="00415C50" w:rsidRPr="001238BA" w:rsidRDefault="007E2825" w:rsidP="00DE156E">
      <w:r w:rsidRPr="007E2825">
        <w:t xml:space="preserve">When you want to give feedback or ask questions, use comments to start a conversation that’s connected to the part of the document you’re talking about. </w:t>
      </w:r>
      <w:commentRangeStart w:id="2"/>
      <w:r w:rsidRPr="007E2825">
        <w:t xml:space="preserve">Replying to comments </w:t>
      </w:r>
      <w:commentRangeEnd w:id="2"/>
      <w:r w:rsidRPr="007E2825">
        <w:commentReference w:id="2"/>
      </w:r>
      <w:r w:rsidRPr="007E2825">
        <w:t>lets you have a discussion, even when you're not in the document at the same time as your colleagues.</w:t>
      </w:r>
    </w:p>
    <w:p w14:paraId="30DDBD1B" w14:textId="77777777" w:rsidR="009E51FE" w:rsidRDefault="009E51FE" w:rsidP="009E51FE">
      <w:bookmarkStart w:id="3" w:name="_Hlk530493068"/>
      <w:r w:rsidRPr="009E51FE">
        <w:rPr>
          <w:rStyle w:val="Emphasis"/>
        </w:rPr>
        <w:lastRenderedPageBreak/>
        <w:t>Try it:</w:t>
      </w:r>
      <w:r>
        <w:t xml:space="preserve"> On the </w:t>
      </w:r>
      <w:r w:rsidRPr="001B290F">
        <w:rPr>
          <w:rStyle w:val="Strong"/>
        </w:rPr>
        <w:t>Review</w:t>
      </w:r>
      <w:r>
        <w:t xml:space="preserve"> tab, make sure </w:t>
      </w:r>
      <w:r w:rsidRPr="001B290F">
        <w:rPr>
          <w:rStyle w:val="Strong"/>
        </w:rPr>
        <w:t>Simple Markup</w:t>
      </w:r>
      <w:r>
        <w:t xml:space="preserve"> or </w:t>
      </w:r>
      <w:r w:rsidRPr="001B290F">
        <w:rPr>
          <w:rStyle w:val="Strong"/>
        </w:rPr>
        <w:t>All Markup</w:t>
      </w:r>
      <w:r>
        <w:t xml:space="preserve"> is selected so you can see the comment on this page. Then click in the comment and reply to it.</w:t>
      </w:r>
    </w:p>
    <w:p w14:paraId="45AC771F" w14:textId="77777777" w:rsidR="008472FC" w:rsidRDefault="008472FC" w:rsidP="009E51FE">
      <w:r>
        <w:rPr>
          <w:noProof/>
        </w:rPr>
        <w:drawing>
          <wp:inline distT="0" distB="0" distL="0" distR="0" wp14:anchorId="5304F575" wp14:editId="0049740E">
            <wp:extent cx="4870551" cy="812800"/>
            <wp:effectExtent l="0" t="0" r="6350" b="6350"/>
            <wp:docPr id="4" name="Picture 4" descr="Screen shot of this document, showing the Reply button on a commen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41763" cy="908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2B097" w14:textId="77777777" w:rsidR="00EA444A" w:rsidRDefault="00EA444A" w:rsidP="00230225">
      <w:pPr>
        <w:pStyle w:val="Heading1"/>
      </w:pPr>
      <w:r>
        <w:t>@</w:t>
      </w:r>
      <w:r w:rsidR="00697AFD">
        <w:t>m</w:t>
      </w:r>
      <w:r>
        <w:t>entio</w:t>
      </w:r>
      <w:r w:rsidR="007B0750">
        <w:t>n</w:t>
      </w:r>
      <w:r w:rsidR="000D4CDD">
        <w:t xml:space="preserve"> someone in comments</w:t>
      </w:r>
    </w:p>
    <w:p w14:paraId="591D398A" w14:textId="77777777" w:rsidR="00EA444A" w:rsidRDefault="00F86487" w:rsidP="00EA444A">
      <w:pPr>
        <w:rPr>
          <w:rFonts w:ascii="Segoe UI" w:hAnsi="Segoe UI" w:cs="Segoe UI"/>
          <w:color w:val="2F2F2F"/>
          <w:shd w:val="clear" w:color="auto" w:fill="FFFFFF"/>
        </w:rPr>
      </w:pPr>
      <w:r>
        <w:rPr>
          <w:rFonts w:ascii="Segoe UI" w:hAnsi="Segoe UI" w:cs="Segoe UI"/>
          <w:color w:val="2F2F2F"/>
          <w:shd w:val="clear" w:color="auto" w:fill="FFFFFF"/>
        </w:rPr>
        <w:t xml:space="preserve">When your document is stored in OneDrive for Business, you can </w:t>
      </w:r>
      <w:r w:rsidR="008F595A">
        <w:rPr>
          <w:rFonts w:ascii="Segoe UI" w:hAnsi="Segoe UI" w:cs="Segoe UI"/>
          <w:color w:val="2F2F2F"/>
          <w:shd w:val="clear" w:color="auto" w:fill="FFFFFF"/>
        </w:rPr>
        <w:t>call</w:t>
      </w:r>
      <w:r w:rsidR="00EA444A">
        <w:rPr>
          <w:rFonts w:ascii="Segoe UI" w:hAnsi="Segoe UI" w:cs="Segoe UI"/>
          <w:color w:val="2F2F2F"/>
          <w:shd w:val="clear" w:color="auto" w:fill="FFFFFF"/>
        </w:rPr>
        <w:t xml:space="preserve"> someone's attention </w:t>
      </w:r>
      <w:r w:rsidR="008F595A">
        <w:rPr>
          <w:rFonts w:ascii="Segoe UI" w:hAnsi="Segoe UI" w:cs="Segoe UI"/>
          <w:color w:val="2F2F2F"/>
          <w:shd w:val="clear" w:color="auto" w:fill="FFFFFF"/>
        </w:rPr>
        <w:t xml:space="preserve">to a spot </w:t>
      </w:r>
      <w:r w:rsidR="00EA444A">
        <w:rPr>
          <w:rFonts w:ascii="Segoe UI" w:hAnsi="Segoe UI" w:cs="Segoe UI"/>
          <w:color w:val="2F2F2F"/>
          <w:shd w:val="clear" w:color="auto" w:fill="FFFFFF"/>
        </w:rPr>
        <w:t xml:space="preserve">in </w:t>
      </w:r>
      <w:r w:rsidR="001B290F">
        <w:rPr>
          <w:rFonts w:ascii="Segoe UI" w:hAnsi="Segoe UI" w:cs="Segoe UI"/>
          <w:color w:val="2F2F2F"/>
          <w:shd w:val="clear" w:color="auto" w:fill="FFFFFF"/>
        </w:rPr>
        <w:t>your</w:t>
      </w:r>
      <w:r w:rsidR="00EA444A">
        <w:rPr>
          <w:rFonts w:ascii="Segoe UI" w:hAnsi="Segoe UI" w:cs="Segoe UI"/>
          <w:color w:val="2F2F2F"/>
          <w:shd w:val="clear" w:color="auto" w:fill="FFFFFF"/>
        </w:rPr>
        <w:t xml:space="preserve"> document</w:t>
      </w:r>
      <w:r>
        <w:rPr>
          <w:rFonts w:ascii="Segoe UI" w:hAnsi="Segoe UI" w:cs="Segoe UI"/>
          <w:color w:val="2F2F2F"/>
          <w:shd w:val="clear" w:color="auto" w:fill="FFFFFF"/>
        </w:rPr>
        <w:t xml:space="preserve"> by</w:t>
      </w:r>
      <w:r w:rsidR="00EA444A">
        <w:rPr>
          <w:rFonts w:ascii="Segoe UI" w:hAnsi="Segoe UI" w:cs="Segoe UI"/>
          <w:color w:val="2F2F2F"/>
          <w:shd w:val="clear" w:color="auto" w:fill="FFFFFF"/>
        </w:rPr>
        <w:t xml:space="preserve"> typ</w:t>
      </w:r>
      <w:r>
        <w:rPr>
          <w:rFonts w:ascii="Segoe UI" w:hAnsi="Segoe UI" w:cs="Segoe UI"/>
          <w:color w:val="2F2F2F"/>
          <w:shd w:val="clear" w:color="auto" w:fill="FFFFFF"/>
        </w:rPr>
        <w:t>ing</w:t>
      </w:r>
      <w:r w:rsidR="00EA444A">
        <w:rPr>
          <w:rFonts w:ascii="Segoe UI" w:hAnsi="Segoe UI" w:cs="Segoe UI"/>
          <w:color w:val="2F2F2F"/>
          <w:shd w:val="clear" w:color="auto" w:fill="FFFFFF"/>
        </w:rPr>
        <w:t xml:space="preserve"> the @ symbol, followed by their name, </w:t>
      </w:r>
      <w:r w:rsidR="008F595A">
        <w:rPr>
          <w:rFonts w:ascii="Segoe UI" w:hAnsi="Segoe UI" w:cs="Segoe UI"/>
          <w:color w:val="2F2F2F"/>
          <w:shd w:val="clear" w:color="auto" w:fill="FFFFFF"/>
        </w:rPr>
        <w:t>when you make a comment</w:t>
      </w:r>
      <w:r w:rsidR="00EA444A">
        <w:rPr>
          <w:rFonts w:ascii="Segoe UI" w:hAnsi="Segoe UI" w:cs="Segoe UI"/>
          <w:color w:val="2F2F2F"/>
          <w:shd w:val="clear" w:color="auto" w:fill="FFFFFF"/>
        </w:rPr>
        <w:t xml:space="preserve">. </w:t>
      </w:r>
      <w:r>
        <w:rPr>
          <w:rFonts w:ascii="Segoe UI" w:hAnsi="Segoe UI" w:cs="Segoe UI"/>
          <w:color w:val="2F2F2F"/>
          <w:shd w:val="clear" w:color="auto" w:fill="FFFFFF"/>
        </w:rPr>
        <w:t xml:space="preserve">They’ll get </w:t>
      </w:r>
      <w:r w:rsidR="00EA444A">
        <w:rPr>
          <w:rFonts w:ascii="Segoe UI" w:hAnsi="Segoe UI" w:cs="Segoe UI"/>
          <w:color w:val="2F2F2F"/>
          <w:shd w:val="clear" w:color="auto" w:fill="FFFFFF"/>
        </w:rPr>
        <w:t>email notify</w:t>
      </w:r>
      <w:r>
        <w:rPr>
          <w:rFonts w:ascii="Segoe UI" w:hAnsi="Segoe UI" w:cs="Segoe UI"/>
          <w:color w:val="2F2F2F"/>
          <w:shd w:val="clear" w:color="auto" w:fill="FFFFFF"/>
        </w:rPr>
        <w:t>ing</w:t>
      </w:r>
      <w:r w:rsidR="00EA444A">
        <w:rPr>
          <w:rFonts w:ascii="Segoe UI" w:hAnsi="Segoe UI" w:cs="Segoe UI"/>
          <w:color w:val="2F2F2F"/>
          <w:shd w:val="clear" w:color="auto" w:fill="FFFFFF"/>
        </w:rPr>
        <w:t xml:space="preserve"> them that </w:t>
      </w:r>
      <w:r>
        <w:rPr>
          <w:rFonts w:ascii="Segoe UI" w:hAnsi="Segoe UI" w:cs="Segoe UI"/>
          <w:color w:val="2F2F2F"/>
          <w:shd w:val="clear" w:color="auto" w:fill="FFFFFF"/>
        </w:rPr>
        <w:t xml:space="preserve">you </w:t>
      </w:r>
      <w:r w:rsidR="00EA444A">
        <w:rPr>
          <w:rFonts w:ascii="Segoe UI" w:hAnsi="Segoe UI" w:cs="Segoe UI"/>
          <w:color w:val="2F2F2F"/>
          <w:shd w:val="clear" w:color="auto" w:fill="FFFFFF"/>
        </w:rPr>
        <w:t xml:space="preserve">mentioned </w:t>
      </w:r>
      <w:r>
        <w:rPr>
          <w:rFonts w:ascii="Segoe UI" w:hAnsi="Segoe UI" w:cs="Segoe UI"/>
          <w:color w:val="2F2F2F"/>
          <w:shd w:val="clear" w:color="auto" w:fill="FFFFFF"/>
        </w:rPr>
        <w:t>them, with a link to the comment in the document</w:t>
      </w:r>
      <w:r w:rsidR="00EA444A">
        <w:rPr>
          <w:rFonts w:ascii="Segoe UI" w:hAnsi="Segoe UI" w:cs="Segoe UI"/>
          <w:color w:val="2F2F2F"/>
          <w:shd w:val="clear" w:color="auto" w:fill="FFFFFF"/>
        </w:rPr>
        <w:t>.</w:t>
      </w:r>
    </w:p>
    <w:p w14:paraId="5135552C" w14:textId="77777777" w:rsidR="007C65A1" w:rsidRDefault="007C65A1" w:rsidP="00EA444A">
      <w:pPr>
        <w:rPr>
          <w:rFonts w:ascii="Segoe UI" w:hAnsi="Segoe UI" w:cs="Segoe UI"/>
          <w:color w:val="2F2F2F"/>
          <w:shd w:val="clear" w:color="auto" w:fill="FFFFFF"/>
        </w:rPr>
      </w:pPr>
      <w:r>
        <w:rPr>
          <w:noProof/>
        </w:rPr>
        <w:drawing>
          <wp:inline distT="0" distB="0" distL="0" distR="0" wp14:anchorId="1CF5FBCE" wp14:editId="23C9C297">
            <wp:extent cx="2901244" cy="1274535"/>
            <wp:effectExtent l="0" t="0" r="0" b="1905"/>
            <wp:docPr id="46" name="Picture 46" descr="A contact mentioned in a com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contact mentioned in a comment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361" cy="1285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1645C" w14:textId="77777777" w:rsidR="00EA444A" w:rsidRPr="006D3A72" w:rsidRDefault="00EA444A" w:rsidP="00EA444A">
      <w:r w:rsidRPr="00661DE5">
        <w:rPr>
          <w:rStyle w:val="Emphasis"/>
        </w:rPr>
        <w:t>Try it:</w:t>
      </w:r>
      <w:r>
        <w:t xml:space="preserve"> Make a new comment and @</w:t>
      </w:r>
      <w:r w:rsidR="00007533">
        <w:t>m</w:t>
      </w:r>
      <w:r>
        <w:t>ention yourself</w:t>
      </w:r>
      <w:r w:rsidR="00F86487">
        <w:t xml:space="preserve"> (Remember, this only works if the document is in OneDrive for Business, and if you’re signed in to Outlook on your computer).</w:t>
      </w:r>
    </w:p>
    <w:p w14:paraId="6443DC0F" w14:textId="77777777" w:rsidR="00230225" w:rsidRDefault="00230225" w:rsidP="00230225">
      <w:pPr>
        <w:pStyle w:val="Heading1"/>
      </w:pPr>
      <w:r>
        <w:t>Keep track of changes</w:t>
      </w:r>
    </w:p>
    <w:p w14:paraId="1A5E25F6" w14:textId="77777777" w:rsidR="004B24F2" w:rsidRPr="00D55F0B" w:rsidRDefault="00230225" w:rsidP="00EB30CC">
      <w:r>
        <w:t xml:space="preserve">To </w:t>
      </w:r>
      <w:r w:rsidR="00DD3154">
        <w:t>stay on top of</w:t>
      </w:r>
      <w:r>
        <w:t xml:space="preserve"> edits</w:t>
      </w:r>
      <w:r w:rsidR="005F4732">
        <w:t>,</w:t>
      </w:r>
      <w:r>
        <w:t xml:space="preserve"> use Track Changes to mark additions, deletions, and changes to formatting.</w:t>
      </w:r>
      <w:r w:rsidR="00EB30CC" w:rsidRPr="00EB30CC">
        <w:t xml:space="preserve"> </w:t>
      </w:r>
      <w:r w:rsidR="00093103" w:rsidRPr="00F131F3">
        <w:t xml:space="preserve">When </w:t>
      </w:r>
      <w:r w:rsidR="00093103">
        <w:t>Track Changes is</w:t>
      </w:r>
      <w:r w:rsidR="00093103" w:rsidRPr="00F131F3">
        <w:t xml:space="preserve"> turned off, Word stops marking changes, but the </w:t>
      </w:r>
      <w:r w:rsidR="00093103">
        <w:t xml:space="preserve">marks it made while Track Changes was turned on </w:t>
      </w:r>
      <w:r w:rsidR="00093103" w:rsidRPr="00F131F3">
        <w:t>are still in the document.</w:t>
      </w:r>
    </w:p>
    <w:p w14:paraId="28E3012C" w14:textId="77777777" w:rsidR="00093103" w:rsidRDefault="00093103" w:rsidP="00093103">
      <w:r>
        <w:t>With changes marked in the document, you can selectively accept and reject each change, removing the markup and making the changes permanent.</w:t>
      </w:r>
    </w:p>
    <w:p w14:paraId="27B0AE4E" w14:textId="77777777" w:rsidR="003E76B5" w:rsidRDefault="003E76B5" w:rsidP="00093103">
      <w:r>
        <w:rPr>
          <w:noProof/>
        </w:rPr>
        <w:drawing>
          <wp:inline distT="0" distB="0" distL="0" distR="0" wp14:anchorId="0E3AD7ED" wp14:editId="027A5400">
            <wp:extent cx="3917244" cy="907151"/>
            <wp:effectExtent l="0" t="0" r="7620" b="7620"/>
            <wp:docPr id="1" name="Picture 1" descr="Screen shot of the Track Changes buttons on the ribbo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rackChanges chunk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87530" cy="923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BBE74" w14:textId="77777777" w:rsidR="004911C1" w:rsidRDefault="004911C1" w:rsidP="00093103">
      <w:r w:rsidRPr="004911C1">
        <w:rPr>
          <w:rStyle w:val="Emphasis"/>
        </w:rPr>
        <w:lastRenderedPageBreak/>
        <w:t>Try it:</w:t>
      </w:r>
      <w:r>
        <w:t xml:space="preserve"> </w:t>
      </w:r>
      <w:del w:id="4" w:author="Author">
        <w:r w:rsidDel="0011019A">
          <w:delText>To review the changes in your document, g</w:delText>
        </w:r>
      </w:del>
      <w:ins w:id="5" w:author="Author">
        <w:r w:rsidR="0011019A">
          <w:t>G</w:t>
        </w:r>
      </w:ins>
      <w:r>
        <w:t xml:space="preserve">o to the </w:t>
      </w:r>
      <w:r w:rsidRPr="004911C1">
        <w:rPr>
          <w:rStyle w:val="Strong"/>
        </w:rPr>
        <w:t>Review</w:t>
      </w:r>
      <w:r>
        <w:t xml:space="preserve"> tab, and </w:t>
      </w:r>
      <w:del w:id="6" w:author="Author">
        <w:r w:rsidDel="0011019A">
          <w:delText>then click</w:delText>
        </w:r>
      </w:del>
      <w:ins w:id="7" w:author="Author">
        <w:r w:rsidR="0011019A">
          <w:t>use</w:t>
        </w:r>
      </w:ins>
      <w:r>
        <w:t xml:space="preserve"> the </w:t>
      </w:r>
      <w:del w:id="8" w:author="Author">
        <w:r w:rsidDel="0011019A">
          <w:delText xml:space="preserve">arrow on the </w:delText>
        </w:r>
        <w:r w:rsidRPr="004911C1" w:rsidDel="0011019A">
          <w:rPr>
            <w:rStyle w:val="Strong"/>
          </w:rPr>
          <w:delText>Accept</w:delText>
        </w:r>
        <w:r w:rsidDel="0011019A">
          <w:delText xml:space="preserve"> button or the arrow on the </w:delText>
        </w:r>
        <w:r w:rsidRPr="004911C1" w:rsidDel="0011019A">
          <w:rPr>
            <w:rStyle w:val="Strong"/>
          </w:rPr>
          <w:delText>Reject</w:delText>
        </w:r>
        <w:r w:rsidDel="0011019A">
          <w:delText xml:space="preserve"> </w:delText>
        </w:r>
      </w:del>
      <w:ins w:id="9" w:author="Author">
        <w:r w:rsidR="0011019A" w:rsidRPr="003E76B5">
          <w:rPr>
            <w:rStyle w:val="Strong"/>
          </w:rPr>
          <w:t>Previous</w:t>
        </w:r>
        <w:r w:rsidR="0011019A">
          <w:t xml:space="preserve"> and </w:t>
        </w:r>
        <w:r w:rsidR="0011019A" w:rsidRPr="003E76B5">
          <w:rPr>
            <w:rStyle w:val="Strong"/>
          </w:rPr>
          <w:t>Next</w:t>
        </w:r>
        <w:r w:rsidR="0011019A">
          <w:t xml:space="preserve"> </w:t>
        </w:r>
      </w:ins>
      <w:r>
        <w:t>button</w:t>
      </w:r>
      <w:ins w:id="10" w:author="Author">
        <w:r w:rsidR="0011019A">
          <w:t>s</w:t>
        </w:r>
      </w:ins>
      <w:r>
        <w:t xml:space="preserve"> to </w:t>
      </w:r>
      <w:del w:id="11" w:author="Author">
        <w:r w:rsidDel="0011019A">
          <w:delText>accept and reject changes</w:delText>
        </w:r>
      </w:del>
      <w:ins w:id="12" w:author="Author">
        <w:r w:rsidR="0011019A">
          <w:t xml:space="preserve">go from one change to the next. Undo a change with the </w:t>
        </w:r>
        <w:r w:rsidR="0011019A" w:rsidRPr="003E76B5">
          <w:rPr>
            <w:rStyle w:val="Strong"/>
          </w:rPr>
          <w:t>Reject</w:t>
        </w:r>
        <w:r w:rsidR="0011019A">
          <w:t xml:space="preserve"> button, or make a change permanent with the </w:t>
        </w:r>
        <w:r w:rsidR="0011019A" w:rsidRPr="003E76B5">
          <w:rPr>
            <w:rStyle w:val="Strong"/>
          </w:rPr>
          <w:t>Accept</w:t>
        </w:r>
        <w:r w:rsidR="0011019A">
          <w:t xml:space="preserve"> button</w:t>
        </w:r>
      </w:ins>
      <w:r>
        <w:t>.</w:t>
      </w:r>
    </w:p>
    <w:bookmarkEnd w:id="3"/>
    <w:p w14:paraId="036632FF" w14:textId="77777777" w:rsidR="00484C72" w:rsidRDefault="00181611" w:rsidP="00484C72">
      <w:pPr>
        <w:pStyle w:val="Heading1"/>
      </w:pPr>
      <w:r>
        <w:t>Learn more</w:t>
      </w:r>
    </w:p>
    <w:p w14:paraId="02BF25BA" w14:textId="77777777" w:rsidR="00961BD6" w:rsidRDefault="00961BD6" w:rsidP="002069FC">
      <w:r>
        <w:t xml:space="preserve">To learn more about how </w:t>
      </w:r>
      <w:r w:rsidRPr="00961BD6">
        <w:t>Office 365 brings together the best tools for you and your team to work together</w:t>
      </w:r>
      <w:r>
        <w:t>, visit th</w:t>
      </w:r>
      <w:r w:rsidR="00873D38">
        <w:t>e</w:t>
      </w:r>
      <w:r>
        <w:t xml:space="preserve"> </w:t>
      </w:r>
      <w:hyperlink r:id="rId19" w:history="1">
        <w:r w:rsidRPr="00961BD6">
          <w:rPr>
            <w:rStyle w:val="Hyperlink"/>
          </w:rPr>
          <w:t>Modern Workplace Training page</w:t>
        </w:r>
      </w:hyperlink>
      <w:r>
        <w:t>.</w:t>
      </w:r>
    </w:p>
    <w:p w14:paraId="7A16EFD0" w14:textId="77777777" w:rsidR="00892EEE" w:rsidRDefault="0094124A" w:rsidP="00EB30CC">
      <w:pPr>
        <w:pStyle w:val="Heading1"/>
      </w:pPr>
      <w:r>
        <w:t>Let us know what you think</w:t>
      </w:r>
    </w:p>
    <w:p w14:paraId="5CFAF4F3" w14:textId="77777777" w:rsidR="00EB30CC" w:rsidRDefault="00B8058D" w:rsidP="00EB30CC">
      <w:r>
        <w:t xml:space="preserve">We’d love to hear </w:t>
      </w:r>
      <w:r w:rsidR="0094124A">
        <w:t xml:space="preserve">from you about </w:t>
      </w:r>
      <w:r w:rsidR="00694C5F">
        <w:t xml:space="preserve">your experience with </w:t>
      </w:r>
      <w:r w:rsidR="00EB30CC">
        <w:t>collaboration features in Word</w:t>
      </w:r>
      <w:r w:rsidR="0094124A">
        <w:t xml:space="preserve">. Go to </w:t>
      </w:r>
      <w:r w:rsidR="0094124A" w:rsidRPr="0094124A">
        <w:rPr>
          <w:rStyle w:val="Strong"/>
        </w:rPr>
        <w:t>File</w:t>
      </w:r>
      <w:r w:rsidR="0094124A">
        <w:t xml:space="preserve"> &gt; </w:t>
      </w:r>
      <w:r w:rsidR="0094124A" w:rsidRPr="0094124A">
        <w:rPr>
          <w:rStyle w:val="Strong"/>
        </w:rPr>
        <w:t>Feedback</w:t>
      </w:r>
      <w:r w:rsidR="00EB30CC">
        <w:t xml:space="preserve">, </w:t>
      </w:r>
      <w:r w:rsidR="0094124A">
        <w:t>and send us a smile, a frown, or your suggestions.</w:t>
      </w:r>
    </w:p>
    <w:p w14:paraId="2293FEE6" w14:textId="77777777" w:rsidR="0094124A" w:rsidRDefault="0094124A" w:rsidP="0094124A">
      <w:r>
        <w:t xml:space="preserve">Also, please </w:t>
      </w:r>
      <w:hyperlink r:id="rId20" w:tooltip="give us feedback on this tour" w:history="1">
        <w:r>
          <w:rPr>
            <w:rStyle w:val="Hyperlink"/>
          </w:rPr>
          <w:t>give us feedback on this learning guide</w:t>
        </w:r>
      </w:hyperlink>
      <w:r>
        <w:t>, so we can provide content that’s truly useful and helpful. Thanks!</w:t>
      </w:r>
    </w:p>
    <w:p w14:paraId="22A67142" w14:textId="77777777" w:rsidR="0094124A" w:rsidRDefault="0094124A" w:rsidP="00EB30CC"/>
    <w:sectPr w:rsidR="0094124A" w:rsidSect="00DD5358">
      <w:pgSz w:w="12240" w:h="15840"/>
      <w:pgMar w:top="1440" w:right="1440" w:bottom="1440" w:left="1440" w:header="288" w:footer="720" w:gutter="0"/>
      <w:pgNumType w:start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2" w:author="Author" w:initials="A">
    <w:p w14:paraId="1DCBAF31" w14:textId="77777777" w:rsidR="00D2646B" w:rsidRDefault="00D2646B" w:rsidP="007E2825">
      <w:pPr>
        <w:pStyle w:val="CommentText"/>
      </w:pPr>
      <w:r>
        <w:rPr>
          <w:rStyle w:val="CommentReference"/>
        </w:rPr>
        <w:annotationRef/>
      </w:r>
      <w:r>
        <w:t>Comments like this one, for example!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DCBAF31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CD7980" w14:textId="77777777" w:rsidR="00743D63" w:rsidRDefault="00743D63">
      <w:pPr>
        <w:spacing w:line="240" w:lineRule="auto"/>
      </w:pPr>
      <w:r>
        <w:separator/>
      </w:r>
    </w:p>
  </w:endnote>
  <w:endnote w:type="continuationSeparator" w:id="0">
    <w:p w14:paraId="5E1D8C3D" w14:textId="77777777" w:rsidR="00743D63" w:rsidRDefault="00743D63">
      <w:pPr>
        <w:spacing w:line="240" w:lineRule="auto"/>
      </w:pPr>
      <w:r>
        <w:continuationSeparator/>
      </w:r>
    </w:p>
  </w:endnote>
  <w:endnote w:type="continuationNotice" w:id="1">
    <w:p w14:paraId="605857A5" w14:textId="77777777" w:rsidR="00743D63" w:rsidRDefault="00743D63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0DC7C1" w14:textId="77777777" w:rsidR="00743D63" w:rsidRDefault="00743D63">
      <w:pPr>
        <w:spacing w:line="240" w:lineRule="auto"/>
      </w:pPr>
      <w:r>
        <w:separator/>
      </w:r>
    </w:p>
  </w:footnote>
  <w:footnote w:type="continuationSeparator" w:id="0">
    <w:p w14:paraId="1EF61FB1" w14:textId="77777777" w:rsidR="00743D63" w:rsidRDefault="00743D63">
      <w:pPr>
        <w:spacing w:line="240" w:lineRule="auto"/>
      </w:pPr>
      <w:r>
        <w:continuationSeparator/>
      </w:r>
    </w:p>
  </w:footnote>
  <w:footnote w:type="continuationNotice" w:id="1">
    <w:p w14:paraId="72FE4D90" w14:textId="77777777" w:rsidR="00743D63" w:rsidRDefault="00743D63">
      <w:pPr>
        <w:spacing w:before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D5245F3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64F08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9C127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A4221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2242B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2A87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B85B8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6270F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907A25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3E17484"/>
    <w:multiLevelType w:val="multilevel"/>
    <w:tmpl w:val="8BFCD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6D24B74"/>
    <w:multiLevelType w:val="multilevel"/>
    <w:tmpl w:val="EBB2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A2A268C"/>
    <w:multiLevelType w:val="multilevel"/>
    <w:tmpl w:val="EE607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31243D5"/>
    <w:multiLevelType w:val="multilevel"/>
    <w:tmpl w:val="22404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A4C77C6"/>
    <w:multiLevelType w:val="multilevel"/>
    <w:tmpl w:val="38AC6FF4"/>
    <w:lvl w:ilvl="0">
      <w:start w:val="1"/>
      <w:numFmt w:val="decimal"/>
      <w:pStyle w:val="ListNumber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abstractNum w:abstractNumId="14" w15:restartNumberingAfterBreak="0">
    <w:nsid w:val="7C226EBA"/>
    <w:multiLevelType w:val="multilevel"/>
    <w:tmpl w:val="4E58E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EF265F4"/>
    <w:multiLevelType w:val="hybridMultilevel"/>
    <w:tmpl w:val="14765E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3"/>
    <w:lvlOverride w:ilvl="0">
      <w:startOverride w:val="1"/>
    </w:lvlOverride>
  </w:num>
  <w:num w:numId="3">
    <w:abstractNumId w:val="13"/>
  </w:num>
  <w:num w:numId="4">
    <w:abstractNumId w:val="13"/>
    <w:lvlOverride w:ilvl="0">
      <w:startOverride w:val="1"/>
    </w:lvlOverride>
  </w:num>
  <w:num w:numId="5">
    <w:abstractNumId w:val="8"/>
  </w:num>
  <w:num w:numId="6">
    <w:abstractNumId w:val="13"/>
    <w:lvlOverride w:ilvl="0">
      <w:startOverride w:val="1"/>
    </w:lvlOverride>
  </w:num>
  <w:num w:numId="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</w:num>
  <w:num w:numId="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4"/>
  </w:num>
  <w:num w:numId="20">
    <w:abstractNumId w:val="9"/>
  </w:num>
  <w:num w:numId="21">
    <w:abstractNumId w:val="12"/>
  </w:num>
  <w:num w:numId="22">
    <w:abstractNumId w:val="11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22C"/>
    <w:rsid w:val="00007533"/>
    <w:rsid w:val="000150E9"/>
    <w:rsid w:val="00030E3C"/>
    <w:rsid w:val="00041A11"/>
    <w:rsid w:val="00041F83"/>
    <w:rsid w:val="00045290"/>
    <w:rsid w:val="0004645E"/>
    <w:rsid w:val="00046D38"/>
    <w:rsid w:val="00060B4F"/>
    <w:rsid w:val="00072D27"/>
    <w:rsid w:val="00073B24"/>
    <w:rsid w:val="00083C22"/>
    <w:rsid w:val="00085308"/>
    <w:rsid w:val="00086E87"/>
    <w:rsid w:val="000871A8"/>
    <w:rsid w:val="00093103"/>
    <w:rsid w:val="000A036B"/>
    <w:rsid w:val="000D00A0"/>
    <w:rsid w:val="000D0E4A"/>
    <w:rsid w:val="000D4CDD"/>
    <w:rsid w:val="000F11B9"/>
    <w:rsid w:val="000F5C3A"/>
    <w:rsid w:val="00100FB1"/>
    <w:rsid w:val="00102341"/>
    <w:rsid w:val="00105960"/>
    <w:rsid w:val="001073CE"/>
    <w:rsid w:val="00107678"/>
    <w:rsid w:val="0011019A"/>
    <w:rsid w:val="001126E8"/>
    <w:rsid w:val="00121553"/>
    <w:rsid w:val="001238BA"/>
    <w:rsid w:val="00131CAB"/>
    <w:rsid w:val="00140746"/>
    <w:rsid w:val="00170CCC"/>
    <w:rsid w:val="00172D41"/>
    <w:rsid w:val="00180769"/>
    <w:rsid w:val="00181611"/>
    <w:rsid w:val="001A662D"/>
    <w:rsid w:val="001A728C"/>
    <w:rsid w:val="001B290F"/>
    <w:rsid w:val="001B6FEB"/>
    <w:rsid w:val="001D0BD1"/>
    <w:rsid w:val="001E3396"/>
    <w:rsid w:val="001F3C13"/>
    <w:rsid w:val="002017AC"/>
    <w:rsid w:val="00203461"/>
    <w:rsid w:val="00204254"/>
    <w:rsid w:val="002069FC"/>
    <w:rsid w:val="0022365C"/>
    <w:rsid w:val="00230225"/>
    <w:rsid w:val="0023030D"/>
    <w:rsid w:val="00230DEF"/>
    <w:rsid w:val="0023572E"/>
    <w:rsid w:val="002359ED"/>
    <w:rsid w:val="00236869"/>
    <w:rsid w:val="00245621"/>
    <w:rsid w:val="00252520"/>
    <w:rsid w:val="00261FBB"/>
    <w:rsid w:val="002625F9"/>
    <w:rsid w:val="002631F7"/>
    <w:rsid w:val="00264416"/>
    <w:rsid w:val="0026484A"/>
    <w:rsid w:val="0026504D"/>
    <w:rsid w:val="002700FC"/>
    <w:rsid w:val="00274640"/>
    <w:rsid w:val="00276926"/>
    <w:rsid w:val="002A2D1B"/>
    <w:rsid w:val="002A67C8"/>
    <w:rsid w:val="002B2065"/>
    <w:rsid w:val="002B3FF2"/>
    <w:rsid w:val="002B40B7"/>
    <w:rsid w:val="002B777F"/>
    <w:rsid w:val="002C5D75"/>
    <w:rsid w:val="002D288E"/>
    <w:rsid w:val="00301789"/>
    <w:rsid w:val="00302F02"/>
    <w:rsid w:val="00303B9F"/>
    <w:rsid w:val="0030504D"/>
    <w:rsid w:val="00317449"/>
    <w:rsid w:val="00321DFE"/>
    <w:rsid w:val="00325194"/>
    <w:rsid w:val="0036260E"/>
    <w:rsid w:val="00370ED8"/>
    <w:rsid w:val="003728E3"/>
    <w:rsid w:val="0037672D"/>
    <w:rsid w:val="003962D3"/>
    <w:rsid w:val="003B51A7"/>
    <w:rsid w:val="003B542F"/>
    <w:rsid w:val="003C7D9D"/>
    <w:rsid w:val="003E08A7"/>
    <w:rsid w:val="003E3A63"/>
    <w:rsid w:val="003E76B5"/>
    <w:rsid w:val="003F39A5"/>
    <w:rsid w:val="003F5E29"/>
    <w:rsid w:val="00415C50"/>
    <w:rsid w:val="00416C39"/>
    <w:rsid w:val="004252AC"/>
    <w:rsid w:val="00457BEB"/>
    <w:rsid w:val="00461B2E"/>
    <w:rsid w:val="00463399"/>
    <w:rsid w:val="00482CFC"/>
    <w:rsid w:val="00484C72"/>
    <w:rsid w:val="00487996"/>
    <w:rsid w:val="004911C1"/>
    <w:rsid w:val="00491910"/>
    <w:rsid w:val="0049659B"/>
    <w:rsid w:val="004A3D03"/>
    <w:rsid w:val="004B1460"/>
    <w:rsid w:val="004B24F2"/>
    <w:rsid w:val="004B4DC0"/>
    <w:rsid w:val="004B6D7F"/>
    <w:rsid w:val="004D6D56"/>
    <w:rsid w:val="004D785F"/>
    <w:rsid w:val="004E744B"/>
    <w:rsid w:val="004F37EC"/>
    <w:rsid w:val="004F7760"/>
    <w:rsid w:val="00520AC9"/>
    <w:rsid w:val="0054283D"/>
    <w:rsid w:val="005565B3"/>
    <w:rsid w:val="00570D21"/>
    <w:rsid w:val="00575F7D"/>
    <w:rsid w:val="005822C6"/>
    <w:rsid w:val="00582B07"/>
    <w:rsid w:val="00582F6F"/>
    <w:rsid w:val="005848AD"/>
    <w:rsid w:val="00594254"/>
    <w:rsid w:val="00596CF4"/>
    <w:rsid w:val="005B1FC1"/>
    <w:rsid w:val="005B6EB8"/>
    <w:rsid w:val="005F4732"/>
    <w:rsid w:val="006133FC"/>
    <w:rsid w:val="00614CAB"/>
    <w:rsid w:val="00632185"/>
    <w:rsid w:val="00633BC0"/>
    <w:rsid w:val="00646B03"/>
    <w:rsid w:val="00661DE5"/>
    <w:rsid w:val="006706DE"/>
    <w:rsid w:val="00674CE2"/>
    <w:rsid w:val="0068290A"/>
    <w:rsid w:val="0069487E"/>
    <w:rsid w:val="00694C5F"/>
    <w:rsid w:val="00697AFD"/>
    <w:rsid w:val="006A7CDE"/>
    <w:rsid w:val="006B0B82"/>
    <w:rsid w:val="006B1C8E"/>
    <w:rsid w:val="006B3624"/>
    <w:rsid w:val="006B7EF2"/>
    <w:rsid w:val="006C3B5F"/>
    <w:rsid w:val="006D3A72"/>
    <w:rsid w:val="006D5EE3"/>
    <w:rsid w:val="006E12C0"/>
    <w:rsid w:val="006E5166"/>
    <w:rsid w:val="006F4D31"/>
    <w:rsid w:val="006F53EE"/>
    <w:rsid w:val="00717507"/>
    <w:rsid w:val="007263B8"/>
    <w:rsid w:val="00726D9C"/>
    <w:rsid w:val="00726F2C"/>
    <w:rsid w:val="00736D30"/>
    <w:rsid w:val="00742FF3"/>
    <w:rsid w:val="00743D63"/>
    <w:rsid w:val="00760EE2"/>
    <w:rsid w:val="00762D0A"/>
    <w:rsid w:val="00776395"/>
    <w:rsid w:val="0078378D"/>
    <w:rsid w:val="00794B27"/>
    <w:rsid w:val="00796D51"/>
    <w:rsid w:val="00797862"/>
    <w:rsid w:val="007A7846"/>
    <w:rsid w:val="007B0750"/>
    <w:rsid w:val="007B6642"/>
    <w:rsid w:val="007C65A1"/>
    <w:rsid w:val="007D0F94"/>
    <w:rsid w:val="007E2825"/>
    <w:rsid w:val="007F2295"/>
    <w:rsid w:val="007F66F5"/>
    <w:rsid w:val="00812400"/>
    <w:rsid w:val="0082203C"/>
    <w:rsid w:val="00822B4A"/>
    <w:rsid w:val="008360A8"/>
    <w:rsid w:val="008416E0"/>
    <w:rsid w:val="008448EC"/>
    <w:rsid w:val="008472FC"/>
    <w:rsid w:val="00852E93"/>
    <w:rsid w:val="00873D38"/>
    <w:rsid w:val="00892EEE"/>
    <w:rsid w:val="008934B6"/>
    <w:rsid w:val="00897985"/>
    <w:rsid w:val="00897BFF"/>
    <w:rsid w:val="008A5FF1"/>
    <w:rsid w:val="008B2C5F"/>
    <w:rsid w:val="008C61B9"/>
    <w:rsid w:val="008D2FA9"/>
    <w:rsid w:val="008E7763"/>
    <w:rsid w:val="008F595A"/>
    <w:rsid w:val="00905015"/>
    <w:rsid w:val="009063AA"/>
    <w:rsid w:val="00912477"/>
    <w:rsid w:val="009139AF"/>
    <w:rsid w:val="009159F8"/>
    <w:rsid w:val="00930CC0"/>
    <w:rsid w:val="00933003"/>
    <w:rsid w:val="0094124A"/>
    <w:rsid w:val="00943B06"/>
    <w:rsid w:val="00945864"/>
    <w:rsid w:val="00952128"/>
    <w:rsid w:val="00961BD6"/>
    <w:rsid w:val="009759B8"/>
    <w:rsid w:val="00982A32"/>
    <w:rsid w:val="009853E9"/>
    <w:rsid w:val="00994AD2"/>
    <w:rsid w:val="009968FF"/>
    <w:rsid w:val="00996E16"/>
    <w:rsid w:val="009979E8"/>
    <w:rsid w:val="009B69C5"/>
    <w:rsid w:val="009C0B2C"/>
    <w:rsid w:val="009E3690"/>
    <w:rsid w:val="009E51FE"/>
    <w:rsid w:val="009E5643"/>
    <w:rsid w:val="009F6A5E"/>
    <w:rsid w:val="009F72A7"/>
    <w:rsid w:val="00A05AC7"/>
    <w:rsid w:val="00A10870"/>
    <w:rsid w:val="00A119D9"/>
    <w:rsid w:val="00A145B7"/>
    <w:rsid w:val="00A20F84"/>
    <w:rsid w:val="00A21BED"/>
    <w:rsid w:val="00A27D99"/>
    <w:rsid w:val="00A46AD4"/>
    <w:rsid w:val="00A60D92"/>
    <w:rsid w:val="00A74984"/>
    <w:rsid w:val="00A75F4F"/>
    <w:rsid w:val="00A7681C"/>
    <w:rsid w:val="00A86EAC"/>
    <w:rsid w:val="00A91BD4"/>
    <w:rsid w:val="00A923E7"/>
    <w:rsid w:val="00AA661C"/>
    <w:rsid w:val="00AC2F58"/>
    <w:rsid w:val="00AD3EC7"/>
    <w:rsid w:val="00AF04E7"/>
    <w:rsid w:val="00B12A12"/>
    <w:rsid w:val="00B237D7"/>
    <w:rsid w:val="00B32E3E"/>
    <w:rsid w:val="00B3326A"/>
    <w:rsid w:val="00B369B4"/>
    <w:rsid w:val="00B40525"/>
    <w:rsid w:val="00B53817"/>
    <w:rsid w:val="00B54664"/>
    <w:rsid w:val="00B6076E"/>
    <w:rsid w:val="00B60F1C"/>
    <w:rsid w:val="00B61F85"/>
    <w:rsid w:val="00B66C2A"/>
    <w:rsid w:val="00B8058D"/>
    <w:rsid w:val="00B81A2E"/>
    <w:rsid w:val="00B821B5"/>
    <w:rsid w:val="00B830FA"/>
    <w:rsid w:val="00BA0760"/>
    <w:rsid w:val="00BA3469"/>
    <w:rsid w:val="00BA3CC7"/>
    <w:rsid w:val="00BA6929"/>
    <w:rsid w:val="00BC759A"/>
    <w:rsid w:val="00BF457D"/>
    <w:rsid w:val="00BF4775"/>
    <w:rsid w:val="00BF6873"/>
    <w:rsid w:val="00C02983"/>
    <w:rsid w:val="00C14E7A"/>
    <w:rsid w:val="00C40C76"/>
    <w:rsid w:val="00C558EE"/>
    <w:rsid w:val="00C6547A"/>
    <w:rsid w:val="00C930AF"/>
    <w:rsid w:val="00C973EC"/>
    <w:rsid w:val="00CA0C45"/>
    <w:rsid w:val="00CA403D"/>
    <w:rsid w:val="00CB29EC"/>
    <w:rsid w:val="00CB443B"/>
    <w:rsid w:val="00CC3AB0"/>
    <w:rsid w:val="00CC68B9"/>
    <w:rsid w:val="00CD2F33"/>
    <w:rsid w:val="00CE104D"/>
    <w:rsid w:val="00CE1361"/>
    <w:rsid w:val="00CF038D"/>
    <w:rsid w:val="00CF12AE"/>
    <w:rsid w:val="00CF63A1"/>
    <w:rsid w:val="00D033AD"/>
    <w:rsid w:val="00D1798D"/>
    <w:rsid w:val="00D26155"/>
    <w:rsid w:val="00D2646B"/>
    <w:rsid w:val="00D317B4"/>
    <w:rsid w:val="00D43BFB"/>
    <w:rsid w:val="00D440BE"/>
    <w:rsid w:val="00D443DC"/>
    <w:rsid w:val="00D448A0"/>
    <w:rsid w:val="00D4573A"/>
    <w:rsid w:val="00D46550"/>
    <w:rsid w:val="00D62083"/>
    <w:rsid w:val="00D661BA"/>
    <w:rsid w:val="00D670A9"/>
    <w:rsid w:val="00D85A5F"/>
    <w:rsid w:val="00D877B6"/>
    <w:rsid w:val="00D87F8B"/>
    <w:rsid w:val="00D902A4"/>
    <w:rsid w:val="00D96CC8"/>
    <w:rsid w:val="00DA32D9"/>
    <w:rsid w:val="00DA387F"/>
    <w:rsid w:val="00DB1131"/>
    <w:rsid w:val="00DB2323"/>
    <w:rsid w:val="00DB331E"/>
    <w:rsid w:val="00DC0F3F"/>
    <w:rsid w:val="00DC4A8B"/>
    <w:rsid w:val="00DC4E21"/>
    <w:rsid w:val="00DD3154"/>
    <w:rsid w:val="00DD5358"/>
    <w:rsid w:val="00DD767C"/>
    <w:rsid w:val="00DE156E"/>
    <w:rsid w:val="00DE24EA"/>
    <w:rsid w:val="00DF5D1C"/>
    <w:rsid w:val="00E00849"/>
    <w:rsid w:val="00E05495"/>
    <w:rsid w:val="00E1588C"/>
    <w:rsid w:val="00E224A0"/>
    <w:rsid w:val="00E227F1"/>
    <w:rsid w:val="00E254F0"/>
    <w:rsid w:val="00E32E72"/>
    <w:rsid w:val="00E368D1"/>
    <w:rsid w:val="00E40636"/>
    <w:rsid w:val="00E46BB7"/>
    <w:rsid w:val="00E51168"/>
    <w:rsid w:val="00E72A21"/>
    <w:rsid w:val="00E7715A"/>
    <w:rsid w:val="00EA3854"/>
    <w:rsid w:val="00EA444A"/>
    <w:rsid w:val="00EB30CC"/>
    <w:rsid w:val="00EB700D"/>
    <w:rsid w:val="00EE7D67"/>
    <w:rsid w:val="00F048D4"/>
    <w:rsid w:val="00F06CF2"/>
    <w:rsid w:val="00F131F3"/>
    <w:rsid w:val="00F163A1"/>
    <w:rsid w:val="00F23B3F"/>
    <w:rsid w:val="00F2622C"/>
    <w:rsid w:val="00F27CD0"/>
    <w:rsid w:val="00F33B83"/>
    <w:rsid w:val="00F34C84"/>
    <w:rsid w:val="00F47C43"/>
    <w:rsid w:val="00F54BD0"/>
    <w:rsid w:val="00F61A58"/>
    <w:rsid w:val="00F84EBB"/>
    <w:rsid w:val="00F86487"/>
    <w:rsid w:val="00F86537"/>
    <w:rsid w:val="00F86816"/>
    <w:rsid w:val="00F94D3E"/>
    <w:rsid w:val="00FB3EF4"/>
    <w:rsid w:val="00FE2F21"/>
    <w:rsid w:val="00FE6DD2"/>
    <w:rsid w:val="00FF44F1"/>
    <w:rsid w:val="00FF5FDF"/>
    <w:rsid w:val="011FB6E9"/>
    <w:rsid w:val="0EAD38C6"/>
    <w:rsid w:val="106BEE14"/>
    <w:rsid w:val="18A54296"/>
    <w:rsid w:val="1C3417B8"/>
    <w:rsid w:val="22919D18"/>
    <w:rsid w:val="2B571113"/>
    <w:rsid w:val="2ED4F76B"/>
    <w:rsid w:val="2FA5BE4B"/>
    <w:rsid w:val="32DEDD74"/>
    <w:rsid w:val="3AA4BCD9"/>
    <w:rsid w:val="3C0EA467"/>
    <w:rsid w:val="3CA6F04D"/>
    <w:rsid w:val="3E020ECA"/>
    <w:rsid w:val="4D4F2310"/>
    <w:rsid w:val="53F4B2C0"/>
    <w:rsid w:val="67D8E53C"/>
    <w:rsid w:val="6E0ACDE0"/>
    <w:rsid w:val="6F44090F"/>
    <w:rsid w:val="7196AC47"/>
    <w:rsid w:val="74697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5850C6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5" w:qFormat="1"/>
    <w:lsdException w:name="heading 2" w:semiHidden="1" w:uiPriority="6" w:unhideWhenUsed="1" w:qFormat="1"/>
    <w:lsdException w:name="heading 3" w:semiHidden="1" w:uiPriority="6" w:unhideWhenUsed="1" w:qFormat="1"/>
    <w:lsdException w:name="heading 4" w:semiHidden="1" w:uiPriority="6" w:unhideWhenUsed="1" w:qFormat="1"/>
    <w:lsdException w:name="heading 5" w:semiHidden="1" w:uiPriority="6" w:unhideWhenUsed="1" w:qFormat="1"/>
    <w:lsdException w:name="heading 6" w:semiHidden="1" w:uiPriority="6" w:unhideWhenUsed="1" w:qFormat="1"/>
    <w:lsdException w:name="heading 7" w:semiHidden="1" w:uiPriority="6" w:unhideWhenUsed="1" w:qFormat="1"/>
    <w:lsdException w:name="heading 8" w:semiHidden="1" w:uiPriority="6" w:unhideWhenUsed="1" w:qFormat="1"/>
    <w:lsdException w:name="heading 9" w:semiHidden="1" w:uiPriority="6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4254"/>
  </w:style>
  <w:style w:type="paragraph" w:styleId="Heading1">
    <w:name w:val="heading 1"/>
    <w:basedOn w:val="Normal"/>
    <w:link w:val="Heading1Char"/>
    <w:uiPriority w:val="5"/>
    <w:qFormat/>
    <w:rsid w:val="0026504D"/>
    <w:pPr>
      <w:keepNext/>
      <w:keepLines/>
      <w:pBdr>
        <w:bottom w:val="single" w:sz="18" w:space="1" w:color="2B579A" w:themeColor="accent5"/>
      </w:pBdr>
      <w:spacing w:before="360" w:after="240" w:line="240" w:lineRule="auto"/>
      <w:contextualSpacing/>
      <w:outlineLvl w:val="0"/>
    </w:pPr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Heading2">
    <w:name w:val="heading 2"/>
    <w:basedOn w:val="Normal"/>
    <w:next w:val="Normal"/>
    <w:link w:val="Heading2Char"/>
    <w:uiPriority w:val="6"/>
    <w:semiHidden/>
    <w:unhideWhenUsed/>
    <w:qFormat/>
    <w:rsid w:val="0048799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6"/>
    <w:semiHidden/>
    <w:unhideWhenUsed/>
    <w:qFormat/>
    <w:rsid w:val="00F33B8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6"/>
    <w:semiHidden/>
    <w:unhideWhenUsed/>
    <w:qFormat/>
    <w:rsid w:val="0048799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6"/>
    <w:semiHidden/>
    <w:unhideWhenUsed/>
    <w:qFormat/>
    <w:rsid w:val="0048799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6"/>
    <w:semiHidden/>
    <w:unhideWhenUsed/>
    <w:qFormat/>
    <w:rsid w:val="0048799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6"/>
    <w:semiHidden/>
    <w:unhideWhenUsed/>
    <w:qFormat/>
    <w:rsid w:val="00F33B8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6"/>
    <w:semiHidden/>
    <w:unhideWhenUsed/>
    <w:qFormat/>
    <w:rsid w:val="00F33B8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6"/>
    <w:semiHidden/>
    <w:unhideWhenUsed/>
    <w:qFormat/>
    <w:rsid w:val="00F33B83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5"/>
    <w:rsid w:val="0026504D"/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  <w:rPr>
      <w:rFonts w:eastAsiaTheme="minorEastAsia"/>
      <w:color w:val="3B3838" w:themeColor="background2" w:themeShade="40"/>
      <w:sz w:val="24"/>
    </w:rPr>
  </w:style>
  <w:style w:type="character" w:customStyle="1" w:styleId="HeaderChar">
    <w:name w:val="Header Char"/>
    <w:basedOn w:val="DefaultParagraphFont"/>
    <w:link w:val="Header"/>
    <w:uiPriority w:val="99"/>
    <w:rPr>
      <w:rFonts w:eastAsiaTheme="minorEastAsia"/>
      <w:color w:val="3B3838" w:themeColor="background2" w:themeShade="40"/>
      <w:sz w:val="24"/>
    </w:rPr>
  </w:style>
  <w:style w:type="paragraph" w:styleId="ListNumber">
    <w:name w:val="List Number"/>
    <w:basedOn w:val="Normal"/>
    <w:uiPriority w:val="10"/>
    <w:qFormat/>
    <w:rsid w:val="00B61F85"/>
    <w:pPr>
      <w:numPr>
        <w:numId w:val="3"/>
      </w:numPr>
    </w:pPr>
    <w:rPr>
      <w:rFonts w:eastAsiaTheme="minorEastAsia"/>
      <w:color w:val="3B3838" w:themeColor="background2" w:themeShade="40"/>
    </w:rPr>
  </w:style>
  <w:style w:type="paragraph" w:styleId="Title">
    <w:name w:val="Title"/>
    <w:basedOn w:val="Normal"/>
    <w:link w:val="TitleChar"/>
    <w:uiPriority w:val="1"/>
    <w:qFormat/>
    <w:rsid w:val="0026504D"/>
    <w:pPr>
      <w:pBdr>
        <w:left w:val="single" w:sz="48" w:space="0" w:color="2B579A" w:themeColor="accent5"/>
      </w:pBdr>
      <w:shd w:val="clear" w:color="auto" w:fill="2B579A" w:themeFill="accent5"/>
      <w:spacing w:before="0" w:line="240" w:lineRule="auto"/>
      <w:ind w:left="144"/>
      <w:contextualSpacing/>
    </w:pPr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26504D"/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  <w:shd w:val="clear" w:color="auto" w:fill="2B579A" w:themeFill="accent5"/>
    </w:rPr>
  </w:style>
  <w:style w:type="paragraph" w:styleId="Subtitle">
    <w:name w:val="Subtitle"/>
    <w:basedOn w:val="Normal"/>
    <w:next w:val="Normal"/>
    <w:link w:val="SubtitleChar"/>
    <w:uiPriority w:val="2"/>
    <w:qFormat/>
    <w:rsid w:val="0026504D"/>
    <w:pPr>
      <w:numPr>
        <w:ilvl w:val="1"/>
      </w:numPr>
      <w:pBdr>
        <w:left w:val="single" w:sz="48" w:space="0" w:color="2B579A" w:themeColor="accent5"/>
        <w:bottom w:val="single" w:sz="48" w:space="1" w:color="2B579A" w:themeColor="accent5"/>
      </w:pBdr>
      <w:shd w:val="clear" w:color="auto" w:fill="2B579A" w:themeFill="accent5"/>
      <w:spacing w:before="0" w:after="120"/>
      <w:ind w:left="144"/>
      <w:contextualSpacing/>
    </w:pPr>
    <w:rPr>
      <w:rFonts w:asciiTheme="majorHAnsi" w:eastAsiaTheme="minorEastAsia" w:hAnsiTheme="majorHAnsi"/>
      <w:color w:val="FFFFFF" w:themeColor="background1"/>
      <w:spacing w:val="15"/>
      <w:sz w:val="36"/>
    </w:rPr>
  </w:style>
  <w:style w:type="character" w:customStyle="1" w:styleId="SubtitleChar">
    <w:name w:val="Subtitle Char"/>
    <w:basedOn w:val="DefaultParagraphFont"/>
    <w:link w:val="Subtitle"/>
    <w:uiPriority w:val="2"/>
    <w:rsid w:val="0026504D"/>
    <w:rPr>
      <w:rFonts w:asciiTheme="majorHAnsi" w:eastAsiaTheme="minorEastAsia" w:hAnsiTheme="majorHAnsi"/>
      <w:color w:val="FFFFFF" w:themeColor="background1"/>
      <w:spacing w:val="15"/>
      <w:sz w:val="36"/>
      <w:shd w:val="clear" w:color="auto" w:fill="2B579A" w:themeFill="accent5"/>
    </w:rPr>
  </w:style>
  <w:style w:type="table" w:styleId="TableGrid">
    <w:name w:val="Table Grid"/>
    <w:basedOn w:val="TableNormal"/>
    <w:uiPriority w:val="39"/>
    <w:pPr>
      <w:spacing w:line="240" w:lineRule="auto"/>
    </w:pPr>
    <w:rPr>
      <w:rFonts w:ascii="Arial" w:hAnsi="Arial"/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04040" w:themeColor="text1" w:themeTint="BF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IntenseEmphasis">
    <w:name w:val="Intense Emphasis"/>
    <w:basedOn w:val="DefaultParagraphFont"/>
    <w:uiPriority w:val="21"/>
    <w:qFormat/>
    <w:rPr>
      <w:i/>
      <w:iCs/>
      <w:color w:val="2B579A" w:themeColor="accent5"/>
    </w:rPr>
  </w:style>
  <w:style w:type="table" w:styleId="GridTable1Light">
    <w:name w:val="Grid Table 1 Light"/>
    <w:basedOn w:val="TableNormal"/>
    <w:uiPriority w:val="46"/>
    <w:rsid w:val="003C7D9D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5">
    <w:name w:val="Grid Table 4 Accent 5"/>
    <w:basedOn w:val="TableNormal"/>
    <w:uiPriority w:val="49"/>
    <w:rsid w:val="003C7D9D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1Light-Accent6">
    <w:name w:val="Grid Table 1 Light Accent 6"/>
    <w:basedOn w:val="TableNormal"/>
    <w:uiPriority w:val="46"/>
    <w:rsid w:val="00102341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">
    <w:name w:val="Grid Table 5 Dark"/>
    <w:basedOn w:val="TableNormal"/>
    <w:uiPriority w:val="50"/>
    <w:rsid w:val="006706DE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">
    <w:name w:val="Grid Table 4"/>
    <w:basedOn w:val="TableNormal"/>
    <w:uiPriority w:val="49"/>
    <w:rsid w:val="00633BC0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-Accent1">
    <w:name w:val="Grid Table 1 Light Accent 1"/>
    <w:basedOn w:val="TableNormal"/>
    <w:uiPriority w:val="46"/>
    <w:rsid w:val="00633BC0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6"/>
    <w:semiHidden/>
    <w:rsid w:val="00487996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ListBullet">
    <w:name w:val="List Bullet"/>
    <w:basedOn w:val="Normal"/>
    <w:uiPriority w:val="11"/>
    <w:qFormat/>
    <w:rsid w:val="00B61F85"/>
    <w:pPr>
      <w:numPr>
        <w:numId w:val="5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51168"/>
    <w:pPr>
      <w:spacing w:line="240" w:lineRule="auto"/>
    </w:pPr>
    <w:rPr>
      <w:rFonts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168"/>
    <w:rPr>
      <w:rFonts w:cs="Segoe UI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648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648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648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648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6484A"/>
    <w:rPr>
      <w:b/>
      <w:bCs/>
      <w:szCs w:val="20"/>
    </w:rPr>
  </w:style>
  <w:style w:type="character" w:styleId="Hyperlink">
    <w:name w:val="Hyperlink"/>
    <w:basedOn w:val="DefaultParagraphFont"/>
    <w:uiPriority w:val="99"/>
    <w:unhideWhenUsed/>
    <w:rsid w:val="006D3A72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3"/>
    <w:qFormat/>
    <w:rsid w:val="006B0B82"/>
    <w:rPr>
      <w:b/>
      <w:iCs/>
      <w:color w:val="BF0000" w:themeColor="accent2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8C61B9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4"/>
    <w:qFormat/>
    <w:rsid w:val="00B53817"/>
    <w:rPr>
      <w:b/>
      <w:bCs/>
      <w:color w:val="2B579A" w:themeColor="accent5"/>
    </w:rPr>
  </w:style>
  <w:style w:type="paragraph" w:customStyle="1" w:styleId="Heading1-PageBreak">
    <w:name w:val="Heading 1 - Page Break"/>
    <w:basedOn w:val="Normal"/>
    <w:uiPriority w:val="6"/>
    <w:qFormat/>
    <w:rsid w:val="0026504D"/>
    <w:pPr>
      <w:keepNext/>
      <w:keepLines/>
      <w:pageBreakBefore/>
      <w:pBdr>
        <w:bottom w:val="single" w:sz="18" w:space="1" w:color="2B579A" w:themeColor="accent5"/>
      </w:pBdr>
      <w:spacing w:before="360" w:after="240"/>
      <w:contextualSpacing/>
    </w:pPr>
    <w:rPr>
      <w:rFonts w:asciiTheme="majorHAnsi" w:hAnsiTheme="majorHAnsi"/>
      <w:color w:val="3B3838" w:themeColor="background2" w:themeShade="40"/>
      <w:sz w:val="52"/>
    </w:rPr>
  </w:style>
  <w:style w:type="paragraph" w:customStyle="1" w:styleId="Image">
    <w:name w:val="Image"/>
    <w:basedOn w:val="Normal"/>
    <w:uiPriority w:val="22"/>
    <w:qFormat/>
    <w:rsid w:val="001073CE"/>
    <w:pPr>
      <w:jc w:val="right"/>
    </w:pPr>
  </w:style>
  <w:style w:type="paragraph" w:styleId="Bibliography">
    <w:name w:val="Bibliography"/>
    <w:basedOn w:val="Normal"/>
    <w:next w:val="Normal"/>
    <w:uiPriority w:val="37"/>
    <w:semiHidden/>
    <w:unhideWhenUsed/>
    <w:rsid w:val="00F33B83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33B83"/>
    <w:pPr>
      <w:outlineLvl w:val="9"/>
    </w:pPr>
    <w:rPr>
      <w:kern w:val="0"/>
      <w:szCs w:val="32"/>
      <w14:ligatures w14:val="none"/>
      <w14:numForm w14:val="default"/>
    </w:rPr>
  </w:style>
  <w:style w:type="paragraph" w:styleId="BlockText">
    <w:name w:val="Block Text"/>
    <w:basedOn w:val="Normal"/>
    <w:uiPriority w:val="99"/>
    <w:semiHidden/>
    <w:unhideWhenUsed/>
    <w:rsid w:val="00487996"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F33B8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33B83"/>
  </w:style>
  <w:style w:type="paragraph" w:styleId="BodyText2">
    <w:name w:val="Body Text 2"/>
    <w:basedOn w:val="Normal"/>
    <w:link w:val="BodyText2Char"/>
    <w:uiPriority w:val="99"/>
    <w:semiHidden/>
    <w:unhideWhenUsed/>
    <w:rsid w:val="00F33B8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F33B83"/>
  </w:style>
  <w:style w:type="paragraph" w:styleId="BodyText3">
    <w:name w:val="Body Text 3"/>
    <w:basedOn w:val="Normal"/>
    <w:link w:val="BodyText3Char"/>
    <w:uiPriority w:val="99"/>
    <w:semiHidden/>
    <w:unhideWhenUsed/>
    <w:rsid w:val="00F33B83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33B83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F33B83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F33B8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F33B8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F33B8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F33B83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F33B8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F33B8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F33B83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33B83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33B83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594254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33B83"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F33B83"/>
    <w:pPr>
      <w:spacing w:before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F33B83"/>
  </w:style>
  <w:style w:type="table" w:styleId="ColorfulGrid">
    <w:name w:val="Colorful Grid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</w:rPr>
      <w:tblPr/>
      <w:tcPr>
        <w:shd w:val="clear" w:color="auto" w:fill="FF99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</w:rPr>
      <w:tblPr/>
      <w:tcPr>
        <w:shd w:val="clear" w:color="auto" w:fill="9DB8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DB8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6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D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2457A" w:themeFill="accent5" w:themeFillShade="CC"/>
      </w:tcPr>
    </w:tblStylePr>
    <w:tblStylePr w:type="lastRow">
      <w:rPr>
        <w:b/>
        <w:bCs/>
        <w:color w:val="22457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2" w:themeShade="99"/>
          <w:insideV w:val="nil"/>
        </w:tcBorders>
        <w:shd w:val="clear" w:color="auto" w:fill="99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2" w:themeFillShade="99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80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34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345C" w:themeColor="accent5" w:themeShade="99"/>
          <w:insideV w:val="nil"/>
        </w:tcBorders>
        <w:shd w:val="clear" w:color="auto" w:fill="1934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345C" w:themeFill="accent5" w:themeFillShade="99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85A7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B579A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B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41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F33B83"/>
  </w:style>
  <w:style w:type="character" w:customStyle="1" w:styleId="DateChar">
    <w:name w:val="Date Char"/>
    <w:basedOn w:val="DefaultParagraphFont"/>
    <w:link w:val="Date"/>
    <w:uiPriority w:val="99"/>
    <w:semiHidden/>
    <w:rsid w:val="00F33B83"/>
  </w:style>
  <w:style w:type="paragraph" w:styleId="DocumentMap">
    <w:name w:val="Document Map"/>
    <w:basedOn w:val="Normal"/>
    <w:link w:val="DocumentMapChar"/>
    <w:uiPriority w:val="99"/>
    <w:semiHidden/>
    <w:unhideWhenUsed/>
    <w:rsid w:val="00F33B83"/>
    <w:pPr>
      <w:spacing w:before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33B83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F33B83"/>
    <w:pPr>
      <w:spacing w:before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F33B83"/>
  </w:style>
  <w:style w:type="character" w:styleId="EndnoteReference">
    <w:name w:val="endnote reference"/>
    <w:basedOn w:val="DefaultParagraphFont"/>
    <w:uiPriority w:val="99"/>
    <w:semiHidden/>
    <w:unhideWhenUsed/>
    <w:rsid w:val="00F33B83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33B83"/>
    <w:pPr>
      <w:spacing w:before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33B83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F33B83"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33B83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33B83"/>
    <w:pPr>
      <w:spacing w:before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33B83"/>
    <w:rPr>
      <w:szCs w:val="20"/>
    </w:rPr>
  </w:style>
  <w:style w:type="table" w:styleId="GridTable1Light-Accent2">
    <w:name w:val="Grid Table 1 Light Accent 2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9999" w:themeColor="accent2" w:themeTint="66"/>
        <w:left w:val="single" w:sz="4" w:space="0" w:color="FF9999" w:themeColor="accent2" w:themeTint="66"/>
        <w:bottom w:val="single" w:sz="4" w:space="0" w:color="FF9999" w:themeColor="accent2" w:themeTint="66"/>
        <w:right w:val="single" w:sz="4" w:space="0" w:color="FF9999" w:themeColor="accent2" w:themeTint="66"/>
        <w:insideH w:val="single" w:sz="4" w:space="0" w:color="FF9999" w:themeColor="accent2" w:themeTint="66"/>
        <w:insideV w:val="single" w:sz="4" w:space="0" w:color="FF999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DB8E3" w:themeColor="accent5" w:themeTint="66"/>
        <w:left w:val="single" w:sz="4" w:space="0" w:color="9DB8E3" w:themeColor="accent5" w:themeTint="66"/>
        <w:bottom w:val="single" w:sz="4" w:space="0" w:color="9DB8E3" w:themeColor="accent5" w:themeTint="66"/>
        <w:right w:val="single" w:sz="4" w:space="0" w:color="9DB8E3" w:themeColor="accent5" w:themeTint="66"/>
        <w:insideH w:val="single" w:sz="4" w:space="0" w:color="9DB8E3" w:themeColor="accent5" w:themeTint="66"/>
        <w:insideV w:val="single" w:sz="4" w:space="0" w:color="9DB8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FF6666" w:themeColor="accent2" w:themeTint="99"/>
        <w:bottom w:val="single" w:sz="2" w:space="0" w:color="FF6666" w:themeColor="accent2" w:themeTint="99"/>
        <w:insideH w:val="single" w:sz="2" w:space="0" w:color="FF6666" w:themeColor="accent2" w:themeTint="99"/>
        <w:insideV w:val="single" w:sz="2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6C95D6" w:themeColor="accent5" w:themeTint="99"/>
        <w:bottom w:val="single" w:sz="2" w:space="0" w:color="6C95D6" w:themeColor="accent5" w:themeTint="99"/>
        <w:insideH w:val="single" w:sz="2" w:space="0" w:color="6C95D6" w:themeColor="accent5" w:themeTint="99"/>
        <w:insideV w:val="single" w:sz="2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95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-Accent1">
    <w:name w:val="Grid Table 4 Accent 1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6">
    <w:name w:val="Grid Table 4 Accent 6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-Accent1">
    <w:name w:val="Grid Table 5 Dark Accent 1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9999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9DB8E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6"/>
    <w:semiHidden/>
    <w:rsid w:val="00F33B8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6"/>
    <w:semiHidden/>
    <w:rsid w:val="00487996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6"/>
    <w:semiHidden/>
    <w:rsid w:val="00487996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6"/>
    <w:semiHidden/>
    <w:rsid w:val="00487996"/>
    <w:rPr>
      <w:rFonts w:asciiTheme="majorHAnsi" w:eastAsiaTheme="majorEastAsia" w:hAnsiTheme="majorHAnsi" w:cstheme="majorBidi"/>
      <w:b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6"/>
    <w:semiHidden/>
    <w:rsid w:val="00F33B8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6"/>
    <w:semiHidden/>
    <w:rsid w:val="00F33B83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6"/>
    <w:semiHidden/>
    <w:rsid w:val="00F33B83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F33B83"/>
  </w:style>
  <w:style w:type="paragraph" w:styleId="HTMLAddress">
    <w:name w:val="HTML Address"/>
    <w:basedOn w:val="Normal"/>
    <w:link w:val="HTMLAddressChar"/>
    <w:uiPriority w:val="99"/>
    <w:semiHidden/>
    <w:unhideWhenUsed/>
    <w:rsid w:val="00F33B83"/>
    <w:pPr>
      <w:spacing w:before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F33B8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F33B83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F33B83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F33B83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F33B83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3B83"/>
    <w:pPr>
      <w:spacing w:before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3B83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F33B83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F33B83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F33B83"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F33B83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94254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94254"/>
    <w:rPr>
      <w:i/>
      <w:iCs/>
      <w:color w:val="1F4E79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594254"/>
    <w:rPr>
      <w:b/>
      <w:bCs/>
      <w:caps w:val="0"/>
      <w:smallCaps/>
      <w:color w:val="1F4E79" w:themeColor="accent1" w:themeShade="80"/>
      <w:spacing w:val="0"/>
    </w:rPr>
  </w:style>
  <w:style w:type="table" w:styleId="LightGrid">
    <w:name w:val="Light Grid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1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  <w:shd w:val="clear" w:color="auto" w:fill="FFC0C0" w:themeFill="accent2" w:themeFillTint="3F"/>
      </w:tcPr>
    </w:tblStylePr>
    <w:tblStylePr w:type="band2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1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  <w:shd w:val="clear" w:color="auto" w:fill="C2D3EE" w:themeFill="accent5" w:themeFillTint="3F"/>
      </w:tcPr>
    </w:tblStylePr>
    <w:tblStylePr w:type="band2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F33B83"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F33B83"/>
    <w:pPr>
      <w:spacing w:before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F33B83"/>
    <w:pPr>
      <w:spacing w:before="0"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F33B83"/>
    <w:pPr>
      <w:spacing w:before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F33B83"/>
    <w:pPr>
      <w:spacing w:before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F33B83"/>
    <w:pPr>
      <w:spacing w:before="0"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F33B83"/>
    <w:pPr>
      <w:spacing w:before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F33B83"/>
  </w:style>
  <w:style w:type="paragraph" w:styleId="List">
    <w:name w:val="List"/>
    <w:basedOn w:val="Normal"/>
    <w:uiPriority w:val="99"/>
    <w:semiHidden/>
    <w:unhideWhenUsed/>
    <w:rsid w:val="00F33B8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F33B8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F33B8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F33B8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F33B83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F33B83"/>
    <w:pPr>
      <w:numPr>
        <w:numId w:val="11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F33B83"/>
    <w:pPr>
      <w:numPr>
        <w:numId w:val="12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F33B83"/>
    <w:pPr>
      <w:numPr>
        <w:numId w:val="13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F33B83"/>
    <w:pPr>
      <w:numPr>
        <w:numId w:val="14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F33B8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F33B8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F33B8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F33B8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F33B8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F33B83"/>
    <w:pPr>
      <w:numPr>
        <w:numId w:val="15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F33B83"/>
    <w:pPr>
      <w:numPr>
        <w:numId w:val="16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F33B83"/>
    <w:pPr>
      <w:numPr>
        <w:numId w:val="17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F33B83"/>
    <w:pPr>
      <w:numPr>
        <w:numId w:val="18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F33B8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bottom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bottom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0000" w:themeColor="accent2"/>
          <w:right w:val="single" w:sz="4" w:space="0" w:color="FF0000" w:themeColor="accent2"/>
        </w:tcBorders>
      </w:tcPr>
    </w:tblStylePr>
    <w:tblStylePr w:type="band1Horz">
      <w:tblPr/>
      <w:tcPr>
        <w:tcBorders>
          <w:top w:val="single" w:sz="4" w:space="0" w:color="FF0000" w:themeColor="accent2"/>
          <w:bottom w:val="single" w:sz="4" w:space="0" w:color="FF0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00" w:themeColor="accent2"/>
          <w:left w:val="nil"/>
        </w:tcBorders>
      </w:tcPr>
    </w:tblStylePr>
    <w:tblStylePr w:type="swCell">
      <w:tblPr/>
      <w:tcPr>
        <w:tcBorders>
          <w:top w:val="double" w:sz="4" w:space="0" w:color="FF000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2B579A" w:themeColor="accent5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579A" w:themeColor="accent5"/>
          <w:right w:val="single" w:sz="4" w:space="0" w:color="2B579A" w:themeColor="accent5"/>
        </w:tcBorders>
      </w:tcPr>
    </w:tblStylePr>
    <w:tblStylePr w:type="band1Horz">
      <w:tblPr/>
      <w:tcPr>
        <w:tcBorders>
          <w:top w:val="single" w:sz="4" w:space="0" w:color="2B579A" w:themeColor="accent5"/>
          <w:bottom w:val="single" w:sz="4" w:space="0" w:color="2B579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579A" w:themeColor="accent5"/>
          <w:left w:val="nil"/>
        </w:tcBorders>
      </w:tcPr>
    </w:tblStylePr>
    <w:tblStylePr w:type="swCell">
      <w:tblPr/>
      <w:tcPr>
        <w:tcBorders>
          <w:top w:val="double" w:sz="4" w:space="0" w:color="2B579A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0000" w:themeColor="accent2"/>
        <w:left w:val="single" w:sz="24" w:space="0" w:color="FF0000" w:themeColor="accent2"/>
        <w:bottom w:val="single" w:sz="24" w:space="0" w:color="FF0000" w:themeColor="accent2"/>
        <w:right w:val="single" w:sz="24" w:space="0" w:color="FF0000" w:themeColor="accent2"/>
      </w:tblBorders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B579A" w:themeColor="accent5"/>
        <w:left w:val="single" w:sz="24" w:space="0" w:color="2B579A" w:themeColor="accent5"/>
        <w:bottom w:val="single" w:sz="24" w:space="0" w:color="2B579A" w:themeColor="accent5"/>
        <w:right w:val="single" w:sz="24" w:space="0" w:color="2B579A" w:themeColor="accent5"/>
      </w:tblBorders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0000" w:themeColor="accent2"/>
        <w:bottom w:val="single" w:sz="4" w:space="0" w:color="FF00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00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2B579A" w:themeColor="accent5"/>
        <w:bottom w:val="single" w:sz="4" w:space="0" w:color="2B579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B579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579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579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579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579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F33B8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33B83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  <w:insideV w:val="single" w:sz="8" w:space="0" w:color="FF4040" w:themeColor="accent2" w:themeTint="BF"/>
      </w:tblBorders>
    </w:tblPr>
    <w:tcPr>
      <w:shd w:val="clear" w:color="auto" w:fill="FFC0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  <w:insideV w:val="single" w:sz="8" w:space="0" w:color="477BCB" w:themeColor="accent5" w:themeTint="BF"/>
      </w:tblBorders>
    </w:tblPr>
    <w:tcPr>
      <w:shd w:val="clear" w:color="auto" w:fill="C2D3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77B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cPr>
      <w:shd w:val="clear" w:color="auto" w:fill="FFC0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2" w:themeFillTint="33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tcBorders>
          <w:insideH w:val="single" w:sz="6" w:space="0" w:color="FF0000" w:themeColor="accent2"/>
          <w:insideV w:val="single" w:sz="6" w:space="0" w:color="FF0000" w:themeColor="accent2"/>
        </w:tcBorders>
        <w:shd w:val="clear" w:color="auto" w:fill="FF80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cPr>
      <w:shd w:val="clear" w:color="auto" w:fill="C2D3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6ED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BF1" w:themeFill="accent5" w:themeFillTint="33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tcBorders>
          <w:insideH w:val="single" w:sz="6" w:space="0" w:color="2B579A" w:themeColor="accent5"/>
          <w:insideV w:val="single" w:sz="6" w:space="0" w:color="2B579A" w:themeColor="accent5"/>
        </w:tcBorders>
        <w:shd w:val="clear" w:color="auto" w:fill="85A7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0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2D3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5A7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5A7DD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0000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shd w:val="clear" w:color="auto" w:fill="FFC0C0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579A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shd w:val="clear" w:color="auto" w:fill="C2D3EE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579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579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D3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D3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F33B8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F33B8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rsid w:val="00F33B83"/>
    <w:pPr>
      <w:spacing w:before="0" w:line="240" w:lineRule="auto"/>
    </w:pPr>
  </w:style>
  <w:style w:type="paragraph" w:styleId="NormalIndent">
    <w:name w:val="Normal Indent"/>
    <w:basedOn w:val="Normal"/>
    <w:uiPriority w:val="99"/>
    <w:semiHidden/>
    <w:unhideWhenUsed/>
    <w:rsid w:val="00F33B8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F33B83"/>
    <w:pPr>
      <w:spacing w:before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F33B83"/>
  </w:style>
  <w:style w:type="character" w:styleId="PageNumber">
    <w:name w:val="page number"/>
    <w:basedOn w:val="DefaultParagraphFont"/>
    <w:uiPriority w:val="99"/>
    <w:semiHidden/>
    <w:unhideWhenUsed/>
    <w:rsid w:val="00F33B83"/>
  </w:style>
  <w:style w:type="character" w:styleId="PlaceholderText">
    <w:name w:val="Placeholder Text"/>
    <w:basedOn w:val="DefaultParagraphFont"/>
    <w:uiPriority w:val="99"/>
    <w:semiHidden/>
    <w:rsid w:val="00487996"/>
    <w:rPr>
      <w:color w:val="595959" w:themeColor="text1" w:themeTint="A6"/>
    </w:rPr>
  </w:style>
  <w:style w:type="table" w:styleId="PlainTable1">
    <w:name w:val="Plain Table 1"/>
    <w:basedOn w:val="TableNormal"/>
    <w:uiPriority w:val="41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F33B83"/>
    <w:pPr>
      <w:spacing w:before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33B83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072D2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72D27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F33B8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F33B83"/>
  </w:style>
  <w:style w:type="paragraph" w:styleId="Signature">
    <w:name w:val="Signature"/>
    <w:basedOn w:val="Normal"/>
    <w:link w:val="SignatureChar"/>
    <w:uiPriority w:val="99"/>
    <w:semiHidden/>
    <w:unhideWhenUsed/>
    <w:rsid w:val="00F33B83"/>
    <w:pPr>
      <w:spacing w:before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F33B83"/>
  </w:style>
  <w:style w:type="character" w:styleId="SubtleEmphasis">
    <w:name w:val="Subtle Emphasis"/>
    <w:basedOn w:val="DefaultParagraphFont"/>
    <w:uiPriority w:val="19"/>
    <w:semiHidden/>
    <w:unhideWhenUsed/>
    <w:qFormat/>
    <w:rsid w:val="00F33B83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F33B83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F33B83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F33B83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F33B8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F33B8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F33B8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F33B83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F33B83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F33B83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F33B83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F33B83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F33B83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F33B83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F33B8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F33B83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F33B83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F33B83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F33B83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F33B83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F33B83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F33B83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F33B8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F33B8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F33B8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F33B8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F33B8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F33B8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F33B83"/>
  </w:style>
  <w:style w:type="table" w:styleId="TableProfessional">
    <w:name w:val="Table Professional"/>
    <w:basedOn w:val="Table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F33B83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F33B8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F33B8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F33B8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F33B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F33B83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F33B83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F33B83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F33B8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F33B8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F33B8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F33B8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F33B8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F33B8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F33B8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F33B8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F33B8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F33B83"/>
    <w:pPr>
      <w:spacing w:after="100"/>
      <w:ind w:left="1760"/>
    </w:pPr>
  </w:style>
  <w:style w:type="character" w:customStyle="1" w:styleId="UnresolvedMention">
    <w:name w:val="Unresolved Mention"/>
    <w:basedOn w:val="DefaultParagraphFont"/>
    <w:uiPriority w:val="99"/>
    <w:unhideWhenUsed/>
    <w:rsid w:val="00F131F3"/>
    <w:rPr>
      <w:color w:val="605E5C"/>
      <w:shd w:val="clear" w:color="auto" w:fill="E1DFDD"/>
    </w:rPr>
  </w:style>
  <w:style w:type="character" w:customStyle="1" w:styleId="Mention">
    <w:name w:val="Mention"/>
    <w:basedOn w:val="DefaultParagraphFont"/>
    <w:uiPriority w:val="99"/>
    <w:unhideWhenUsed/>
    <w:rsid w:val="00264416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9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yperlink" Target="https://go.microsoft.com/fwlink/?linkid=2039323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microsoft.com/office/2011/relationships/commentsExtended" Target="commentsExtended.xml"/><Relationship Id="rId10" Type="http://schemas.openxmlformats.org/officeDocument/2006/relationships/image" Target="media/image2.png"/><Relationship Id="rId19" Type="http://schemas.openxmlformats.org/officeDocument/2006/relationships/hyperlink" Target="https://go.microsoft.com/fwlink/?linkid=206099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o.microsoft.com/fwlink/?linkid=2060850" TargetMode="External"/><Relationship Id="rId14" Type="http://schemas.openxmlformats.org/officeDocument/2006/relationships/comments" Target="comments.xm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arsidi\AppData\Roaming\Microsoft\Templates\Collaborate%20in%20Word%20tutorial.dotx" TargetMode="External"/></Relationships>
</file>

<file path=word/theme/theme1.xml><?xml version="1.0" encoding="utf-8"?>
<a:theme xmlns:a="http://schemas.openxmlformats.org/drawingml/2006/main" name="Win32TaT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0CC7C6-A279-46C0-B726-1F68742484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Collaborate in Word tutorial.dotx</Template>
  <TotalTime>0</TotalTime>
  <Pages>5</Pages>
  <Words>680</Words>
  <Characters>3879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2019-08-03T01:31:00Z</dcterms:created>
  <dcterms:modified xsi:type="dcterms:W3CDTF">2019-08-03T05:05:00Z</dcterms:modified>
</cp:coreProperties>
</file>