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99005" w14:textId="37DB0527" w:rsidR="00C91103" w:rsidRDefault="00C91103" w:rsidP="00C91103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Oscar Poveda</w:t>
      </w:r>
    </w:p>
    <w:p w14:paraId="7F507C61" w14:textId="2F72A1AE" w:rsidR="00C91103" w:rsidRPr="00C91103" w:rsidRDefault="00C91103" w:rsidP="00C91103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Elian Ibarra</w:t>
      </w:r>
    </w:p>
    <w:p w14:paraId="6C83B2E2" w14:textId="13728589" w:rsidR="00C91103" w:rsidRPr="00C91103" w:rsidRDefault="000F5F15" w:rsidP="00C91103">
      <w:pPr>
        <w:ind w:left="720" w:hanging="360"/>
        <w:rPr>
          <w:rFonts w:ascii="Arial" w:hAnsi="Arial" w:cs="Arial"/>
          <w:b/>
          <w:bCs/>
          <w:sz w:val="28"/>
          <w:szCs w:val="28"/>
          <w:u w:val="single"/>
        </w:rPr>
      </w:pPr>
      <w:r w:rsidRPr="000F5F15">
        <w:rPr>
          <w:rFonts w:ascii="Arial" w:hAnsi="Arial" w:cs="Arial"/>
          <w:b/>
          <w:bCs/>
          <w:sz w:val="28"/>
          <w:szCs w:val="28"/>
        </w:rPr>
        <w:t>RETROSPECTIVA</w:t>
      </w:r>
      <w:r>
        <w:rPr>
          <w:rFonts w:ascii="Arial" w:hAnsi="Arial" w:cs="Arial"/>
          <w:b/>
          <w:bCs/>
          <w:sz w:val="28"/>
          <w:szCs w:val="28"/>
        </w:rPr>
        <w:t xml:space="preserve"> CICLO 1</w:t>
      </w:r>
      <w:r w:rsidR="00C91103">
        <w:rPr>
          <w:rFonts w:ascii="Arial" w:hAnsi="Arial" w:cs="Arial"/>
          <w:b/>
          <w:bCs/>
          <w:sz w:val="28"/>
          <w:szCs w:val="28"/>
        </w:rPr>
        <w:t xml:space="preserve"> SlotMachine</w:t>
      </w:r>
    </w:p>
    <w:p w14:paraId="590A61C3" w14:textId="5666F932" w:rsidR="006E562E" w:rsidRPr="000F5F15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 xml:space="preserve">¿Cuáles fueron los mini-ciclos definidos? Justifíquenlos. </w:t>
      </w:r>
    </w:p>
    <w:p w14:paraId="56F87ADD" w14:textId="77777777" w:rsidR="00C1347A" w:rsidRDefault="00FB7648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0F5F15">
        <w:rPr>
          <w:rFonts w:ascii="Arial" w:hAnsi="Arial" w:cs="Arial"/>
          <w:b/>
          <w:bCs/>
          <w:color w:val="0070C0"/>
        </w:rPr>
        <w:t xml:space="preserve">R: </w:t>
      </w:r>
      <w:r w:rsidR="00052CAD">
        <w:rPr>
          <w:rFonts w:ascii="Arial" w:hAnsi="Arial" w:cs="Arial"/>
          <w:b/>
          <w:bCs/>
          <w:color w:val="0070C0"/>
        </w:rPr>
        <w:t>MINI-CICLO 1</w:t>
      </w:r>
    </w:p>
    <w:p w14:paraId="2A5B3186" w14:textId="7A856EC2" w:rsidR="00052CAD" w:rsidRPr="00AA35B1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color w:val="0070C0"/>
          <w:lang w:val="en-US"/>
        </w:rPr>
      </w:pPr>
      <w:r>
        <w:rPr>
          <w:rFonts w:ascii="Arial" w:hAnsi="Arial" w:cs="Arial"/>
          <w:color w:val="0070C0"/>
          <w:lang w:val="en-US"/>
        </w:rPr>
        <w:t>lock(</w:t>
      </w:r>
      <w:r>
        <w:rPr>
          <w:rFonts w:ascii="Arial" w:hAnsi="Arial" w:cs="Arial"/>
          <w:color w:val="0070C0"/>
          <w:lang w:val="en-US"/>
        </w:rPr>
        <w:t xml:space="preserve">int </w:t>
      </w:r>
      <w:r>
        <w:rPr>
          <w:rFonts w:ascii="Arial" w:hAnsi="Arial" w:cs="Arial"/>
          <w:color w:val="0070C0"/>
          <w:lang w:val="en-US"/>
        </w:rPr>
        <w:t>wheel), unlock(int wheel)</w:t>
      </w:r>
    </w:p>
    <w:p w14:paraId="6BF6F3EC" w14:textId="7BF890DA" w:rsidR="00AA35B1" w:rsidRDefault="00AA35B1" w:rsidP="00AA35B1">
      <w:pPr>
        <w:pStyle w:val="Prrafodelista"/>
        <w:rPr>
          <w:rFonts w:ascii="Arial" w:hAnsi="Arial" w:cs="Arial"/>
          <w:color w:val="0070C0"/>
          <w:lang w:val="en-US"/>
        </w:rPr>
      </w:pPr>
    </w:p>
    <w:p w14:paraId="09D9FF99" w14:textId="30FA226C" w:rsidR="00AA35B1" w:rsidRPr="00661C47" w:rsidRDefault="00AA35B1" w:rsidP="00AA35B1">
      <w:pPr>
        <w:pStyle w:val="Prrafodelista"/>
        <w:rPr>
          <w:rFonts w:ascii="Arial" w:hAnsi="Arial" w:cs="Arial"/>
          <w:color w:val="0070C0"/>
          <w:lang w:val="en-US"/>
        </w:rPr>
      </w:pPr>
      <w:r w:rsidRPr="00AA35B1">
        <w:rPr>
          <w:rFonts w:ascii="Arial" w:hAnsi="Arial" w:cs="Arial"/>
          <w:b/>
          <w:bCs/>
          <w:color w:val="0070C0"/>
        </w:rPr>
        <w:t>JUSTIFICACI</w:t>
      </w:r>
      <w:r>
        <w:rPr>
          <w:rFonts w:ascii="Arial" w:hAnsi="Arial" w:cs="Arial"/>
          <w:b/>
          <w:bCs/>
          <w:color w:val="0070C0"/>
        </w:rPr>
        <w:t>Ó</w:t>
      </w:r>
      <w:r w:rsidRPr="00AA35B1">
        <w:rPr>
          <w:rFonts w:ascii="Arial" w:hAnsi="Arial" w:cs="Arial"/>
          <w:b/>
          <w:bCs/>
          <w:color w:val="0070C0"/>
        </w:rPr>
        <w:t>N:</w:t>
      </w:r>
      <w:r w:rsidRPr="00AA35B1">
        <w:rPr>
          <w:rFonts w:ascii="Arial" w:hAnsi="Arial" w:cs="Arial"/>
          <w:color w:val="0070C0"/>
        </w:rPr>
        <w:t xml:space="preserve"> </w:t>
      </w:r>
      <w:r w:rsidR="00661C47" w:rsidRPr="00661C47">
        <w:rPr>
          <w:rFonts w:ascii="Arial" w:hAnsi="Arial" w:cs="Arial"/>
          <w:color w:val="0070C0"/>
          <w:lang w:val="en-US"/>
        </w:rPr>
        <w:t>Antes de poder intercambiar dos ruedas o hacerlas girar con las nuevas funcionalidades de este ciclo, se requiere de un mecanismo que permita restringir dicha interacción sobre ruedas específicas. Este mini-ciclo depende de las ruedas ya creadas en el Ciclo 1, y es independiente de intercambiar o girar, ya que solo se encarga de marcar y desmarcar el estado de bloqueo; los demás mini-ciclos de este ciclo dependen de este para validar si una operación puede ejecutarse.</w:t>
      </w:r>
    </w:p>
    <w:p w14:paraId="3C86F23C" w14:textId="77777777" w:rsidR="00C1347A" w:rsidRPr="00AA35B1" w:rsidRDefault="00C1347A" w:rsidP="00C1347A">
      <w:pPr>
        <w:pStyle w:val="Prrafodelista"/>
        <w:rPr>
          <w:rFonts w:ascii="Arial" w:hAnsi="Arial" w:cs="Arial"/>
          <w:color w:val="0070C0"/>
        </w:rPr>
      </w:pPr>
    </w:p>
    <w:p w14:paraId="448AA987" w14:textId="77777777" w:rsidR="00C1347A" w:rsidRPr="00C1347A" w:rsidRDefault="00052CAD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C1347A">
        <w:rPr>
          <w:rFonts w:ascii="Arial" w:hAnsi="Arial" w:cs="Arial"/>
          <w:b/>
          <w:bCs/>
          <w:color w:val="0070C0"/>
        </w:rPr>
        <w:t>MINI-CICLO 2</w:t>
      </w:r>
      <w:r w:rsidR="00C1347A" w:rsidRPr="00C1347A">
        <w:rPr>
          <w:rFonts w:ascii="Arial" w:hAnsi="Arial" w:cs="Arial"/>
          <w:b/>
          <w:bCs/>
          <w:color w:val="0070C0"/>
        </w:rPr>
        <w:t>:</w:t>
      </w:r>
    </w:p>
    <w:p w14:paraId="10988521" w14:textId="5478A484" w:rsidR="00052CAD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color w:val="0070C0"/>
          <w:lang w:val="en-US"/>
        </w:rPr>
      </w:pPr>
      <w:r>
        <w:rPr>
          <w:rFonts w:ascii="Arial" w:hAnsi="Arial" w:cs="Arial"/>
          <w:color w:val="0070C0"/>
          <w:lang w:val="en-US"/>
        </w:rPr>
        <w:t>swap(</w:t>
      </w:r>
      <w:r>
        <w:rPr>
          <w:rFonts w:ascii="Arial" w:hAnsi="Arial" w:cs="Arial"/>
          <w:color w:val="0070C0"/>
          <w:lang w:val="en-US"/>
        </w:rPr>
        <w:t xml:space="preserve">int </w:t>
      </w:r>
      <w:r>
        <w:rPr>
          <w:rFonts w:ascii="Arial" w:hAnsi="Arial" w:cs="Arial"/>
          <w:color w:val="0070C0"/>
          <w:lang w:val="en-US"/>
        </w:rPr>
        <w:t xml:space="preserve">wheel1, </w:t>
      </w:r>
      <w:r>
        <w:rPr>
          <w:rFonts w:ascii="Arial" w:hAnsi="Arial" w:cs="Arial"/>
          <w:color w:val="0070C0"/>
          <w:lang w:val="en-US"/>
        </w:rPr>
        <w:t xml:space="preserve">int </w:t>
      </w:r>
      <w:r>
        <w:rPr>
          <w:rFonts w:ascii="Arial" w:hAnsi="Arial" w:cs="Arial"/>
          <w:color w:val="0070C0"/>
          <w:lang w:val="en-US"/>
        </w:rPr>
        <w:t>wheel2)</w:t>
      </w:r>
    </w:p>
    <w:p w14:paraId="334C3771" w14:textId="30EE1DDF" w:rsidR="00AA35B1" w:rsidRPr="00AA35B1" w:rsidRDefault="00AA35B1" w:rsidP="00AA35B1">
      <w:pPr>
        <w:rPr>
          <w:rFonts w:ascii="Arial" w:hAnsi="Arial" w:cs="Arial"/>
          <w:color w:val="0070C0"/>
        </w:rPr>
      </w:pPr>
      <w:r>
        <w:rPr>
          <w:rFonts w:ascii="Arial" w:hAnsi="Arial" w:cs="Arial"/>
          <w:color w:val="0070C0"/>
          <w:lang w:val="en-US"/>
        </w:rPr>
        <w:tab/>
      </w:r>
      <w:r w:rsidRPr="00AA35B1">
        <w:rPr>
          <w:rFonts w:ascii="Arial" w:hAnsi="Arial" w:cs="Arial"/>
          <w:b/>
          <w:bCs/>
          <w:color w:val="0070C0"/>
        </w:rPr>
        <w:t>JUSTIFICACIÓN:</w:t>
      </w:r>
      <w:r w:rsidRPr="00AA35B1">
        <w:rPr>
          <w:rFonts w:ascii="Arial" w:hAnsi="Arial" w:cs="Arial"/>
          <w:color w:val="0070C0"/>
        </w:rPr>
        <w:t xml:space="preserve"> </w:t>
      </w:r>
      <w:r w:rsidR="00661C47" w:rsidRPr="00661C47">
        <w:rPr>
          <w:rFonts w:ascii="Arial" w:hAnsi="Arial" w:cs="Arial"/>
          <w:color w:val="0070C0"/>
        </w:rPr>
        <w:t xml:space="preserve">Depende directamente del MINI-CICLO 1, ya que antes </w:t>
      </w:r>
      <w:r w:rsidR="00661C47" w:rsidRP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 xml:space="preserve">de intercambiar la posición de dos ruedas se requiere validar que ninguna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>de las dos esté bloqueada. Esta funcionalidad es independiente de girar o</w:t>
      </w:r>
      <w:r w:rsidR="00661C47">
        <w:rPr>
          <w:rFonts w:ascii="Arial" w:hAnsi="Arial" w:cs="Arial"/>
          <w:color w:val="0070C0"/>
        </w:rPr>
        <w:t xml:space="preserve">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 xml:space="preserve">fijar símbolos, pues únicamente reorganiza la posición de las ruedas dentro </w:t>
      </w:r>
      <w:r w:rsidR="00661C47">
        <w:rPr>
          <w:rFonts w:ascii="Arial" w:hAnsi="Arial" w:cs="Arial"/>
          <w:color w:val="0070C0"/>
        </w:rPr>
        <w:tab/>
      </w:r>
      <w:r w:rsidR="00661C47" w:rsidRPr="00661C47">
        <w:rPr>
          <w:rFonts w:ascii="Arial" w:hAnsi="Arial" w:cs="Arial"/>
          <w:color w:val="0070C0"/>
        </w:rPr>
        <w:t>del tablero sin alterar su configuración de símbolos.</w:t>
      </w:r>
    </w:p>
    <w:p w14:paraId="3EBEBA47" w14:textId="77777777" w:rsidR="00C1347A" w:rsidRDefault="00C1347A" w:rsidP="00C1347A">
      <w:pPr>
        <w:pStyle w:val="Prrafodelista"/>
        <w:rPr>
          <w:rFonts w:ascii="Arial" w:hAnsi="Arial" w:cs="Arial"/>
          <w:b/>
          <w:bCs/>
          <w:color w:val="0070C0"/>
        </w:rPr>
      </w:pPr>
    </w:p>
    <w:p w14:paraId="21CA8C4E" w14:textId="67FBB795" w:rsidR="00C1347A" w:rsidRDefault="00C1347A" w:rsidP="00C1347A">
      <w:pPr>
        <w:pStyle w:val="Prrafodelista"/>
        <w:rPr>
          <w:rFonts w:ascii="Arial" w:hAnsi="Arial" w:cs="Arial"/>
          <w:b/>
          <w:bCs/>
          <w:color w:val="0070C0"/>
        </w:rPr>
      </w:pPr>
      <w:r w:rsidRPr="00C1347A">
        <w:rPr>
          <w:rFonts w:ascii="Arial" w:hAnsi="Arial" w:cs="Arial"/>
          <w:b/>
          <w:bCs/>
          <w:color w:val="0070C0"/>
        </w:rPr>
        <w:t>MINI-CICLO 3:</w:t>
      </w:r>
    </w:p>
    <w:p w14:paraId="6404539E" w14:textId="07B93A3C" w:rsidR="00C1347A" w:rsidRPr="00C1347A" w:rsidRDefault="00C1347A" w:rsidP="00C1347A">
      <w:pPr>
        <w:pStyle w:val="Prrafodelista"/>
        <w:numPr>
          <w:ilvl w:val="0"/>
          <w:numId w:val="4"/>
        </w:numPr>
        <w:rPr>
          <w:rFonts w:ascii="Arial" w:hAnsi="Arial" w:cs="Arial"/>
          <w:b/>
          <w:bCs/>
          <w:color w:val="0070C0"/>
          <w:lang w:val="en-US"/>
        </w:rPr>
      </w:pPr>
      <w:r w:rsidRPr="00C1347A">
        <w:rPr>
          <w:rFonts w:ascii="Arial" w:hAnsi="Arial" w:cs="Arial"/>
          <w:b/>
          <w:bCs/>
          <w:color w:val="0070C0"/>
          <w:lang w:val="en-US"/>
        </w:rPr>
        <w:t xml:space="preserve">spin(int wheel, int steps), </w:t>
      </w:r>
      <w:r w:rsidRPr="00C1347A">
        <w:rPr>
          <w:rFonts w:ascii="Arial" w:hAnsi="Arial" w:cs="Arial"/>
          <w:b/>
          <w:bCs/>
          <w:color w:val="0070C0"/>
          <w:lang w:val="en-US"/>
        </w:rPr>
        <w:t>spin(</w:t>
      </w:r>
      <w:r>
        <w:rPr>
          <w:rFonts w:ascii="Arial" w:hAnsi="Arial" w:cs="Arial"/>
          <w:b/>
          <w:bCs/>
          <w:color w:val="0070C0"/>
          <w:lang w:val="en-US"/>
        </w:rPr>
        <w:t>string[] setSymbols)</w:t>
      </w:r>
    </w:p>
    <w:p w14:paraId="54D2E585" w14:textId="2EC84270" w:rsidR="00052CAD" w:rsidRPr="00AA35B1" w:rsidRDefault="00AA35B1" w:rsidP="00052CAD">
      <w:pPr>
        <w:pStyle w:val="Prrafodelista"/>
        <w:rPr>
          <w:rFonts w:ascii="Arial" w:hAnsi="Arial" w:cs="Arial"/>
          <w:color w:val="0070C0"/>
        </w:rPr>
      </w:pPr>
      <w:r w:rsidRPr="00AA35B1">
        <w:rPr>
          <w:rFonts w:ascii="Arial" w:hAnsi="Arial" w:cs="Arial"/>
          <w:b/>
          <w:bCs/>
          <w:color w:val="0070C0"/>
        </w:rPr>
        <w:t xml:space="preserve">JUSTIFICACIÓN: </w:t>
      </w:r>
      <w:r w:rsidR="00661C47" w:rsidRPr="00661C47">
        <w:rPr>
          <w:rFonts w:ascii="Arial" w:hAnsi="Arial" w:cs="Arial"/>
          <w:color w:val="0070C0"/>
        </w:rPr>
        <w:t>Amplía la funcionalidad básica de giro definida en el Ciclo 1, dando más control sobre el resultado de una tirada: spin(int wheel, int steps) permite avanzar una rueda específica una cantidad determinada de posiciones, y spin(String[] setSymbols) permite fijar de una sola vez la configuración completa del tablero. Depende del MIN</w:t>
      </w:r>
      <w:r w:rsidR="00661C47">
        <w:rPr>
          <w:rFonts w:ascii="Arial" w:hAnsi="Arial" w:cs="Arial"/>
          <w:color w:val="0070C0"/>
        </w:rPr>
        <w:t>I</w:t>
      </w:r>
      <w:r w:rsidR="00661C47" w:rsidRPr="00661C47">
        <w:rPr>
          <w:rFonts w:ascii="Arial" w:hAnsi="Arial" w:cs="Arial"/>
          <w:color w:val="0070C0"/>
        </w:rPr>
        <w:t>-CICLO 1 para validar el bloqueo antes de operar, y del Ciclo 1 para el giro básico y la verificación de jackpot, ya que al finalizar ambos métodos comprueban si el resultado constituye un jackpot mediante winnerAppearance().</w:t>
      </w:r>
    </w:p>
    <w:p w14:paraId="61D360F6" w14:textId="409AC366" w:rsidR="000F5F15" w:rsidRDefault="000F5F15" w:rsidP="000F5F15">
      <w:pPr>
        <w:pStyle w:val="Prrafodelista"/>
        <w:rPr>
          <w:rFonts w:ascii="Arial" w:hAnsi="Arial" w:cs="Arial"/>
          <w:color w:val="0070C0"/>
        </w:rPr>
      </w:pPr>
    </w:p>
    <w:p w14:paraId="0C4704D6" w14:textId="1B9144FC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2F1036B6" w14:textId="1C0FC2AE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23AC4988" w14:textId="238DA25A" w:rsidR="009C1DE6" w:rsidRDefault="009C1DE6" w:rsidP="000F5F15">
      <w:pPr>
        <w:pStyle w:val="Prrafodelista"/>
        <w:rPr>
          <w:rFonts w:ascii="Arial" w:hAnsi="Arial" w:cs="Arial"/>
          <w:color w:val="0070C0"/>
        </w:rPr>
      </w:pPr>
    </w:p>
    <w:p w14:paraId="5F6E8103" w14:textId="6FEB94D8" w:rsidR="000F5F15" w:rsidRDefault="006E562E" w:rsidP="006D2A71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lastRenderedPageBreak/>
        <w:t>¿Cuál es el estado actual del proyecto en términos de mini-ciclos? ¿por qué?</w:t>
      </w:r>
    </w:p>
    <w:p w14:paraId="6EB43386" w14:textId="6FBEE2C5" w:rsidR="006D2A71" w:rsidRPr="008F4885" w:rsidRDefault="008F4885" w:rsidP="008F4885">
      <w:pPr>
        <w:ind w:left="708"/>
        <w:rPr>
          <w:rFonts w:ascii="Arial" w:hAnsi="Arial" w:cs="Arial"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>R:</w:t>
      </w:r>
      <w:r w:rsidRPr="008F4885">
        <w:rPr>
          <w:rFonts w:ascii="Arial" w:hAnsi="Arial" w:cs="Arial"/>
          <w:color w:val="0070C0"/>
        </w:rPr>
        <w:t xml:space="preserve"> </w:t>
      </w:r>
      <w:r w:rsidR="00C1347A">
        <w:rPr>
          <w:rFonts w:ascii="Arial" w:hAnsi="Arial" w:cs="Arial"/>
          <w:color w:val="0070C0"/>
        </w:rPr>
        <w:t>---</w:t>
      </w:r>
    </w:p>
    <w:p w14:paraId="5B54BC4C" w14:textId="27AC0F3B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¿Cuál fue el tiempo total invertido por cada uno de ustedes?</w:t>
      </w:r>
    </w:p>
    <w:p w14:paraId="078C0D10" w14:textId="5ACCC9BA" w:rsidR="008F4885" w:rsidRPr="008F4885" w:rsidRDefault="008F4885" w:rsidP="008F4885">
      <w:pPr>
        <w:pStyle w:val="Prrafodelista"/>
        <w:rPr>
          <w:rFonts w:ascii="Arial" w:hAnsi="Arial" w:cs="Arial"/>
          <w:b/>
          <w:bCs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 xml:space="preserve">Elián Ibarra : </w:t>
      </w:r>
      <w:r w:rsidR="00052CAD">
        <w:rPr>
          <w:rFonts w:ascii="Arial" w:hAnsi="Arial" w:cs="Arial"/>
          <w:b/>
          <w:bCs/>
          <w:color w:val="0070C0"/>
        </w:rPr>
        <w:t>#</w:t>
      </w:r>
      <w:r w:rsidRPr="008F4885">
        <w:rPr>
          <w:rFonts w:ascii="Arial" w:hAnsi="Arial" w:cs="Arial"/>
          <w:b/>
          <w:bCs/>
          <w:color w:val="0070C0"/>
        </w:rPr>
        <w:t xml:space="preserve"> horas.</w:t>
      </w:r>
    </w:p>
    <w:p w14:paraId="601085D4" w14:textId="37245009" w:rsidR="008F4885" w:rsidRPr="008F4885" w:rsidRDefault="008F4885" w:rsidP="008F4885">
      <w:pPr>
        <w:pStyle w:val="Prrafodelista"/>
        <w:rPr>
          <w:rFonts w:ascii="Arial" w:hAnsi="Arial" w:cs="Arial"/>
          <w:b/>
          <w:bCs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 xml:space="preserve">Oscar Poveda: </w:t>
      </w:r>
      <w:r w:rsidR="00052CAD">
        <w:rPr>
          <w:rFonts w:ascii="Arial" w:hAnsi="Arial" w:cs="Arial"/>
          <w:b/>
          <w:bCs/>
          <w:color w:val="0070C0"/>
        </w:rPr>
        <w:t>#</w:t>
      </w:r>
      <w:r w:rsidRPr="008F4885">
        <w:rPr>
          <w:rFonts w:ascii="Arial" w:hAnsi="Arial" w:cs="Arial"/>
          <w:b/>
          <w:bCs/>
          <w:color w:val="0070C0"/>
        </w:rPr>
        <w:t xml:space="preserve"> horas.</w:t>
      </w:r>
    </w:p>
    <w:p w14:paraId="0ADD52C5" w14:textId="77777777" w:rsidR="000F5F15" w:rsidRPr="000F5F15" w:rsidRDefault="000F5F15" w:rsidP="000F5F15">
      <w:pPr>
        <w:pStyle w:val="Prrafodelista"/>
        <w:rPr>
          <w:rFonts w:ascii="Arial" w:hAnsi="Arial" w:cs="Arial"/>
        </w:rPr>
      </w:pPr>
    </w:p>
    <w:p w14:paraId="096CCDAC" w14:textId="5C8C6077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¿Cuál consideran fue el mayor logro? ¿Por qué?</w:t>
      </w:r>
    </w:p>
    <w:p w14:paraId="582FDAF6" w14:textId="50739CCB" w:rsidR="00EF0ECC" w:rsidRPr="00EF0ECC" w:rsidRDefault="008F4885" w:rsidP="00EF0ECC">
      <w:pPr>
        <w:pStyle w:val="Prrafodelista"/>
        <w:rPr>
          <w:rFonts w:ascii="Arial" w:hAnsi="Arial" w:cs="Arial"/>
          <w:color w:val="0070C0"/>
        </w:rPr>
      </w:pPr>
      <w:r w:rsidRPr="008F4885">
        <w:rPr>
          <w:rFonts w:ascii="Arial" w:hAnsi="Arial" w:cs="Arial"/>
          <w:b/>
          <w:bCs/>
          <w:color w:val="0070C0"/>
        </w:rPr>
        <w:t>R</w:t>
      </w:r>
      <w:r>
        <w:rPr>
          <w:rFonts w:ascii="Arial" w:hAnsi="Arial" w:cs="Arial"/>
          <w:b/>
          <w:bCs/>
          <w:color w:val="0070C0"/>
        </w:rPr>
        <w:t xml:space="preserve">: </w:t>
      </w:r>
      <w:r w:rsidR="00C1347A">
        <w:rPr>
          <w:rFonts w:ascii="Arial" w:hAnsi="Arial" w:cs="Arial"/>
          <w:color w:val="0070C0"/>
        </w:rPr>
        <w:t>---</w:t>
      </w:r>
    </w:p>
    <w:p w14:paraId="743A49AF" w14:textId="3EEFF0D9" w:rsidR="000F5F15" w:rsidRPr="008F4885" w:rsidRDefault="000F5F15" w:rsidP="000F5F15">
      <w:pPr>
        <w:pStyle w:val="Prrafodelista"/>
        <w:rPr>
          <w:rFonts w:ascii="Arial" w:hAnsi="Arial" w:cs="Arial"/>
          <w:b/>
          <w:bCs/>
        </w:rPr>
      </w:pPr>
    </w:p>
    <w:p w14:paraId="5EE0BFFB" w14:textId="3B3E6463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 xml:space="preserve"> ¿Cuál consideran que fue el mayor problema técnico? ¿Qué hicieron para resolverlo?</w:t>
      </w:r>
    </w:p>
    <w:p w14:paraId="3FBA0ADF" w14:textId="26F4BA9D" w:rsidR="000F5F15" w:rsidRDefault="00EF0ECC" w:rsidP="000F5F15">
      <w:pPr>
        <w:pStyle w:val="Prrafodelista"/>
        <w:rPr>
          <w:rFonts w:ascii="Arial" w:hAnsi="Arial" w:cs="Arial"/>
          <w:color w:val="0070C0"/>
        </w:rPr>
      </w:pPr>
      <w:r w:rsidRPr="00EF0ECC">
        <w:rPr>
          <w:rFonts w:ascii="Arial" w:hAnsi="Arial" w:cs="Arial"/>
          <w:b/>
          <w:bCs/>
          <w:color w:val="0070C0"/>
        </w:rPr>
        <w:t>R:</w:t>
      </w:r>
      <w:r w:rsidRPr="00EF0ECC">
        <w:rPr>
          <w:rFonts w:ascii="Arial" w:hAnsi="Arial" w:cs="Arial"/>
          <w:color w:val="0070C0"/>
        </w:rPr>
        <w:t xml:space="preserve"> </w:t>
      </w:r>
      <w:r w:rsidR="00C1347A">
        <w:rPr>
          <w:rFonts w:ascii="Arial" w:hAnsi="Arial" w:cs="Arial"/>
          <w:color w:val="0070C0"/>
        </w:rPr>
        <w:t>---</w:t>
      </w:r>
    </w:p>
    <w:p w14:paraId="55475BE1" w14:textId="77777777" w:rsidR="00052CAD" w:rsidRPr="00EF0ECC" w:rsidRDefault="00052CAD" w:rsidP="000F5F15">
      <w:pPr>
        <w:pStyle w:val="Prrafodelista"/>
        <w:rPr>
          <w:rFonts w:ascii="Arial" w:hAnsi="Arial" w:cs="Arial"/>
          <w:color w:val="0070C0"/>
        </w:rPr>
      </w:pPr>
    </w:p>
    <w:p w14:paraId="10F2EAB6" w14:textId="0E7B7F4F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¿Qué hicieron bien como equipo? ¿Qué se comprometen a hacer para mejorar los resultados?</w:t>
      </w:r>
    </w:p>
    <w:p w14:paraId="5A338E8B" w14:textId="5609B5FF" w:rsidR="00EE4CF0" w:rsidRPr="00EE4CF0" w:rsidRDefault="00EE4CF0" w:rsidP="00C1347A">
      <w:pPr>
        <w:pStyle w:val="Prrafodelista"/>
        <w:rPr>
          <w:rFonts w:ascii="Arial" w:hAnsi="Arial" w:cs="Arial"/>
          <w:color w:val="0070C0"/>
        </w:rPr>
      </w:pPr>
      <w:r w:rsidRPr="00EE4CF0">
        <w:rPr>
          <w:rFonts w:ascii="Arial" w:hAnsi="Arial" w:cs="Arial"/>
          <w:b/>
          <w:bCs/>
          <w:color w:val="0070C0"/>
        </w:rPr>
        <w:t>R:</w:t>
      </w:r>
      <w:r w:rsidRPr="00EE4CF0">
        <w:rPr>
          <w:rFonts w:ascii="Arial" w:hAnsi="Arial" w:cs="Arial"/>
          <w:color w:val="0070C0"/>
        </w:rPr>
        <w:t xml:space="preserve"> </w:t>
      </w:r>
      <w:r w:rsidR="00C1347A">
        <w:rPr>
          <w:rFonts w:ascii="Arial" w:hAnsi="Arial" w:cs="Arial"/>
          <w:b/>
          <w:bCs/>
          <w:color w:val="0070C0"/>
        </w:rPr>
        <w:t>---</w:t>
      </w:r>
    </w:p>
    <w:p w14:paraId="62957BA4" w14:textId="06F05BA4" w:rsidR="000F5F15" w:rsidRPr="000F5F15" w:rsidRDefault="00EE4CF0" w:rsidP="000F5F15">
      <w:pPr>
        <w:pStyle w:val="Prrafodelista"/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5679D492" w14:textId="364729A7" w:rsidR="00EE4CF0" w:rsidRPr="00EE4CF0" w:rsidRDefault="006E562E" w:rsidP="00EE4CF0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Considerando las prácticas XP incluidas en los laboratorios. ¿cuál fue la más útil? ¿por qué?</w:t>
      </w:r>
    </w:p>
    <w:p w14:paraId="78649730" w14:textId="7E69D6F0" w:rsidR="000F5F15" w:rsidRDefault="00EE4CF0" w:rsidP="000F5F15">
      <w:pPr>
        <w:pStyle w:val="Prrafodelista"/>
        <w:rPr>
          <w:rFonts w:ascii="Arial" w:hAnsi="Arial" w:cs="Arial"/>
          <w:color w:val="0070C0"/>
        </w:rPr>
      </w:pPr>
      <w:r w:rsidRPr="00EE4CF0">
        <w:rPr>
          <w:rFonts w:ascii="Arial" w:hAnsi="Arial" w:cs="Arial"/>
          <w:b/>
          <w:bCs/>
          <w:color w:val="0070C0"/>
        </w:rPr>
        <w:t>R:</w:t>
      </w:r>
      <w:r w:rsidR="00C1347A">
        <w:rPr>
          <w:rFonts w:ascii="Arial" w:hAnsi="Arial" w:cs="Arial"/>
          <w:color w:val="0070C0"/>
        </w:rPr>
        <w:t>---</w:t>
      </w:r>
    </w:p>
    <w:p w14:paraId="6BE8E986" w14:textId="77777777" w:rsidR="00052CAD" w:rsidRPr="00EE4CF0" w:rsidRDefault="00052CAD" w:rsidP="000F5F15">
      <w:pPr>
        <w:pStyle w:val="Prrafodelista"/>
        <w:rPr>
          <w:rFonts w:ascii="Arial" w:hAnsi="Arial" w:cs="Arial"/>
          <w:color w:val="0070C0"/>
        </w:rPr>
      </w:pPr>
    </w:p>
    <w:p w14:paraId="0171F0A2" w14:textId="6977F8D9" w:rsidR="006E562E" w:rsidRDefault="006E562E" w:rsidP="006E562E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0F5F15">
        <w:rPr>
          <w:rFonts w:ascii="Arial" w:hAnsi="Arial" w:cs="Arial"/>
        </w:rPr>
        <w:t>¿Qué referencias usaron? ¿Cuál fue la más útil? Incluyan citas con estándares adecuados.</w:t>
      </w:r>
    </w:p>
    <w:p w14:paraId="4D48DF77" w14:textId="1439C5AA" w:rsidR="00BB4AF3" w:rsidRPr="00052CAD" w:rsidRDefault="00C1347A" w:rsidP="00C1347A">
      <w:pPr>
        <w:pStyle w:val="NormalWeb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color w:val="0070C0"/>
          <w:lang w:val="en-US"/>
        </w:rPr>
        <w:t>---</w:t>
      </w:r>
    </w:p>
    <w:sectPr w:rsidR="00BB4AF3" w:rsidRPr="00052CA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767147"/>
    <w:multiLevelType w:val="hybridMultilevel"/>
    <w:tmpl w:val="897852F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BF05ED"/>
    <w:multiLevelType w:val="hybridMultilevel"/>
    <w:tmpl w:val="63702B8C"/>
    <w:lvl w:ilvl="0" w:tplc="C03C37A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234E64"/>
    <w:multiLevelType w:val="hybridMultilevel"/>
    <w:tmpl w:val="20C20130"/>
    <w:lvl w:ilvl="0" w:tplc="5A6066E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3E3746"/>
    <w:multiLevelType w:val="hybridMultilevel"/>
    <w:tmpl w:val="4888E85C"/>
    <w:lvl w:ilvl="0" w:tplc="C03C37AC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224"/>
    <w:rsid w:val="00052501"/>
    <w:rsid w:val="00052CAD"/>
    <w:rsid w:val="000F5F15"/>
    <w:rsid w:val="00393410"/>
    <w:rsid w:val="004338F2"/>
    <w:rsid w:val="00443DEA"/>
    <w:rsid w:val="005A37FF"/>
    <w:rsid w:val="00661C47"/>
    <w:rsid w:val="006D2A71"/>
    <w:rsid w:val="006E562E"/>
    <w:rsid w:val="008F4885"/>
    <w:rsid w:val="009C1DE6"/>
    <w:rsid w:val="00A1498C"/>
    <w:rsid w:val="00AA35B1"/>
    <w:rsid w:val="00B06224"/>
    <w:rsid w:val="00BB4AF3"/>
    <w:rsid w:val="00BC4AB2"/>
    <w:rsid w:val="00C1347A"/>
    <w:rsid w:val="00C91103"/>
    <w:rsid w:val="00EA500A"/>
    <w:rsid w:val="00EC7581"/>
    <w:rsid w:val="00EE4CF0"/>
    <w:rsid w:val="00EF0ECC"/>
    <w:rsid w:val="00EF6D85"/>
    <w:rsid w:val="00F518B0"/>
    <w:rsid w:val="00FB7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FC197"/>
  <w15:chartTrackingRefBased/>
  <w15:docId w15:val="{28F1E54D-A8CE-4B54-BCDA-67CB7FD01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6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6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62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6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62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6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6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6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6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62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62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62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62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62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62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62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62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62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6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6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6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6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6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62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62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62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62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62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62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F5F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0F5F1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5F15"/>
    <w:rPr>
      <w:color w:val="605E5C"/>
      <w:shd w:val="clear" w:color="auto" w:fill="E1DFDD"/>
    </w:rPr>
  </w:style>
  <w:style w:type="character" w:styleId="CdigoHTML">
    <w:name w:val="HTML Code"/>
    <w:basedOn w:val="Fuentedeprrafopredeter"/>
    <w:uiPriority w:val="99"/>
    <w:semiHidden/>
    <w:unhideWhenUsed/>
    <w:rsid w:val="00661C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12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</Pages>
  <Words>358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ANDRES POVEDA GARCIA</dc:creator>
  <cp:keywords/>
  <dc:description/>
  <cp:lastModifiedBy>Elián Eduardo Ibarra Contreras</cp:lastModifiedBy>
  <cp:revision>13</cp:revision>
  <dcterms:created xsi:type="dcterms:W3CDTF">2026-08-23T00:59:00Z</dcterms:created>
  <dcterms:modified xsi:type="dcterms:W3CDTF">2026-09-06T18:40:00Z</dcterms:modified>
</cp:coreProperties>
</file>