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99005" w14:textId="37DB0527" w:rsidR="00C91103" w:rsidRPr="001806A3" w:rsidRDefault="00C91103" w:rsidP="00C91103">
      <w:pPr>
        <w:pStyle w:val="ListParagraph"/>
        <w:numPr>
          <w:ilvl w:val="0"/>
          <w:numId w:val="4"/>
        </w:numPr>
        <w:rPr>
          <w:rFonts w:ascii="Arial" w:hAnsi="Arial" w:cs="Arial"/>
          <w:b/>
          <w:bCs/>
          <w:sz w:val="28"/>
          <w:szCs w:val="28"/>
        </w:rPr>
      </w:pPr>
      <w:r w:rsidRPr="001806A3">
        <w:rPr>
          <w:rFonts w:ascii="Arial" w:hAnsi="Arial" w:cs="Arial"/>
          <w:b/>
          <w:bCs/>
          <w:sz w:val="28"/>
          <w:szCs w:val="28"/>
        </w:rPr>
        <w:t>Oscar Poveda</w:t>
      </w:r>
    </w:p>
    <w:p w14:paraId="7F507C61" w14:textId="2F72A1AE" w:rsidR="00C91103" w:rsidRPr="001806A3" w:rsidRDefault="00C91103" w:rsidP="00C91103">
      <w:pPr>
        <w:pStyle w:val="ListParagraph"/>
        <w:numPr>
          <w:ilvl w:val="0"/>
          <w:numId w:val="4"/>
        </w:numPr>
        <w:rPr>
          <w:rFonts w:ascii="Arial" w:hAnsi="Arial" w:cs="Arial"/>
          <w:b/>
          <w:bCs/>
          <w:sz w:val="28"/>
          <w:szCs w:val="28"/>
        </w:rPr>
      </w:pPr>
      <w:r w:rsidRPr="001806A3">
        <w:rPr>
          <w:rFonts w:ascii="Arial" w:hAnsi="Arial" w:cs="Arial"/>
          <w:b/>
          <w:bCs/>
          <w:sz w:val="28"/>
          <w:szCs w:val="28"/>
        </w:rPr>
        <w:t>Elian Ibarra</w:t>
      </w:r>
    </w:p>
    <w:p w14:paraId="6C83B2E2" w14:textId="0F5A55BB" w:rsidR="00C91103" w:rsidRPr="001806A3" w:rsidRDefault="000F5F15" w:rsidP="00C91103">
      <w:pPr>
        <w:ind w:left="720" w:hanging="360"/>
        <w:rPr>
          <w:rFonts w:ascii="Arial" w:hAnsi="Arial" w:cs="Arial"/>
          <w:b/>
          <w:bCs/>
          <w:sz w:val="28"/>
          <w:szCs w:val="28"/>
          <w:u w:val="single"/>
        </w:rPr>
      </w:pPr>
      <w:r w:rsidRPr="001806A3">
        <w:rPr>
          <w:rFonts w:ascii="Arial" w:hAnsi="Arial" w:cs="Arial"/>
          <w:b/>
          <w:bCs/>
          <w:sz w:val="28"/>
          <w:szCs w:val="28"/>
        </w:rPr>
        <w:t xml:space="preserve">RETROSPECTIVA CICLO </w:t>
      </w:r>
      <w:r w:rsidR="00CF174F">
        <w:rPr>
          <w:rFonts w:ascii="Arial" w:hAnsi="Arial" w:cs="Arial"/>
          <w:b/>
          <w:bCs/>
          <w:sz w:val="28"/>
          <w:szCs w:val="28"/>
        </w:rPr>
        <w:t>5</w:t>
      </w:r>
      <w:r w:rsidR="00C91103" w:rsidRPr="001806A3">
        <w:rPr>
          <w:rFonts w:ascii="Arial" w:hAnsi="Arial" w:cs="Arial"/>
          <w:b/>
          <w:bCs/>
          <w:sz w:val="28"/>
          <w:szCs w:val="28"/>
        </w:rPr>
        <w:t xml:space="preserve"> SlotMachine</w:t>
      </w:r>
    </w:p>
    <w:p w14:paraId="590A61C3" w14:textId="5666F932" w:rsidR="006E562E" w:rsidRPr="001806A3" w:rsidRDefault="006E562E" w:rsidP="006E562E">
      <w:pPr>
        <w:pStyle w:val="ListParagraph"/>
        <w:numPr>
          <w:ilvl w:val="0"/>
          <w:numId w:val="1"/>
        </w:numPr>
        <w:rPr>
          <w:rFonts w:ascii="Arial" w:hAnsi="Arial" w:cs="Arial"/>
        </w:rPr>
      </w:pPr>
      <w:r w:rsidRPr="001806A3">
        <w:rPr>
          <w:rFonts w:ascii="Arial" w:hAnsi="Arial" w:cs="Arial"/>
        </w:rPr>
        <w:t xml:space="preserve">¿Cuáles fueron los mini-ciclos definidos? Justifíquenlos. </w:t>
      </w:r>
    </w:p>
    <w:p w14:paraId="44D3270D" w14:textId="77777777" w:rsidR="001806A3" w:rsidRPr="001806A3" w:rsidRDefault="00FB7648"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rPr>
        <w:t xml:space="preserve">R: </w:t>
      </w:r>
      <w:r w:rsidR="001806A3" w:rsidRPr="001806A3">
        <w:rPr>
          <w:rFonts w:ascii="Arial" w:hAnsi="Arial" w:cs="Arial"/>
          <w:b/>
          <w:bCs/>
          <w:color w:val="0070C0"/>
          <w:kern w:val="0"/>
          <w:lang w:val="es-ES"/>
        </w:rPr>
        <w:t>MINI-CICLO 1</w:t>
      </w:r>
    </w:p>
    <w:p w14:paraId="738DEF2B"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Reorganización del proyecto (BlueJ y Maven)</w:t>
      </w:r>
    </w:p>
    <w:p w14:paraId="271D2F78" w14:textId="6E72B6BA"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color w:val="0070C0"/>
          <w:kern w:val="0"/>
          <w:lang w:val="es-ES"/>
        </w:rPr>
        <w:t>JUSTIFICACIÓN: Era lo primero que se necesitaba para poder usar las herramientas del ciclo. Se dejó en DOPO-SlotMachine-BlueJ todo lo que se hizo antes del ciclo 5</w:t>
      </w:r>
      <w:r>
        <w:rPr>
          <w:rFonts w:ascii="Arial" w:hAnsi="Arial" w:cs="Arial"/>
          <w:color w:val="0070C0"/>
          <w:kern w:val="0"/>
          <w:lang w:val="es-ES"/>
        </w:rPr>
        <w:t xml:space="preserve"> y todas las correcciones que se harán para este ciclo también están ahí</w:t>
      </w:r>
      <w:r w:rsidRPr="001806A3">
        <w:rPr>
          <w:rFonts w:ascii="Arial" w:hAnsi="Arial" w:cs="Arial"/>
          <w:color w:val="0070C0"/>
          <w:kern w:val="0"/>
          <w:lang w:val="es-ES"/>
        </w:rPr>
        <w:t>, tal como se trabajó en BlueJ, y se creó DOPO-SlotMachine como proyecto Maven. El código se organizó en src con los paquetes domain (lógica del simulador), presentation (Canvas, Rectangle, Triangle y MessageUtil) y test, los .class se compilan en bin y las librerías quedan en lib. Se configuró el pom.xml con JUnit 5, JaCoCo y PMD, y se cambió a Java 21 porque con la versión más nueva de Java PMD no podía analizar bien los tipos y las pruebas de exit() fallaban.</w:t>
      </w:r>
    </w:p>
    <w:p w14:paraId="25B2E92F"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MINI-CICLO 2</w:t>
      </w:r>
    </w:p>
    <w:p w14:paraId="5BA87AB4"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Informes iniciales de PMD y JaCoCo</w:t>
      </w:r>
    </w:p>
    <w:p w14:paraId="697821EE" w14:textId="494264D9"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color w:val="0070C0"/>
          <w:kern w:val="0"/>
          <w:lang w:val="es-ES"/>
        </w:rPr>
        <w:t>JUSTIFICACIÓN: Para saber qué mejorar había que medir primero. Se generaron los informes iniciales a partir de una copia exacta del código de BlueJ con la estructura de Maven, y el de JaCoCo sin la prueba de cobertura nueva, para que reflejaran el estado real del proyecto antes de cualquier cambio. El informe inicial de PMD mostró 623 violaciones y el de JaCoCo una cobertura de 88,6 % en instrucciones y 74,4 % en ramas</w:t>
      </w:r>
      <w:r>
        <w:rPr>
          <w:rFonts w:ascii="Arial" w:hAnsi="Arial" w:cs="Arial"/>
          <w:color w:val="0070C0"/>
          <w:kern w:val="0"/>
          <w:lang w:val="es-ES"/>
        </w:rPr>
        <w:t xml:space="preserve"> solo en la capa de dominio como se especifica.</w:t>
      </w:r>
    </w:p>
    <w:p w14:paraId="40BA9FCC"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MINI-CICLO 3</w:t>
      </w:r>
    </w:p>
    <w:p w14:paraId="52912402"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Corrección de las violaciones de PMD</w:t>
      </w:r>
    </w:p>
    <w:p w14:paraId="251F44D5"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color w:val="0070C0"/>
          <w:kern w:val="0"/>
          <w:lang w:val="es-ES"/>
        </w:rPr>
        <w:t>JUSTIFICACIÓN: Se atacaron primero las de mayor prioridad. Se corrigieron todas las de prioridad 1 (constructores que llamaban métodos sobrescribibles, clases que debían ser final y nombres de atributos), todas las de prioridad 2 (reasignación de parámetros) y todas las de prioridad 4. De prioridad 3 se corrigieron las que mejoraban el código sin cambiar su comportamiento: llaves en todos los if y for, final en parámetros, variables y atributos, Javadoc completo, comentarios más cortos y literales repetidos. Las violaciones bajaron de 623 a 153, todas de prioridad 3.</w:t>
      </w:r>
    </w:p>
    <w:p w14:paraId="3BA06CA1"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lastRenderedPageBreak/>
        <w:t>MINI-CICLO 4</w:t>
      </w:r>
    </w:p>
    <w:p w14:paraId="147440BF"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Aumento de la cobertura con JaCoCo</w:t>
      </w:r>
    </w:p>
    <w:p w14:paraId="4AE49436"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color w:val="0070C0"/>
          <w:kern w:val="0"/>
          <w:lang w:val="es-ES"/>
        </w:rPr>
        <w:t>JUSTIFICACIÓN: Revisando el informe inicial de JaCoCo se vieron qué ramas y casos de error no probaba ninguna prueba. Se creó SlotMachineCoverageTest con 17 casos que cubren esos caminos: bloquear o desbloquear ruedas que no existen, girar sin ruedas, borrar todas las ruedas, borrar símbolos de una rueda, el paso de ruedas entre filas, entre otros. Al escribirlas se encontraron dos errores reales: una rueda lefty bloqueada hacía que su símbolo efímero se encogiera, y una rueda lazy bloqueada se "despertaba" con los giros rechazados. Ambos se corrigieron. La cobertura final quedó en 91,9 % de instrucciones y 83,4 % de ramas.</w:t>
      </w:r>
    </w:p>
    <w:p w14:paraId="3E16B7A1"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MINI-CICLO 5</w:t>
      </w:r>
    </w:p>
    <w:p w14:paraId="088F776E"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Refactorización de las excepciones</w:t>
      </w:r>
    </w:p>
    <w:p w14:paraId="02E56592"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color w:val="0070C0"/>
          <w:kern w:val="0"/>
          <w:lang w:val="es-ES"/>
        </w:rPr>
        <w:t>JUSTIFICACIÓN: Al corregir PMD se vio que había mensajes de error repetidos con distinto texto para el mismo problema (por ejemplo "Esta rueda está bloqueada" y "Esa rueda ya está bloqueada") y validaciones duplicadas en SlotMachine y en Wheel. Se unificaron los mensajes en SlotMachineException, eliminando 10 constantes, y cada excepción se lanza ahora en un solo lugar: Wheel lanza cuando la rueda está bloqueada, SlotMachine la propaga o la atiende. Además se reemplazó el método canBeLocked por polimorfismo: RebelWheel sobrescribe lock() y lanza la excepción, así SlotMachine no tiene que preguntar si la rueda se puede bloquear.</w:t>
      </w:r>
    </w:p>
    <w:p w14:paraId="357644C4"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MINI-CICLO 6</w:t>
      </w:r>
    </w:p>
    <w:p w14:paraId="1538EBEC"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b/>
          <w:bCs/>
          <w:color w:val="0070C0"/>
          <w:kern w:val="0"/>
          <w:lang w:val="es-ES"/>
        </w:rPr>
        <w:t>Prueba de aceptación y diagramas</w:t>
      </w:r>
    </w:p>
    <w:p w14:paraId="43BF899C" w14:textId="77777777" w:rsidR="001806A3" w:rsidRPr="001806A3" w:rsidRDefault="001806A3" w:rsidP="001806A3">
      <w:pPr>
        <w:autoSpaceDE w:val="0"/>
        <w:autoSpaceDN w:val="0"/>
        <w:adjustRightInd w:val="0"/>
        <w:spacing w:after="320" w:line="240" w:lineRule="auto"/>
        <w:rPr>
          <w:rFonts w:ascii="Arial" w:hAnsi="Arial" w:cs="Arial"/>
          <w:color w:val="0070C0"/>
          <w:kern w:val="0"/>
          <w:lang w:val="es-ES"/>
        </w:rPr>
      </w:pPr>
      <w:r w:rsidRPr="001806A3">
        <w:rPr>
          <w:rFonts w:ascii="Arial" w:hAnsi="Arial" w:cs="Arial"/>
          <w:color w:val="0070C0"/>
          <w:kern w:val="0"/>
          <w:lang w:val="es-ES"/>
        </w:rPr>
        <w:t>JUSTIFICACIÓN: Se dejó para el final porque debía probar el código ya terminado. Se creó una única prueba de aceptación, AcceptanceTest, que juega una partida completa con todos los tipos de ruedas y de símbolos, y se empaquetó en lib/AcceptanceTest.jar para que se ejecute con doble clic. Después se actualizaron los diagramas de Astah con los cambios (paquetes domain y presentation, clases y métodos final, constantes eliminadas y el nuevo lock de RebelWheel), se regeneraron los informes finales y se escribieron las instrucciones del ciclo en instruccionesC5.md.</w:t>
      </w:r>
    </w:p>
    <w:p w14:paraId="23AC4988" w14:textId="260F0D73" w:rsidR="009C1DE6" w:rsidRPr="001806A3" w:rsidRDefault="009C1DE6" w:rsidP="001806A3">
      <w:pPr>
        <w:pStyle w:val="ListParagraph"/>
        <w:rPr>
          <w:rFonts w:ascii="Arial" w:hAnsi="Arial" w:cs="Arial"/>
          <w:color w:val="0070C0"/>
          <w:lang w:val="es-ES"/>
        </w:rPr>
      </w:pPr>
    </w:p>
    <w:p w14:paraId="5F6E8103" w14:textId="6FEB94D8" w:rsidR="000F5F15" w:rsidRPr="001806A3" w:rsidRDefault="006E562E" w:rsidP="006D2A71">
      <w:pPr>
        <w:pStyle w:val="ListParagraph"/>
        <w:numPr>
          <w:ilvl w:val="0"/>
          <w:numId w:val="1"/>
        </w:numPr>
        <w:rPr>
          <w:rFonts w:ascii="Arial" w:hAnsi="Arial" w:cs="Arial"/>
        </w:rPr>
      </w:pPr>
      <w:r w:rsidRPr="001806A3">
        <w:rPr>
          <w:rFonts w:ascii="Arial" w:hAnsi="Arial" w:cs="Arial"/>
        </w:rPr>
        <w:t>¿Cuál es el estado actual del proyecto en términos de mini-ciclos? ¿por qué?</w:t>
      </w:r>
    </w:p>
    <w:p w14:paraId="0CDBD381" w14:textId="10624859" w:rsidR="0003121E" w:rsidRPr="001806A3" w:rsidRDefault="008F4885" w:rsidP="0003121E">
      <w:pPr>
        <w:ind w:left="708"/>
        <w:rPr>
          <w:rFonts w:ascii="Arial" w:hAnsi="Arial" w:cs="Arial"/>
          <w:color w:val="0070C0"/>
        </w:rPr>
      </w:pPr>
      <w:r w:rsidRPr="001806A3">
        <w:rPr>
          <w:rFonts w:ascii="Arial" w:hAnsi="Arial" w:cs="Arial"/>
          <w:b/>
          <w:bCs/>
          <w:color w:val="0070C0"/>
        </w:rPr>
        <w:lastRenderedPageBreak/>
        <w:t>R:</w:t>
      </w:r>
      <w:r w:rsidR="0003121E" w:rsidRPr="001806A3">
        <w:rPr>
          <w:rFonts w:ascii="Arial" w:hAnsi="Arial" w:cs="Arial"/>
          <w:b/>
          <w:bCs/>
          <w:color w:val="0070C0"/>
        </w:rPr>
        <w:t xml:space="preserve"> </w:t>
      </w:r>
      <w:r w:rsidR="0003121E" w:rsidRPr="001806A3">
        <w:rPr>
          <w:rFonts w:ascii="Arial" w:hAnsi="Arial" w:cs="Arial"/>
          <w:color w:val="0070C0"/>
        </w:rPr>
        <w:t xml:space="preserve">El ciclo </w:t>
      </w:r>
      <w:r w:rsidR="001806A3">
        <w:rPr>
          <w:rFonts w:ascii="Arial" w:hAnsi="Arial" w:cs="Arial"/>
          <w:color w:val="0070C0"/>
        </w:rPr>
        <w:t>5</w:t>
      </w:r>
      <w:r w:rsidR="0003121E" w:rsidRPr="001806A3">
        <w:rPr>
          <w:rFonts w:ascii="Arial" w:hAnsi="Arial" w:cs="Arial"/>
          <w:color w:val="0070C0"/>
        </w:rPr>
        <w:t xml:space="preserve"> está completamente terminado incluyendo los tests que cubren completamente </w:t>
      </w:r>
      <w:r w:rsidR="001806A3">
        <w:rPr>
          <w:rFonts w:ascii="Arial" w:hAnsi="Arial" w:cs="Arial"/>
          <w:color w:val="0070C0"/>
        </w:rPr>
        <w:t>los nuevos que permitieron aumentar la cobertura de JaCoCo</w:t>
      </w:r>
      <w:r w:rsidR="0003121E" w:rsidRPr="001806A3">
        <w:rPr>
          <w:rFonts w:ascii="Arial" w:hAnsi="Arial" w:cs="Arial"/>
          <w:color w:val="0070C0"/>
        </w:rPr>
        <w:t>. Esto gracias al compromiso y verificación en cada mini ciclo propuesto para esta nueva entrega y ultima usando la programación en parejas y la responsabilidad y el compromiso de cada programador en el equipo.</w:t>
      </w:r>
    </w:p>
    <w:p w14:paraId="5B54BC4C" w14:textId="11FDC2DD" w:rsidR="006E562E" w:rsidRPr="001806A3" w:rsidRDefault="006E562E" w:rsidP="0003121E">
      <w:pPr>
        <w:pStyle w:val="ListParagraph"/>
        <w:numPr>
          <w:ilvl w:val="0"/>
          <w:numId w:val="1"/>
        </w:numPr>
        <w:rPr>
          <w:rFonts w:ascii="Arial" w:hAnsi="Arial" w:cs="Arial"/>
        </w:rPr>
      </w:pPr>
      <w:r w:rsidRPr="001806A3">
        <w:rPr>
          <w:rFonts w:ascii="Arial" w:hAnsi="Arial" w:cs="Arial"/>
        </w:rPr>
        <w:t>¿Cuál fue el tiempo total invertido por cada uno de ustedes?</w:t>
      </w:r>
    </w:p>
    <w:p w14:paraId="078C0D10" w14:textId="75410442" w:rsidR="008F4885" w:rsidRPr="001806A3" w:rsidRDefault="008F4885" w:rsidP="008F4885">
      <w:pPr>
        <w:pStyle w:val="ListParagraph"/>
        <w:rPr>
          <w:rFonts w:ascii="Arial" w:hAnsi="Arial" w:cs="Arial"/>
          <w:b/>
          <w:bCs/>
          <w:color w:val="0070C0"/>
        </w:rPr>
      </w:pPr>
      <w:r w:rsidRPr="001806A3">
        <w:rPr>
          <w:rFonts w:ascii="Arial" w:hAnsi="Arial" w:cs="Arial"/>
          <w:b/>
          <w:bCs/>
          <w:color w:val="0070C0"/>
        </w:rPr>
        <w:t xml:space="preserve">Elián Ibarra : </w:t>
      </w:r>
      <w:r w:rsidR="004A69AE" w:rsidRPr="001806A3">
        <w:rPr>
          <w:rFonts w:ascii="Arial" w:hAnsi="Arial" w:cs="Arial"/>
          <w:b/>
          <w:bCs/>
          <w:color w:val="0070C0"/>
        </w:rPr>
        <w:t>2</w:t>
      </w:r>
      <w:r w:rsidR="001806A3">
        <w:rPr>
          <w:rFonts w:ascii="Arial" w:hAnsi="Arial" w:cs="Arial"/>
          <w:b/>
          <w:bCs/>
          <w:color w:val="0070C0"/>
        </w:rPr>
        <w:t>2</w:t>
      </w:r>
      <w:r w:rsidRPr="001806A3">
        <w:rPr>
          <w:rFonts w:ascii="Arial" w:hAnsi="Arial" w:cs="Arial"/>
          <w:b/>
          <w:bCs/>
          <w:color w:val="0070C0"/>
        </w:rPr>
        <w:t xml:space="preserve"> horas.</w:t>
      </w:r>
    </w:p>
    <w:p w14:paraId="601085D4" w14:textId="6045FC08" w:rsidR="008F4885" w:rsidRPr="001806A3" w:rsidRDefault="008F4885" w:rsidP="008F4885">
      <w:pPr>
        <w:pStyle w:val="ListParagraph"/>
        <w:rPr>
          <w:rFonts w:ascii="Arial" w:hAnsi="Arial" w:cs="Arial"/>
          <w:b/>
          <w:bCs/>
          <w:color w:val="0070C0"/>
        </w:rPr>
      </w:pPr>
      <w:r w:rsidRPr="001806A3">
        <w:rPr>
          <w:rFonts w:ascii="Arial" w:hAnsi="Arial" w:cs="Arial"/>
          <w:b/>
          <w:bCs/>
          <w:color w:val="0070C0"/>
        </w:rPr>
        <w:t xml:space="preserve">Oscar Poveda: </w:t>
      </w:r>
      <w:r w:rsidR="004A69AE" w:rsidRPr="001806A3">
        <w:rPr>
          <w:rFonts w:ascii="Arial" w:hAnsi="Arial" w:cs="Arial"/>
          <w:b/>
          <w:bCs/>
          <w:color w:val="0070C0"/>
        </w:rPr>
        <w:t>2</w:t>
      </w:r>
      <w:r w:rsidR="001806A3">
        <w:rPr>
          <w:rFonts w:ascii="Arial" w:hAnsi="Arial" w:cs="Arial"/>
          <w:b/>
          <w:bCs/>
          <w:color w:val="0070C0"/>
        </w:rPr>
        <w:t>2</w:t>
      </w:r>
      <w:r w:rsidRPr="001806A3">
        <w:rPr>
          <w:rFonts w:ascii="Arial" w:hAnsi="Arial" w:cs="Arial"/>
          <w:b/>
          <w:bCs/>
          <w:color w:val="0070C0"/>
        </w:rPr>
        <w:t xml:space="preserve"> horas.</w:t>
      </w:r>
    </w:p>
    <w:p w14:paraId="0ADD52C5" w14:textId="77777777" w:rsidR="000F5F15" w:rsidRPr="001806A3" w:rsidRDefault="000F5F15" w:rsidP="000F5F15">
      <w:pPr>
        <w:pStyle w:val="ListParagraph"/>
        <w:rPr>
          <w:rFonts w:ascii="Arial" w:hAnsi="Arial" w:cs="Arial"/>
        </w:rPr>
      </w:pPr>
    </w:p>
    <w:p w14:paraId="096CCDAC" w14:textId="5C8C6077" w:rsidR="006E562E" w:rsidRPr="001806A3" w:rsidRDefault="006E562E" w:rsidP="006E562E">
      <w:pPr>
        <w:pStyle w:val="ListParagraph"/>
        <w:numPr>
          <w:ilvl w:val="0"/>
          <w:numId w:val="1"/>
        </w:numPr>
        <w:rPr>
          <w:rFonts w:ascii="Arial" w:hAnsi="Arial" w:cs="Arial"/>
        </w:rPr>
      </w:pPr>
      <w:r w:rsidRPr="001806A3">
        <w:rPr>
          <w:rFonts w:ascii="Arial" w:hAnsi="Arial" w:cs="Arial"/>
        </w:rPr>
        <w:t>¿Cuál consideran fue el mayor logro? ¿Por qué?</w:t>
      </w:r>
    </w:p>
    <w:p w14:paraId="582FDAF6" w14:textId="1F16E981" w:rsidR="00EF0ECC" w:rsidRPr="001806A3" w:rsidRDefault="008F4885" w:rsidP="00EF0ECC">
      <w:pPr>
        <w:pStyle w:val="ListParagraph"/>
        <w:rPr>
          <w:rFonts w:ascii="Arial" w:hAnsi="Arial" w:cs="Arial"/>
          <w:color w:val="0070C0"/>
        </w:rPr>
      </w:pPr>
      <w:r w:rsidRPr="001806A3">
        <w:rPr>
          <w:rFonts w:ascii="Arial" w:hAnsi="Arial" w:cs="Arial"/>
          <w:b/>
          <w:bCs/>
          <w:color w:val="0070C0"/>
        </w:rPr>
        <w:t>R:</w:t>
      </w:r>
      <w:r w:rsidR="00B71527" w:rsidRPr="001806A3">
        <w:rPr>
          <w:rFonts w:ascii="Arial" w:hAnsi="Arial" w:cs="Arial"/>
        </w:rPr>
        <w:t xml:space="preserve"> </w:t>
      </w:r>
      <w:r w:rsidR="001806A3">
        <w:rPr>
          <w:rFonts w:ascii="Arial" w:hAnsi="Arial" w:cs="Arial"/>
          <w:color w:val="0070C0"/>
        </w:rPr>
        <w:t>El mayor logro sin duda fue llevar al límite todo lo que pudimos corregir con las herramientas de cobertura y nuevas practicas con estas nuevas herramientas, esto porque pudimos identificar que carencias tenía el proyecto a través de las herramientas que permitieron identificar tales cabios y nuevas pruebas.</w:t>
      </w:r>
    </w:p>
    <w:p w14:paraId="743A49AF" w14:textId="3EEFF0D9" w:rsidR="000F5F15" w:rsidRPr="001806A3" w:rsidRDefault="000F5F15" w:rsidP="000F5F15">
      <w:pPr>
        <w:pStyle w:val="ListParagraph"/>
        <w:rPr>
          <w:rFonts w:ascii="Arial" w:hAnsi="Arial" w:cs="Arial"/>
          <w:b/>
          <w:bCs/>
        </w:rPr>
      </w:pPr>
    </w:p>
    <w:p w14:paraId="5EE0BFFB" w14:textId="3B3E6463" w:rsidR="006E562E" w:rsidRPr="001806A3" w:rsidRDefault="006E562E" w:rsidP="006E562E">
      <w:pPr>
        <w:pStyle w:val="ListParagraph"/>
        <w:numPr>
          <w:ilvl w:val="0"/>
          <w:numId w:val="1"/>
        </w:numPr>
        <w:rPr>
          <w:rFonts w:ascii="Arial" w:hAnsi="Arial" w:cs="Arial"/>
        </w:rPr>
      </w:pPr>
      <w:r w:rsidRPr="001806A3">
        <w:rPr>
          <w:rFonts w:ascii="Arial" w:hAnsi="Arial" w:cs="Arial"/>
        </w:rPr>
        <w:t xml:space="preserve"> ¿Cuál consideran que fue el mayor problema técnico? ¿Qué hicieron para resolverlo?</w:t>
      </w:r>
    </w:p>
    <w:p w14:paraId="3FBA0ADF" w14:textId="2BA9622F" w:rsidR="000F5F15" w:rsidRPr="001806A3" w:rsidRDefault="00EF0ECC" w:rsidP="000F5F15">
      <w:pPr>
        <w:pStyle w:val="ListParagraph"/>
        <w:rPr>
          <w:rFonts w:ascii="Arial" w:hAnsi="Arial" w:cs="Arial"/>
          <w:color w:val="0070C0"/>
          <w:lang w:val="es-ES"/>
        </w:rPr>
      </w:pPr>
      <w:r w:rsidRPr="001806A3">
        <w:rPr>
          <w:rFonts w:ascii="Arial" w:hAnsi="Arial" w:cs="Arial"/>
          <w:b/>
          <w:bCs/>
          <w:color w:val="0070C0"/>
        </w:rPr>
        <w:t>R:</w:t>
      </w:r>
      <w:r w:rsidRPr="001806A3">
        <w:rPr>
          <w:rFonts w:ascii="Arial" w:hAnsi="Arial" w:cs="Arial"/>
          <w:color w:val="0070C0"/>
        </w:rPr>
        <w:t xml:space="preserve"> </w:t>
      </w:r>
      <w:r w:rsidR="001806A3" w:rsidRPr="001806A3">
        <w:rPr>
          <w:rFonts w:ascii="Arial" w:hAnsi="Arial" w:cs="Arial"/>
          <w:color w:val="0070C0"/>
        </w:rPr>
        <w:t>El mayor problema técnico fue la configuración del entorno. Con la versión más nueva de Java, PMD no podía resolver los tipos y daba falsos positivos, y las pruebas que usaban el SecurityManager para probar exit() fallaban; además VS Code compilaba por su cuenta en la carpeta bin y dejaba .class viejos que hacían fallar pruebas que en realidad estaban bien. Lo resolvimos cambiando a Java 21, que es una versión LTS compatible con todas las herramientas, configurando VS Code para que no importara el proyecto como Maven y borrando bin antes de cada compilación con mvn clean verify.</w:t>
      </w:r>
    </w:p>
    <w:p w14:paraId="55475BE1" w14:textId="77777777" w:rsidR="00052CAD" w:rsidRPr="001806A3" w:rsidRDefault="00052CAD" w:rsidP="000F5F15">
      <w:pPr>
        <w:pStyle w:val="ListParagraph"/>
        <w:rPr>
          <w:rFonts w:ascii="Arial" w:hAnsi="Arial" w:cs="Arial"/>
          <w:color w:val="0070C0"/>
        </w:rPr>
      </w:pPr>
    </w:p>
    <w:p w14:paraId="10F2EAB6" w14:textId="0E7B7F4F" w:rsidR="006E562E" w:rsidRPr="001806A3" w:rsidRDefault="006E562E" w:rsidP="006E562E">
      <w:pPr>
        <w:pStyle w:val="ListParagraph"/>
        <w:numPr>
          <w:ilvl w:val="0"/>
          <w:numId w:val="1"/>
        </w:numPr>
        <w:rPr>
          <w:rFonts w:ascii="Arial" w:hAnsi="Arial" w:cs="Arial"/>
        </w:rPr>
      </w:pPr>
      <w:r w:rsidRPr="001806A3">
        <w:rPr>
          <w:rFonts w:ascii="Arial" w:hAnsi="Arial" w:cs="Arial"/>
        </w:rPr>
        <w:t>¿Qué hicieron bien como equipo? ¿Qué se comprometen a hacer para mejorar los resultados?</w:t>
      </w:r>
    </w:p>
    <w:p w14:paraId="59D2999F" w14:textId="79FB9F33" w:rsidR="00B71527" w:rsidRPr="001806A3" w:rsidRDefault="00EE4CF0" w:rsidP="0081617C">
      <w:pPr>
        <w:pStyle w:val="ListParagraph"/>
        <w:rPr>
          <w:rFonts w:ascii="Arial" w:hAnsi="Arial" w:cs="Arial"/>
          <w:color w:val="0070C0"/>
        </w:rPr>
      </w:pPr>
      <w:r w:rsidRPr="001806A3">
        <w:rPr>
          <w:rFonts w:ascii="Arial" w:hAnsi="Arial" w:cs="Arial"/>
          <w:b/>
          <w:bCs/>
          <w:color w:val="0070C0"/>
        </w:rPr>
        <w:t>R:</w:t>
      </w:r>
      <w:r w:rsidRPr="001806A3">
        <w:rPr>
          <w:rFonts w:ascii="Arial" w:hAnsi="Arial" w:cs="Arial"/>
          <w:color w:val="0070C0"/>
        </w:rPr>
        <w:t xml:space="preserve"> </w:t>
      </w:r>
      <w:r w:rsidR="001806A3">
        <w:rPr>
          <w:rFonts w:ascii="Arial" w:hAnsi="Arial" w:cs="Arial"/>
          <w:color w:val="0070C0"/>
        </w:rPr>
        <w:t>Lo mejor que hicimos como equipo fue decidir los cambios en conjunto y promover las pruebas que aumentarían la cobertura según la herramienta de JaCoCo, esto permitió ser más rápidos en identificar que no se cubría y porque esos errores de los informes de PMD eran coherentes, esto permitió tener mas claro como corregir y refactorizar. Para el siguiente proyecto nos comprometemos a tener en cuenta mejor las ideas del otro y complementarlas, al poder realizar programación en parejas presencial para esta entrega.</w:t>
      </w:r>
    </w:p>
    <w:p w14:paraId="62957BA4" w14:textId="7FE7E289" w:rsidR="000F5F15" w:rsidRPr="001806A3" w:rsidRDefault="000F5F15" w:rsidP="0081617C">
      <w:pPr>
        <w:rPr>
          <w:rFonts w:ascii="Arial" w:hAnsi="Arial" w:cs="Arial"/>
        </w:rPr>
      </w:pPr>
    </w:p>
    <w:p w14:paraId="5679D492" w14:textId="364729A7" w:rsidR="00EE4CF0" w:rsidRPr="001806A3" w:rsidRDefault="006E562E" w:rsidP="00EE4CF0">
      <w:pPr>
        <w:pStyle w:val="ListParagraph"/>
        <w:numPr>
          <w:ilvl w:val="0"/>
          <w:numId w:val="1"/>
        </w:numPr>
        <w:rPr>
          <w:rFonts w:ascii="Arial" w:hAnsi="Arial" w:cs="Arial"/>
        </w:rPr>
      </w:pPr>
      <w:r w:rsidRPr="001806A3">
        <w:rPr>
          <w:rFonts w:ascii="Arial" w:hAnsi="Arial" w:cs="Arial"/>
        </w:rPr>
        <w:t>Considerando las prácticas XP incluidas en los laboratorios. ¿cuál fue la más útil? ¿por qué?</w:t>
      </w:r>
    </w:p>
    <w:p w14:paraId="6BE8E986" w14:textId="0CCDF93C" w:rsidR="00052CAD" w:rsidRPr="001806A3" w:rsidRDefault="00EE4CF0" w:rsidP="000F5F15">
      <w:pPr>
        <w:pStyle w:val="ListParagraph"/>
        <w:rPr>
          <w:rFonts w:ascii="Arial" w:hAnsi="Arial" w:cs="Arial"/>
          <w:color w:val="0070C0"/>
        </w:rPr>
      </w:pPr>
      <w:r w:rsidRPr="001806A3">
        <w:rPr>
          <w:rFonts w:ascii="Arial" w:hAnsi="Arial" w:cs="Arial"/>
          <w:b/>
          <w:bCs/>
          <w:color w:val="0070C0"/>
        </w:rPr>
        <w:t>R:</w:t>
      </w:r>
      <w:r w:rsidR="00B71527" w:rsidRPr="001806A3">
        <w:rPr>
          <w:rFonts w:ascii="Arial" w:hAnsi="Arial" w:cs="Arial"/>
        </w:rPr>
        <w:t xml:space="preserve"> </w:t>
      </w:r>
      <w:r w:rsidR="001806A3" w:rsidRPr="001806A3">
        <w:rPr>
          <w:rFonts w:ascii="Arial" w:hAnsi="Arial" w:cs="Arial"/>
          <w:color w:val="0070C0"/>
        </w:rPr>
        <w:t>La práctica XP más útil fue la Refactorización (Refactoring), apoyada en las pruebas automáticas. Todo el ciclo consistió en mejorar el código sin cambiar su comportamiento: agregar llaves, final, documentación, unificar mensajes y cambiar canBeLocked por polimorfismo. Después de cada cambio corríamos las 144 pruebas para confirmar que nada se había dañado, y cuando algo fallaba sabíamos exactamente qué cambio lo había causado. Otra muy útil fue el Desarrollo Guiado por Pruebas (Test-Driven Development)</w:t>
      </w:r>
      <w:r w:rsidR="001806A3">
        <w:rPr>
          <w:rFonts w:ascii="Arial" w:hAnsi="Arial" w:cs="Arial"/>
          <w:color w:val="0070C0"/>
        </w:rPr>
        <w:t xml:space="preserve">, </w:t>
      </w:r>
      <w:r w:rsidR="001806A3" w:rsidRPr="001806A3">
        <w:rPr>
          <w:rFonts w:ascii="Arial" w:hAnsi="Arial" w:cs="Arial"/>
          <w:color w:val="0070C0"/>
        </w:rPr>
        <w:t>para los errores de las ruedas lefty y lazy bloqueadas primero escribimos la prueba que fallaba y luego corregimos el código hasta que pasó.</w:t>
      </w:r>
    </w:p>
    <w:p w14:paraId="0171F0A2" w14:textId="6977F8D9" w:rsidR="006E562E" w:rsidRPr="001806A3" w:rsidRDefault="006E562E" w:rsidP="006E562E">
      <w:pPr>
        <w:pStyle w:val="ListParagraph"/>
        <w:numPr>
          <w:ilvl w:val="0"/>
          <w:numId w:val="1"/>
        </w:numPr>
        <w:rPr>
          <w:rFonts w:ascii="Arial" w:hAnsi="Arial" w:cs="Arial"/>
        </w:rPr>
      </w:pPr>
      <w:r w:rsidRPr="001806A3">
        <w:rPr>
          <w:rFonts w:ascii="Arial" w:hAnsi="Arial" w:cs="Arial"/>
        </w:rPr>
        <w:t>¿Qué referencias usaron? ¿Cuál fue la más útil? Incluyan citas con estándares adecuados.</w:t>
      </w:r>
    </w:p>
    <w:p w14:paraId="1FADCDE8" w14:textId="45B3B052" w:rsidR="00F708EF" w:rsidRPr="00F708EF" w:rsidRDefault="00F708EF" w:rsidP="00F708EF">
      <w:pPr>
        <w:pStyle w:val="NormalWeb"/>
        <w:numPr>
          <w:ilvl w:val="0"/>
          <w:numId w:val="6"/>
        </w:numPr>
        <w:rPr>
          <w:rFonts w:ascii="Arial" w:hAnsi="Arial" w:cs="Arial"/>
          <w:color w:val="0070C0"/>
        </w:rPr>
      </w:pPr>
      <w:r w:rsidRPr="00F708EF">
        <w:rPr>
          <w:rFonts w:ascii="Arial" w:hAnsi="Arial" w:cs="Arial"/>
          <w:color w:val="0070C0"/>
        </w:rPr>
        <w:t xml:space="preserve">PMD. (2024). PMD Java rules (versión 7). </w:t>
      </w:r>
      <w:hyperlink r:id="rId5" w:history="1">
        <w:r w:rsidRPr="00FA35A7">
          <w:rPr>
            <w:rStyle w:val="Hyperlink"/>
            <w:rFonts w:ascii="Arial" w:hAnsi="Arial" w:cs="Arial"/>
          </w:rPr>
          <w:t>https://docs.pmd-code.org/latest/pmd_rules_java.html</w:t>
        </w:r>
      </w:hyperlink>
      <w:r>
        <w:rPr>
          <w:rFonts w:ascii="Arial" w:hAnsi="Arial" w:cs="Arial"/>
          <w:color w:val="0070C0"/>
        </w:rPr>
        <w:t xml:space="preserve"> </w:t>
      </w:r>
    </w:p>
    <w:p w14:paraId="69C10C67" w14:textId="41F63634" w:rsidR="00F708EF" w:rsidRPr="00F708EF" w:rsidRDefault="00F708EF" w:rsidP="00F708EF">
      <w:pPr>
        <w:pStyle w:val="NormalWeb"/>
        <w:numPr>
          <w:ilvl w:val="0"/>
          <w:numId w:val="6"/>
        </w:numPr>
        <w:rPr>
          <w:rFonts w:ascii="Arial" w:hAnsi="Arial" w:cs="Arial"/>
          <w:color w:val="0070C0"/>
          <w:lang w:val="en-US"/>
        </w:rPr>
      </w:pPr>
      <w:r w:rsidRPr="00F708EF">
        <w:rPr>
          <w:rFonts w:ascii="Arial" w:hAnsi="Arial" w:cs="Arial"/>
          <w:color w:val="0070C0"/>
          <w:lang w:val="en-US"/>
        </w:rPr>
        <w:t xml:space="preserve">EclEmma. (2024). JaCoCo Java Code Coverage Library. </w:t>
      </w:r>
      <w:hyperlink r:id="rId6" w:history="1">
        <w:r w:rsidRPr="00FA35A7">
          <w:rPr>
            <w:rStyle w:val="Hyperlink"/>
            <w:rFonts w:ascii="Arial" w:hAnsi="Arial" w:cs="Arial"/>
            <w:lang w:val="en-US"/>
          </w:rPr>
          <w:t>https://www.jacoco.org/jacoco/</w:t>
        </w:r>
      </w:hyperlink>
      <w:r>
        <w:rPr>
          <w:rFonts w:ascii="Arial" w:hAnsi="Arial" w:cs="Arial"/>
          <w:color w:val="0070C0"/>
          <w:lang w:val="en-US"/>
        </w:rPr>
        <w:t xml:space="preserve"> </w:t>
      </w:r>
    </w:p>
    <w:p w14:paraId="2E05C46E" w14:textId="453E3C78" w:rsidR="00F708EF" w:rsidRPr="00F708EF" w:rsidRDefault="00F708EF" w:rsidP="00F708EF">
      <w:pPr>
        <w:pStyle w:val="NormalWeb"/>
        <w:numPr>
          <w:ilvl w:val="0"/>
          <w:numId w:val="6"/>
        </w:numPr>
        <w:rPr>
          <w:rFonts w:ascii="Arial" w:hAnsi="Arial" w:cs="Arial"/>
          <w:color w:val="0070C0"/>
          <w:lang w:val="en-US"/>
        </w:rPr>
      </w:pPr>
      <w:r w:rsidRPr="00F708EF">
        <w:rPr>
          <w:rFonts w:ascii="Arial" w:hAnsi="Arial" w:cs="Arial"/>
          <w:color w:val="0070C0"/>
          <w:lang w:val="en-US"/>
        </w:rPr>
        <w:t xml:space="preserve">The Apache Software Foundation. (2024). Maven: Introduction to the POM. </w:t>
      </w:r>
      <w:hyperlink r:id="rId7" w:history="1">
        <w:r w:rsidRPr="00FA35A7">
          <w:rPr>
            <w:rStyle w:val="Hyperlink"/>
            <w:rFonts w:ascii="Arial" w:hAnsi="Arial" w:cs="Arial"/>
            <w:lang w:val="en-US"/>
          </w:rPr>
          <w:t>https://maven.apache.org/guides/introduction/introduction-to-the-pom.html</w:t>
        </w:r>
      </w:hyperlink>
      <w:r>
        <w:rPr>
          <w:rFonts w:ascii="Arial" w:hAnsi="Arial" w:cs="Arial"/>
          <w:color w:val="0070C0"/>
          <w:lang w:val="en-US"/>
        </w:rPr>
        <w:t xml:space="preserve"> </w:t>
      </w:r>
    </w:p>
    <w:p w14:paraId="2E4D70DA" w14:textId="4E367654" w:rsidR="00F708EF" w:rsidRPr="00F708EF" w:rsidRDefault="00F708EF" w:rsidP="00F708EF">
      <w:pPr>
        <w:pStyle w:val="NormalWeb"/>
        <w:numPr>
          <w:ilvl w:val="0"/>
          <w:numId w:val="6"/>
        </w:numPr>
        <w:rPr>
          <w:rFonts w:ascii="Arial" w:hAnsi="Arial" w:cs="Arial"/>
          <w:color w:val="0070C0"/>
          <w:lang w:val="en-US"/>
        </w:rPr>
      </w:pPr>
      <w:r w:rsidRPr="00F708EF">
        <w:rPr>
          <w:rFonts w:ascii="Arial" w:hAnsi="Arial" w:cs="Arial"/>
          <w:color w:val="0070C0"/>
          <w:lang w:val="en-US"/>
        </w:rPr>
        <w:t xml:space="preserve">The JUnit Team. (2024). JUnit 5 User Guide. </w:t>
      </w:r>
      <w:hyperlink r:id="rId8" w:history="1">
        <w:r w:rsidRPr="00FA35A7">
          <w:rPr>
            <w:rStyle w:val="Hyperlink"/>
            <w:rFonts w:ascii="Arial" w:hAnsi="Arial" w:cs="Arial"/>
            <w:lang w:val="en-US"/>
          </w:rPr>
          <w:t>https://junit.org/junit5/docs/current/user-guide/</w:t>
        </w:r>
      </w:hyperlink>
      <w:r>
        <w:rPr>
          <w:rFonts w:ascii="Arial" w:hAnsi="Arial" w:cs="Arial"/>
          <w:color w:val="0070C0"/>
          <w:lang w:val="en-US"/>
        </w:rPr>
        <w:t xml:space="preserve"> </w:t>
      </w:r>
    </w:p>
    <w:p w14:paraId="6BEF1A35" w14:textId="34EC8ED4" w:rsidR="00F708EF" w:rsidRDefault="00F708EF" w:rsidP="00F708EF">
      <w:pPr>
        <w:pStyle w:val="NormalWeb"/>
        <w:numPr>
          <w:ilvl w:val="0"/>
          <w:numId w:val="6"/>
        </w:numPr>
        <w:rPr>
          <w:rFonts w:ascii="Arial" w:hAnsi="Arial" w:cs="Arial"/>
          <w:color w:val="0070C0"/>
        </w:rPr>
      </w:pPr>
      <w:r w:rsidRPr="00F708EF">
        <w:rPr>
          <w:rFonts w:ascii="Arial" w:hAnsi="Arial" w:cs="Arial"/>
          <w:color w:val="0070C0"/>
        </w:rPr>
        <w:t xml:space="preserve">Anthropic. (2026). Claude Opus 5.5 [Modelo de lenguaje de gran tamaño]. </w:t>
      </w:r>
      <w:hyperlink r:id="rId9" w:history="1">
        <w:r w:rsidRPr="00FA35A7">
          <w:rPr>
            <w:rStyle w:val="Hyperlink"/>
            <w:rFonts w:ascii="Arial" w:hAnsi="Arial" w:cs="Arial"/>
          </w:rPr>
          <w:t>https://www.anthropic.com</w:t>
        </w:r>
      </w:hyperlink>
      <w:r>
        <w:rPr>
          <w:rFonts w:ascii="Arial" w:hAnsi="Arial" w:cs="Arial"/>
          <w:color w:val="0070C0"/>
        </w:rPr>
        <w:t xml:space="preserve"> </w:t>
      </w:r>
    </w:p>
    <w:p w14:paraId="5CD78FCF" w14:textId="77777777" w:rsidR="00F708EF" w:rsidRPr="00F708EF" w:rsidRDefault="00F708EF" w:rsidP="00F708EF">
      <w:pPr>
        <w:pStyle w:val="NormalWeb"/>
        <w:ind w:left="720"/>
        <w:rPr>
          <w:rFonts w:ascii="Arial" w:hAnsi="Arial" w:cs="Arial"/>
          <w:color w:val="0070C0"/>
        </w:rPr>
      </w:pPr>
    </w:p>
    <w:p w14:paraId="4ECD5A3D" w14:textId="77777777" w:rsidR="00F708EF" w:rsidRPr="00F708EF" w:rsidRDefault="00F708EF" w:rsidP="00F708EF">
      <w:pPr>
        <w:pStyle w:val="NormalWeb"/>
        <w:ind w:left="720"/>
        <w:rPr>
          <w:rFonts w:ascii="Arial" w:hAnsi="Arial" w:cs="Arial"/>
          <w:color w:val="0070C0"/>
        </w:rPr>
      </w:pPr>
      <w:r w:rsidRPr="00F708EF">
        <w:rPr>
          <w:rFonts w:ascii="Arial" w:hAnsi="Arial" w:cs="Arial"/>
          <w:b/>
          <w:bCs/>
          <w:color w:val="0070C0"/>
        </w:rPr>
        <w:t>Referencia más útil:</w:t>
      </w:r>
      <w:r w:rsidRPr="00F708EF">
        <w:rPr>
          <w:rFonts w:ascii="Arial" w:hAnsi="Arial" w:cs="Arial"/>
          <w:color w:val="0070C0"/>
        </w:rPr>
        <w:t xml:space="preserve"> la más útil fue la documentación de las reglas de PMD, porque cada violación del informe enlaza a su regla con la explicación y un ejemplo de cómo corregirla, lo que nos permitió entender por qué cada cambio mejoraba el código. La IA generativa también fue muy útil para automatizar los cambios repetitivos, comparar los informes inicial y final y configurar Maven.</w:t>
      </w:r>
    </w:p>
    <w:p w14:paraId="48012178" w14:textId="54B4EB96" w:rsidR="009839C9" w:rsidRDefault="009839C9" w:rsidP="00F708EF">
      <w:pPr>
        <w:pStyle w:val="NormalWeb"/>
        <w:ind w:left="720"/>
        <w:rPr>
          <w:rFonts w:ascii="Arial" w:hAnsi="Arial" w:cs="Arial"/>
          <w:color w:val="0070C0"/>
        </w:rPr>
      </w:pPr>
    </w:p>
    <w:p w14:paraId="221FE572" w14:textId="77777777" w:rsidR="00F708EF" w:rsidRDefault="00F708EF" w:rsidP="00F708EF">
      <w:pPr>
        <w:pStyle w:val="NormalWeb"/>
        <w:ind w:left="720"/>
        <w:rPr>
          <w:rFonts w:ascii="Arial" w:hAnsi="Arial" w:cs="Arial"/>
          <w:color w:val="0070C0"/>
        </w:rPr>
      </w:pPr>
    </w:p>
    <w:p w14:paraId="12F4AFB1" w14:textId="77777777" w:rsidR="00F708EF" w:rsidRDefault="00F708EF" w:rsidP="00F708EF">
      <w:pPr>
        <w:pStyle w:val="NormalWeb"/>
        <w:ind w:left="720"/>
        <w:rPr>
          <w:rFonts w:ascii="Arial" w:hAnsi="Arial" w:cs="Arial"/>
          <w:color w:val="0070C0"/>
        </w:rPr>
      </w:pPr>
    </w:p>
    <w:p w14:paraId="65F99FE4" w14:textId="77777777" w:rsidR="00F708EF" w:rsidRPr="001806A3" w:rsidRDefault="00F708EF" w:rsidP="00F708EF">
      <w:pPr>
        <w:pStyle w:val="NormalWeb"/>
        <w:ind w:left="720"/>
        <w:rPr>
          <w:rFonts w:ascii="Arial" w:hAnsi="Arial" w:cs="Arial"/>
          <w:color w:val="0070C0"/>
        </w:rPr>
      </w:pPr>
    </w:p>
    <w:p w14:paraId="192ACD2E" w14:textId="77777777" w:rsidR="00F708EF" w:rsidRPr="00F708EF" w:rsidRDefault="0081498F" w:rsidP="00F708EF">
      <w:pPr>
        <w:pStyle w:val="NormalWeb"/>
        <w:ind w:left="720"/>
        <w:rPr>
          <w:rFonts w:ascii="Arial" w:hAnsi="Arial" w:cs="Arial"/>
          <w:b/>
          <w:bCs/>
          <w:color w:val="0070C0"/>
        </w:rPr>
      </w:pPr>
      <w:r w:rsidRPr="001806A3">
        <w:rPr>
          <w:rFonts w:ascii="Arial" w:hAnsi="Arial" w:cs="Arial"/>
          <w:color w:val="0070C0"/>
        </w:rPr>
        <w:lastRenderedPageBreak/>
        <w:br/>
      </w:r>
      <w:r w:rsidR="00F708EF" w:rsidRPr="00F708EF">
        <w:rPr>
          <w:rFonts w:ascii="Arial" w:hAnsi="Arial" w:cs="Arial"/>
          <w:b/>
          <w:bCs/>
          <w:color w:val="0070C0"/>
        </w:rPr>
        <w:t>PRUEBA DE ACEPTACIÓN</w:t>
      </w:r>
    </w:p>
    <w:p w14:paraId="1A0E19CE" w14:textId="77777777" w:rsidR="00F708EF" w:rsidRPr="00F708EF" w:rsidRDefault="00F708EF" w:rsidP="00F708EF">
      <w:pPr>
        <w:pStyle w:val="NormalWeb"/>
        <w:ind w:left="720"/>
        <w:rPr>
          <w:rFonts w:ascii="Arial" w:hAnsi="Arial" w:cs="Arial"/>
          <w:color w:val="0070C0"/>
        </w:rPr>
      </w:pPr>
      <w:r w:rsidRPr="00F708EF">
        <w:rPr>
          <w:rFonts w:ascii="Arial" w:hAnsi="Arial" w:cs="Arial"/>
          <w:b/>
          <w:bCs/>
          <w:color w:val="0070C0"/>
        </w:rPr>
        <w:t xml:space="preserve">Ubicación: </w:t>
      </w:r>
      <w:r w:rsidRPr="00F708EF">
        <w:rPr>
          <w:rFonts w:ascii="Arial" w:hAnsi="Arial" w:cs="Arial"/>
          <w:color w:val="0070C0"/>
        </w:rPr>
        <w:t>la clase está en DOPO-SlotMachine/src/test/AcceptanceTest.java y el ejecutable está en DOPO-SlotMachine/lib/AcceptanceTest.jar (se ejecuta con doble clic o con java -jar DOPO-SlotMachine/lib/AcceptanceTest.jar). Los mensajes que muestra la máquina se cierran con OK para continuar y al final aparece un mensaje que dice si la prueba pasó o falló.</w:t>
      </w:r>
    </w:p>
    <w:p w14:paraId="2A00C13D" w14:textId="77777777" w:rsidR="00F708EF" w:rsidRPr="00F708EF" w:rsidRDefault="00F708EF" w:rsidP="00F708EF">
      <w:pPr>
        <w:pStyle w:val="NormalWeb"/>
        <w:ind w:left="720"/>
        <w:rPr>
          <w:rFonts w:ascii="Arial" w:hAnsi="Arial" w:cs="Arial"/>
          <w:b/>
          <w:bCs/>
          <w:color w:val="0070C0"/>
        </w:rPr>
      </w:pPr>
      <w:r w:rsidRPr="00F708EF">
        <w:rPr>
          <w:rFonts w:ascii="Arial" w:hAnsi="Arial" w:cs="Arial"/>
          <w:b/>
          <w:bCs/>
          <w:color w:val="0070C0"/>
        </w:rPr>
        <w:t>Prueba de Aceptación: Partida completa con todos los tipos hasta el jackpot</w:t>
      </w:r>
    </w:p>
    <w:p w14:paraId="7A020CFC" w14:textId="103B5FC3"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Crear una SlotMachine con un símbolo de cada tipo: normal red, ephemeral blue, shy green y dizzy yellow.</w:t>
      </w:r>
    </w:p>
    <w:p w14:paraId="3BB918DB" w14:textId="678550AC"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Agregar una rueda de cada tipo: normal, lefty, rebel y lazy, y hacer visible la máquina.</w:t>
      </w:r>
    </w:p>
    <w:p w14:paraId="46FB6665" w14:textId="0074D172"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Poner las ruedas en red, blue, green y yellow: el símbolo shy de la rueda 3 se esconde la primera vez que se selecciona.</w:t>
      </w:r>
    </w:p>
    <w:p w14:paraId="35940C8E" w14:textId="1C93B8AA"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Girar la rueda normal una vez: pasa al símbolo ephemeral blue, que se encoge al girar.</w:t>
      </w:r>
    </w:p>
    <w:p w14:paraId="0BB27197" w14:textId="6A2018B7"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Girar la rueda lefty: copia el símbolo de su vecina de la izquierda (blue).</w:t>
      </w:r>
    </w:p>
    <w:p w14:paraId="57BC64B4" w14:textId="6C610A58"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Girar dos veces la rueda lazy: en el primer giro se mueve a red y el segundo lo ignora.</w:t>
      </w:r>
    </w:p>
    <w:p w14:paraId="717025BA" w14:textId="61D6BCBD"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Girar la rueda normal dos veces: primero pasa al shy green, que se esconde, y luego al dizzy yellow, que queda más angosto y volteado.</w:t>
      </w:r>
    </w:p>
    <w:p w14:paraId="766456B0" w14:textId="061398B9"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Intentar bloquear la rueda rebel: la máquina muestra un mensaje de error y la rueda no se bloquea.</w:t>
      </w:r>
    </w:p>
    <w:p w14:paraId="025EA364" w14:textId="38D6A090"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Bloquear la rueda normal y girar toda la máquina: la rueda bloqueada no cambia, la lefty la copia y la lazy vuelve a moverse; quedan yellow, yellow, yellow y blue, con 2 símbolos distintos y sin jackpot.</w:t>
      </w:r>
    </w:p>
    <w:p w14:paraId="03AED3C7" w14:textId="1CDA865D"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Desbloquear la rueda normal e intercambiarla con la lefty: la lefty pasa a la posición 1.</w:t>
      </w:r>
    </w:p>
    <w:p w14:paraId="64FF1F5B" w14:textId="06614D4B" w:rsidR="00F708EF" w:rsidRPr="00F708EF" w:rsidRDefault="00F708EF" w:rsidP="00F708EF">
      <w:pPr>
        <w:pStyle w:val="NormalWeb"/>
        <w:numPr>
          <w:ilvl w:val="1"/>
          <w:numId w:val="13"/>
        </w:numPr>
        <w:rPr>
          <w:rFonts w:ascii="Arial" w:hAnsi="Arial" w:cs="Arial"/>
          <w:color w:val="0070C0"/>
        </w:rPr>
      </w:pPr>
      <w:r w:rsidRPr="00F708EF">
        <w:rPr>
          <w:rFonts w:ascii="Arial" w:hAnsi="Arial" w:cs="Arial"/>
          <w:color w:val="0070C0"/>
        </w:rPr>
        <w:t>Poner todas las ruedas en red: hay jackpot y la máquina muestra el mensaje.</w:t>
      </w:r>
    </w:p>
    <w:p w14:paraId="423AE0D7" w14:textId="2A62E163" w:rsidR="0081498F" w:rsidRPr="001806A3" w:rsidRDefault="0081498F" w:rsidP="00F708EF">
      <w:pPr>
        <w:pStyle w:val="NormalWeb"/>
        <w:ind w:left="720"/>
        <w:rPr>
          <w:rFonts w:ascii="Arial" w:hAnsi="Arial" w:cs="Arial"/>
          <w:color w:val="0070C0"/>
        </w:rPr>
      </w:pPr>
    </w:p>
    <w:sectPr w:rsidR="0081498F" w:rsidRPr="001806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B31CFB"/>
    <w:multiLevelType w:val="multilevel"/>
    <w:tmpl w:val="E482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8164E"/>
    <w:multiLevelType w:val="hybridMultilevel"/>
    <w:tmpl w:val="EBB04E8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EF412B3"/>
    <w:multiLevelType w:val="hybridMultilevel"/>
    <w:tmpl w:val="DCA2CCBE"/>
    <w:lvl w:ilvl="0" w:tplc="FFFFFFFF">
      <w:start w:val="1"/>
      <w:numFmt w:val="decimal"/>
      <w:lvlText w:val="%1."/>
      <w:lvlJc w:val="left"/>
      <w:pPr>
        <w:ind w:left="1440" w:hanging="360"/>
      </w:pPr>
    </w:lvl>
    <w:lvl w:ilvl="1" w:tplc="04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DAA7579"/>
    <w:multiLevelType w:val="multilevel"/>
    <w:tmpl w:val="B31A6E7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67147"/>
    <w:multiLevelType w:val="hybridMultilevel"/>
    <w:tmpl w:val="BF501A82"/>
    <w:lvl w:ilvl="0" w:tplc="240A000F">
      <w:start w:val="1"/>
      <w:numFmt w:val="decimal"/>
      <w:lvlText w:val="%1."/>
      <w:lvlJc w:val="left"/>
      <w:pPr>
        <w:ind w:left="720" w:hanging="360"/>
      </w:pPr>
      <w:rPr>
        <w:rFonts w:hint="default"/>
      </w:rPr>
    </w:lvl>
    <w:lvl w:ilvl="1" w:tplc="4FDABAB2">
      <w:numFmt w:val="bullet"/>
      <w:lvlText w:val="•"/>
      <w:lvlJc w:val="left"/>
      <w:pPr>
        <w:ind w:left="1780" w:hanging="700"/>
      </w:pPr>
      <w:rPr>
        <w:rFonts w:ascii="Arial" w:eastAsia="Times New Roman"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5BF05ED"/>
    <w:multiLevelType w:val="hybridMultilevel"/>
    <w:tmpl w:val="63702B8C"/>
    <w:lvl w:ilvl="0" w:tplc="C03C37AC">
      <w:start w:val="2"/>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234E64"/>
    <w:multiLevelType w:val="hybridMultilevel"/>
    <w:tmpl w:val="43A45882"/>
    <w:lvl w:ilvl="0" w:tplc="5A6066EA">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9266C5B"/>
    <w:multiLevelType w:val="multilevel"/>
    <w:tmpl w:val="B31A6E7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F2AFE"/>
    <w:multiLevelType w:val="multilevel"/>
    <w:tmpl w:val="2004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013B62"/>
    <w:multiLevelType w:val="multilevel"/>
    <w:tmpl w:val="B31A6E7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E3746"/>
    <w:multiLevelType w:val="hybridMultilevel"/>
    <w:tmpl w:val="4888E85C"/>
    <w:lvl w:ilvl="0" w:tplc="C03C37AC">
      <w:start w:val="2"/>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751451C7"/>
    <w:multiLevelType w:val="multilevel"/>
    <w:tmpl w:val="2B781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673453"/>
    <w:multiLevelType w:val="multilevel"/>
    <w:tmpl w:val="3FAA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579224">
    <w:abstractNumId w:val="4"/>
  </w:num>
  <w:num w:numId="2" w16cid:durableId="1805925340">
    <w:abstractNumId w:val="10"/>
  </w:num>
  <w:num w:numId="3" w16cid:durableId="1103763434">
    <w:abstractNumId w:val="5"/>
  </w:num>
  <w:num w:numId="4" w16cid:durableId="591473867">
    <w:abstractNumId w:val="6"/>
  </w:num>
  <w:num w:numId="5" w16cid:durableId="1125153029">
    <w:abstractNumId w:val="11"/>
  </w:num>
  <w:num w:numId="6" w16cid:durableId="343868352">
    <w:abstractNumId w:val="12"/>
  </w:num>
  <w:num w:numId="7" w16cid:durableId="499976140">
    <w:abstractNumId w:val="0"/>
  </w:num>
  <w:num w:numId="8" w16cid:durableId="2078622539">
    <w:abstractNumId w:val="8"/>
  </w:num>
  <w:num w:numId="9" w16cid:durableId="40178600">
    <w:abstractNumId w:val="3"/>
  </w:num>
  <w:num w:numId="10" w16cid:durableId="683627597">
    <w:abstractNumId w:val="7"/>
  </w:num>
  <w:num w:numId="11" w16cid:durableId="937980880">
    <w:abstractNumId w:val="9"/>
  </w:num>
  <w:num w:numId="12" w16cid:durableId="409545067">
    <w:abstractNumId w:val="1"/>
  </w:num>
  <w:num w:numId="13" w16cid:durableId="27374939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24"/>
    <w:rsid w:val="0003121E"/>
    <w:rsid w:val="00052501"/>
    <w:rsid w:val="00052CAD"/>
    <w:rsid w:val="000B49C6"/>
    <w:rsid w:val="000F5F15"/>
    <w:rsid w:val="001473C9"/>
    <w:rsid w:val="001806A3"/>
    <w:rsid w:val="001D204D"/>
    <w:rsid w:val="00393410"/>
    <w:rsid w:val="004338F2"/>
    <w:rsid w:val="00443DEA"/>
    <w:rsid w:val="004A69AE"/>
    <w:rsid w:val="004A6F2F"/>
    <w:rsid w:val="005A37FF"/>
    <w:rsid w:val="00601116"/>
    <w:rsid w:val="00661C47"/>
    <w:rsid w:val="006A19BC"/>
    <w:rsid w:val="006D2A71"/>
    <w:rsid w:val="006E562E"/>
    <w:rsid w:val="0081498F"/>
    <w:rsid w:val="0081617C"/>
    <w:rsid w:val="008F4885"/>
    <w:rsid w:val="009111E5"/>
    <w:rsid w:val="009839C9"/>
    <w:rsid w:val="009C1DE6"/>
    <w:rsid w:val="009E2CF1"/>
    <w:rsid w:val="00A1498C"/>
    <w:rsid w:val="00AA35B1"/>
    <w:rsid w:val="00B0379A"/>
    <w:rsid w:val="00B06224"/>
    <w:rsid w:val="00B4296A"/>
    <w:rsid w:val="00B71527"/>
    <w:rsid w:val="00BB4AF3"/>
    <w:rsid w:val="00BC4AB2"/>
    <w:rsid w:val="00BF3294"/>
    <w:rsid w:val="00C1347A"/>
    <w:rsid w:val="00C91103"/>
    <w:rsid w:val="00CF174F"/>
    <w:rsid w:val="00E17F2E"/>
    <w:rsid w:val="00EA500A"/>
    <w:rsid w:val="00EC7581"/>
    <w:rsid w:val="00EE4CF0"/>
    <w:rsid w:val="00EE5C44"/>
    <w:rsid w:val="00EF0ECC"/>
    <w:rsid w:val="00EF6D85"/>
    <w:rsid w:val="00F26B45"/>
    <w:rsid w:val="00F518B0"/>
    <w:rsid w:val="00F708EF"/>
    <w:rsid w:val="00FB76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C197"/>
  <w15:chartTrackingRefBased/>
  <w15:docId w15:val="{28F1E54D-A8CE-4B54-BCDA-67CB7FD0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224"/>
    <w:rPr>
      <w:rFonts w:eastAsiaTheme="majorEastAsia" w:cstheme="majorBidi"/>
      <w:color w:val="272727" w:themeColor="text1" w:themeTint="D8"/>
    </w:rPr>
  </w:style>
  <w:style w:type="paragraph" w:styleId="Title">
    <w:name w:val="Title"/>
    <w:basedOn w:val="Normal"/>
    <w:next w:val="Normal"/>
    <w:link w:val="TitleChar"/>
    <w:uiPriority w:val="10"/>
    <w:qFormat/>
    <w:rsid w:val="00B0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24"/>
    <w:pPr>
      <w:spacing w:before="160"/>
      <w:jc w:val="center"/>
    </w:pPr>
    <w:rPr>
      <w:i/>
      <w:iCs/>
      <w:color w:val="404040" w:themeColor="text1" w:themeTint="BF"/>
    </w:rPr>
  </w:style>
  <w:style w:type="character" w:customStyle="1" w:styleId="QuoteChar">
    <w:name w:val="Quote Char"/>
    <w:basedOn w:val="DefaultParagraphFont"/>
    <w:link w:val="Quote"/>
    <w:uiPriority w:val="29"/>
    <w:rsid w:val="00B06224"/>
    <w:rPr>
      <w:i/>
      <w:iCs/>
      <w:color w:val="404040" w:themeColor="text1" w:themeTint="BF"/>
    </w:rPr>
  </w:style>
  <w:style w:type="paragraph" w:styleId="ListParagraph">
    <w:name w:val="List Paragraph"/>
    <w:basedOn w:val="Normal"/>
    <w:uiPriority w:val="34"/>
    <w:qFormat/>
    <w:rsid w:val="00B06224"/>
    <w:pPr>
      <w:ind w:left="720"/>
      <w:contextualSpacing/>
    </w:pPr>
  </w:style>
  <w:style w:type="character" w:styleId="IntenseEmphasis">
    <w:name w:val="Intense Emphasis"/>
    <w:basedOn w:val="DefaultParagraphFont"/>
    <w:uiPriority w:val="21"/>
    <w:qFormat/>
    <w:rsid w:val="00B06224"/>
    <w:rPr>
      <w:i/>
      <w:iCs/>
      <w:color w:val="0F4761" w:themeColor="accent1" w:themeShade="BF"/>
    </w:rPr>
  </w:style>
  <w:style w:type="paragraph" w:styleId="IntenseQuote">
    <w:name w:val="Intense Quote"/>
    <w:basedOn w:val="Normal"/>
    <w:next w:val="Normal"/>
    <w:link w:val="IntenseQuoteChar"/>
    <w:uiPriority w:val="30"/>
    <w:qFormat/>
    <w:rsid w:val="00B0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224"/>
    <w:rPr>
      <w:i/>
      <w:iCs/>
      <w:color w:val="0F4761" w:themeColor="accent1" w:themeShade="BF"/>
    </w:rPr>
  </w:style>
  <w:style w:type="character" w:styleId="IntenseReference">
    <w:name w:val="Intense Reference"/>
    <w:basedOn w:val="DefaultParagraphFont"/>
    <w:uiPriority w:val="32"/>
    <w:qFormat/>
    <w:rsid w:val="00B06224"/>
    <w:rPr>
      <w:b/>
      <w:bCs/>
      <w:smallCaps/>
      <w:color w:val="0F4761" w:themeColor="accent1" w:themeShade="BF"/>
      <w:spacing w:val="5"/>
    </w:rPr>
  </w:style>
  <w:style w:type="paragraph" w:styleId="NormalWeb">
    <w:name w:val="Normal (Web)"/>
    <w:basedOn w:val="Normal"/>
    <w:uiPriority w:val="99"/>
    <w:unhideWhenUsed/>
    <w:rsid w:val="000F5F1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yperlink">
    <w:name w:val="Hyperlink"/>
    <w:basedOn w:val="DefaultParagraphFont"/>
    <w:uiPriority w:val="99"/>
    <w:unhideWhenUsed/>
    <w:rsid w:val="000F5F15"/>
    <w:rPr>
      <w:color w:val="0000FF"/>
      <w:u w:val="single"/>
    </w:rPr>
  </w:style>
  <w:style w:type="character" w:styleId="UnresolvedMention">
    <w:name w:val="Unresolved Mention"/>
    <w:basedOn w:val="DefaultParagraphFont"/>
    <w:uiPriority w:val="99"/>
    <w:semiHidden/>
    <w:unhideWhenUsed/>
    <w:rsid w:val="000F5F15"/>
    <w:rPr>
      <w:color w:val="605E5C"/>
      <w:shd w:val="clear" w:color="auto" w:fill="E1DFDD"/>
    </w:rPr>
  </w:style>
  <w:style w:type="character" w:styleId="HTMLCode">
    <w:name w:val="HTML Code"/>
    <w:basedOn w:val="DefaultParagraphFont"/>
    <w:uiPriority w:val="99"/>
    <w:semiHidden/>
    <w:unhideWhenUsed/>
    <w:rsid w:val="00661C47"/>
    <w:rPr>
      <w:rFonts w:ascii="Courier New" w:eastAsia="Times New Roman" w:hAnsi="Courier New" w:cs="Courier New"/>
      <w:sz w:val="20"/>
      <w:szCs w:val="20"/>
    </w:rPr>
  </w:style>
  <w:style w:type="character" w:styleId="Strong">
    <w:name w:val="Strong"/>
    <w:basedOn w:val="DefaultParagraphFont"/>
    <w:uiPriority w:val="22"/>
    <w:qFormat/>
    <w:rsid w:val="00E17F2E"/>
    <w:rPr>
      <w:b/>
      <w:bCs/>
    </w:rPr>
  </w:style>
  <w:style w:type="character" w:styleId="Emphasis">
    <w:name w:val="Emphasis"/>
    <w:basedOn w:val="DefaultParagraphFont"/>
    <w:uiPriority w:val="20"/>
    <w:qFormat/>
    <w:rsid w:val="00E17F2E"/>
    <w:rPr>
      <w:i/>
      <w:iCs/>
    </w:rPr>
  </w:style>
  <w:style w:type="character" w:styleId="FollowedHyperlink">
    <w:name w:val="FollowedHyperlink"/>
    <w:basedOn w:val="DefaultParagraphFont"/>
    <w:uiPriority w:val="99"/>
    <w:semiHidden/>
    <w:unhideWhenUsed/>
    <w:rsid w:val="009839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11242328">
      <w:bodyDiv w:val="1"/>
      <w:marLeft w:val="0"/>
      <w:marRight w:val="0"/>
      <w:marTop w:val="0"/>
      <w:marBottom w:val="0"/>
      <w:divBdr>
        <w:top w:val="none" w:sz="0" w:space="0" w:color="auto"/>
        <w:left w:val="none" w:sz="0" w:space="0" w:color="auto"/>
        <w:bottom w:val="none" w:sz="0" w:space="0" w:color="auto"/>
        <w:right w:val="none" w:sz="0" w:space="0" w:color="auto"/>
      </w:divBdr>
    </w:div>
    <w:div w:id="170046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nit.org/junit5/docs/current/user-guide/" TargetMode="External"/><Relationship Id="rId3" Type="http://schemas.openxmlformats.org/officeDocument/2006/relationships/settings" Target="settings.xml"/><Relationship Id="rId7" Type="http://schemas.openxmlformats.org/officeDocument/2006/relationships/hyperlink" Target="https://maven.apache.org/guides/introduction/introduction-to-the-pom.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coco.org/jacoco/" TargetMode="External"/><Relationship Id="rId11" Type="http://schemas.openxmlformats.org/officeDocument/2006/relationships/theme" Target="theme/theme1.xml"/><Relationship Id="rId5" Type="http://schemas.openxmlformats.org/officeDocument/2006/relationships/hyperlink" Target="https://docs.pmd-code.org/latest/pmd_rules_java.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thropic.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5</Pages>
  <Words>1474</Words>
  <Characters>8403</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ANDRES POVEDA GARCIA</dc:creator>
  <cp:keywords/>
  <dc:description/>
  <cp:lastModifiedBy>OSCAR ANDRES POVEDA GARCIA</cp:lastModifiedBy>
  <cp:revision>30</cp:revision>
  <dcterms:created xsi:type="dcterms:W3CDTF">2026-08-23T00:59:00Z</dcterms:created>
  <dcterms:modified xsi:type="dcterms:W3CDTF">2026-10-25T01:33:00Z</dcterms:modified>
</cp:coreProperties>
</file>