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FF8" w:rsidRPr="00062FF8" w:rsidRDefault="00062FF8" w:rsidP="00062F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Polygon: Ethereum Scaling Ecosystem and Multi-Chain Infrastructure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Polygon is a blockchain platform originally built as a Layer 2 scaling solution for Ethereum, but it has since evolved into a broader ecosystem of </w:t>
      </w:r>
      <w:r w:rsidRPr="00062FF8">
        <w:rPr>
          <w:rFonts w:ascii="Times New Roman" w:eastAsia="Times New Roman" w:hAnsi="Times New Roman" w:cs="Times New Roman"/>
          <w:b/>
          <w:bCs/>
          <w:sz w:val="24"/>
          <w:szCs w:val="24"/>
        </w:rPr>
        <w:t>scaling technologies, appchains, and interoperability protocols</w:t>
      </w:r>
      <w:r w:rsidRPr="00062F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 is trying to make Ethereum faster, cheaper, and able to support many interconnected blockchains.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Polygon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Ethereum is powerful but limited by:</w:t>
      </w:r>
    </w:p>
    <w:p w:rsidR="00062FF8" w:rsidRPr="00062FF8" w:rsidRDefault="00062FF8" w:rsidP="00375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High gas fees </w:t>
      </w:r>
    </w:p>
    <w:p w:rsidR="00062FF8" w:rsidRPr="00062FF8" w:rsidRDefault="00062FF8" w:rsidP="00375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Network congestion </w:t>
      </w:r>
    </w:p>
    <w:p w:rsidR="00062FF8" w:rsidRPr="00062FF8" w:rsidRDefault="00062FF8" w:rsidP="00375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Limited throughput 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 solves this by: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Creating scalable layers and sidechains that connect to Ethereum.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How Polygon Works (Ecosystem View)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 is not just one chain—it is a suite of technologies:</w: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1. Polygon PoS Chain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The original Polygon chain:</w:t>
      </w:r>
    </w:p>
    <w:p w:rsidR="00062FF8" w:rsidRPr="00062FF8" w:rsidRDefault="00062FF8" w:rsidP="00375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Fast transactions </w:t>
      </w:r>
    </w:p>
    <w:p w:rsidR="00062FF8" w:rsidRPr="00062FF8" w:rsidRDefault="00062FF8" w:rsidP="00375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Low fees </w:t>
      </w:r>
    </w:p>
    <w:p w:rsidR="00062FF8" w:rsidRPr="00062FF8" w:rsidRDefault="00062FF8" w:rsidP="00375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Uses sidechain architecture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2. Polygon zkEVM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 zkEVM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A Layer 2 solution using zero-knowledge proofs:</w:t>
      </w:r>
    </w:p>
    <w:p w:rsidR="00062FF8" w:rsidRPr="00062FF8" w:rsidRDefault="00062FF8" w:rsidP="00375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Ethereum-compatible </w:t>
      </w:r>
    </w:p>
    <w:p w:rsidR="00062FF8" w:rsidRPr="00062FF8" w:rsidRDefault="00062FF8" w:rsidP="00375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Strong security guarantees </w:t>
      </w:r>
    </w:p>
    <w:p w:rsidR="00062FF8" w:rsidRPr="00062FF8" w:rsidRDefault="00062FF8" w:rsidP="00375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Lower cost than Ethereum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3. Polygon CDK (Chain Development Kit)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A framework for building custom chains:</w:t>
      </w:r>
    </w:p>
    <w:p w:rsidR="00062FF8" w:rsidRPr="00062FF8" w:rsidRDefault="00062FF8" w:rsidP="00375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App-specific blockchains </w:t>
      </w:r>
    </w:p>
    <w:p w:rsidR="00062FF8" w:rsidRPr="00062FF8" w:rsidRDefault="00062FF8" w:rsidP="00375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Modular infrastructure </w:t>
      </w:r>
    </w:p>
    <w:p w:rsidR="00062FF8" w:rsidRPr="00062FF8" w:rsidRDefault="00062FF8" w:rsidP="00375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Rollup-based designs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4. AggLayer (Aggregation Layer)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A system designed to:</w:t>
      </w:r>
    </w:p>
    <w:p w:rsidR="00062FF8" w:rsidRPr="00062FF8" w:rsidRDefault="00062FF8" w:rsidP="00375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Connect multiple chains </w:t>
      </w:r>
    </w:p>
    <w:p w:rsidR="00062FF8" w:rsidRPr="00062FF8" w:rsidRDefault="00062FF8" w:rsidP="00375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Unify liquidity </w:t>
      </w:r>
    </w:p>
    <w:p w:rsidR="00062FF8" w:rsidRPr="00062FF8" w:rsidRDefault="00062FF8" w:rsidP="00375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Enable cross-chain interoperability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Why Polygon Matters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Polygon’s goal is: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To scale Ethereum not just with one chain, but with a full ecosystem of connected chains.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It acts like a “multi-chain internet layer” for Ethereum.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Ethereum Compatibility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Developers can use:</w:t>
      </w:r>
    </w:p>
    <w:p w:rsidR="00062FF8" w:rsidRPr="00062FF8" w:rsidRDefault="00062FF8" w:rsidP="00375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Solidity </w:t>
      </w:r>
    </w:p>
    <w:p w:rsidR="00062FF8" w:rsidRPr="00062FF8" w:rsidRDefault="00062FF8" w:rsidP="00375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Ethereum tooling </w:t>
      </w:r>
    </w:p>
    <w:p w:rsidR="00062FF8" w:rsidRPr="00062FF8" w:rsidRDefault="00062FF8" w:rsidP="00375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Existing smart contracts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8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Low Fees and High Speed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Compared to Ethereum:</w:t>
      </w:r>
    </w:p>
    <w:p w:rsidR="00062FF8" w:rsidRPr="00062FF8" w:rsidRDefault="00062FF8" w:rsidP="00375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Transactions are much cheaper </w:t>
      </w:r>
    </w:p>
    <w:p w:rsidR="00062FF8" w:rsidRPr="00062FF8" w:rsidRDefault="00062FF8" w:rsidP="00375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Confirmation times are faster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Modular Architecture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062FF8" w:rsidRPr="00062FF8" w:rsidRDefault="00062FF8" w:rsidP="00375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Sidechains </w:t>
      </w:r>
    </w:p>
    <w:p w:rsidR="00062FF8" w:rsidRPr="00062FF8" w:rsidRDefault="00062FF8" w:rsidP="00375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zk-rollups </w:t>
      </w:r>
    </w:p>
    <w:p w:rsidR="00062FF8" w:rsidRPr="00062FF8" w:rsidRDefault="00062FF8" w:rsidP="00375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App-specific chains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Strong Ecosystem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:rsidR="00062FF8" w:rsidRPr="00062FF8" w:rsidRDefault="00062FF8" w:rsidP="00375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DeFi platforms </w:t>
      </w:r>
    </w:p>
    <w:p w:rsidR="00062FF8" w:rsidRPr="00062FF8" w:rsidRDefault="00062FF8" w:rsidP="00375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NFT projects </w:t>
      </w:r>
    </w:p>
    <w:p w:rsidR="00062FF8" w:rsidRPr="00062FF8" w:rsidRDefault="00062FF8" w:rsidP="00375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Gaming applications </w:t>
      </w:r>
    </w:p>
    <w:p w:rsidR="00062FF8" w:rsidRPr="00062FF8" w:rsidRDefault="00062FF8" w:rsidP="00375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Enterprise blockchain solutions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DeFi</w:t>
      </w:r>
    </w:p>
    <w:p w:rsidR="00062FF8" w:rsidRPr="00062FF8" w:rsidRDefault="00062FF8" w:rsidP="00375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Trading platforms </w:t>
      </w:r>
    </w:p>
    <w:p w:rsidR="00062FF8" w:rsidRPr="00062FF8" w:rsidRDefault="00062FF8" w:rsidP="00375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Lending protocols </w:t>
      </w:r>
    </w:p>
    <w:p w:rsidR="00062FF8" w:rsidRPr="00062FF8" w:rsidRDefault="00062FF8" w:rsidP="00375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Yield farming apps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NFTs</w:t>
      </w:r>
    </w:p>
    <w:p w:rsidR="00062FF8" w:rsidRPr="00062FF8" w:rsidRDefault="00062FF8" w:rsidP="00375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Low-cost minting and trading </w:t>
      </w:r>
    </w:p>
    <w:p w:rsidR="00062FF8" w:rsidRPr="00062FF8" w:rsidRDefault="00062FF8" w:rsidP="00375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Large-scale NFT collections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Gaming</w:t>
      </w:r>
    </w:p>
    <w:p w:rsidR="00062FF8" w:rsidRPr="00062FF8" w:rsidRDefault="00062FF8" w:rsidP="00375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High-frequency transactions </w:t>
      </w:r>
    </w:p>
    <w:p w:rsidR="00062FF8" w:rsidRPr="00062FF8" w:rsidRDefault="00062FF8" w:rsidP="00375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In-game economies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</w:t>
      </w:r>
    </w:p>
    <w:p w:rsidR="00062FF8" w:rsidRPr="00062FF8" w:rsidRDefault="00062FF8" w:rsidP="00375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Supply chain systems </w:t>
      </w:r>
    </w:p>
    <w:p w:rsidR="00062FF8" w:rsidRPr="00062FF8" w:rsidRDefault="00062FF8" w:rsidP="00375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Tokenized assets </w:t>
      </w:r>
    </w:p>
    <w:p w:rsidR="00062FF8" w:rsidRPr="00062FF8" w:rsidRDefault="00062FF8" w:rsidP="00375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Payment systems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Why Polygon Is Important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 plays a major role in Ethereum’s scaling strategy: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Ethereum becomes the settlement layer, while Polygon provides execution layers.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It enables:</w:t>
      </w:r>
    </w:p>
    <w:p w:rsidR="00062FF8" w:rsidRPr="00062FF8" w:rsidRDefault="00062FF8" w:rsidP="00375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Mass adoption of Ethereum apps </w:t>
      </w:r>
    </w:p>
    <w:p w:rsidR="00062FF8" w:rsidRPr="00062FF8" w:rsidRDefault="00062FF8" w:rsidP="00375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Lower transaction costs </w:t>
      </w:r>
    </w:p>
    <w:p w:rsidR="00062FF8" w:rsidRPr="00062FF8" w:rsidRDefault="00062FF8" w:rsidP="00375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Flexible blockchain deployment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Token: POL (formerly MATIC)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 is used for:</w:t>
      </w:r>
    </w:p>
    <w:p w:rsidR="00062FF8" w:rsidRPr="00062FF8" w:rsidRDefault="00062FF8" w:rsidP="00375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Network staking </w:t>
      </w:r>
    </w:p>
    <w:p w:rsidR="00062FF8" w:rsidRPr="00062FF8" w:rsidRDefault="00062FF8" w:rsidP="00375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:rsidR="00062FF8" w:rsidRPr="00062FF8" w:rsidRDefault="00062FF8" w:rsidP="00375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Paying transaction fees (in some contexts) </w:t>
      </w:r>
    </w:p>
    <w:p w:rsidR="00062FF8" w:rsidRPr="00062FF8" w:rsidRDefault="00062FF8" w:rsidP="00375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Ecosystem incentives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062FF8" w:rsidRPr="00062FF8" w:rsidRDefault="00062FF8" w:rsidP="00375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Strong Ethereum alignment </w:t>
      </w:r>
    </w:p>
    <w:p w:rsidR="00062FF8" w:rsidRPr="00062FF8" w:rsidRDefault="00062FF8" w:rsidP="00375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Large developer ecosystem </w:t>
      </w:r>
    </w:p>
    <w:p w:rsidR="00062FF8" w:rsidRPr="00062FF8" w:rsidRDefault="00062FF8" w:rsidP="00375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Multiple scaling technologies (PoS, zkEVM, CDK) </w:t>
      </w:r>
    </w:p>
    <w:p w:rsidR="00062FF8" w:rsidRPr="00062FF8" w:rsidRDefault="00062FF8" w:rsidP="00375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Focus on interoperability </w:t>
      </w:r>
    </w:p>
    <w:p w:rsidR="00062FF8" w:rsidRPr="00062FF8" w:rsidRDefault="00062FF8" w:rsidP="00375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Backing from major Web3 projects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062FF8" w:rsidRPr="00062FF8" w:rsidRDefault="00062FF8" w:rsidP="00375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Arbitrum </w:t>
      </w:r>
    </w:p>
    <w:p w:rsidR="00062FF8" w:rsidRPr="00062FF8" w:rsidRDefault="00062FF8" w:rsidP="00375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Optimism </w:t>
      </w:r>
    </w:p>
    <w:p w:rsidR="00062FF8" w:rsidRPr="00062FF8" w:rsidRDefault="00062FF8" w:rsidP="00375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zkSync </w:t>
      </w:r>
    </w:p>
    <w:p w:rsidR="00062FF8" w:rsidRPr="00062FF8" w:rsidRDefault="00062FF8" w:rsidP="00375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Starknet </w:t>
      </w:r>
    </w:p>
    <w:p w:rsidR="00062FF8" w:rsidRPr="00062FF8" w:rsidRDefault="00062FF8" w:rsidP="00375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Avalanche subnets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2. Complexity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Multiple products can create:</w:t>
      </w:r>
    </w:p>
    <w:p w:rsidR="00062FF8" w:rsidRPr="00062FF8" w:rsidRDefault="00062FF8" w:rsidP="003759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Ecosystem fragmentation </w:t>
      </w:r>
    </w:p>
    <w:p w:rsidR="00062FF8" w:rsidRPr="00062FF8" w:rsidRDefault="00062FF8" w:rsidP="003759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Developer confusion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3. Transition Challenges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Shifting from MATIC → POL and evolving architecture introduces:</w:t>
      </w:r>
    </w:p>
    <w:p w:rsidR="00062FF8" w:rsidRPr="00062FF8" w:rsidRDefault="00062FF8" w:rsidP="003759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Migration complexity </w:t>
      </w:r>
    </w:p>
    <w:p w:rsidR="00062FF8" w:rsidRPr="00062FF8" w:rsidRDefault="00062FF8" w:rsidP="003759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Short-term uncertainty 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FF8">
        <w:rPr>
          <w:rFonts w:ascii="Times New Roman" w:eastAsia="Times New Roman" w:hAnsi="Times New Roman" w:cs="Times New Roman"/>
          <w:b/>
          <w:bCs/>
          <w:sz w:val="27"/>
          <w:szCs w:val="27"/>
        </w:rPr>
        <w:t>4. Layer 2 Saturation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Ethereum scaling space is highly competitive.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Simple Mental Model</w:t>
      </w:r>
    </w:p>
    <w:p w:rsidR="00062FF8" w:rsidRPr="00062FF8" w:rsidRDefault="00062FF8" w:rsidP="003759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Ethereum → base settlement layer </w:t>
      </w:r>
    </w:p>
    <w:p w:rsidR="00062FF8" w:rsidRPr="00062FF8" w:rsidRDefault="00062FF8" w:rsidP="003759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Arbitrum/Optimism → optimistic rollups </w:t>
      </w:r>
    </w:p>
    <w:p w:rsidR="00062FF8" w:rsidRPr="00062FF8" w:rsidRDefault="00062FF8" w:rsidP="003759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zkSync/Starknet → zk-rollups </w:t>
      </w:r>
    </w:p>
    <w:p w:rsidR="00062FF8" w:rsidRPr="00062FF8" w:rsidRDefault="00062FF8" w:rsidP="003759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b/>
          <w:bCs/>
          <w:sz w:val="24"/>
          <w:szCs w:val="24"/>
        </w:rPr>
        <w:t>Polygon → multi-tech scaling ecosystem for Ethereum (PoS + zk + appchains)</w:t>
      </w:r>
      <w:r w:rsidRPr="00062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 is building a full ecosystem of interconnected scaling solutions for Ethereum.</w:t>
      </w:r>
    </w:p>
    <w:p w:rsidR="00062FF8" w:rsidRPr="00062FF8" w:rsidRDefault="00062FF8" w:rsidP="00062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062FF8" w:rsidRPr="00062FF8" w:rsidRDefault="00062FF8" w:rsidP="00062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FF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62FF8" w:rsidRPr="00062FF8" w:rsidRDefault="00062FF8" w:rsidP="00375934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62FF8">
        <w:rPr>
          <w:rFonts w:ascii="Times New Roman" w:eastAsia="Times New Roman" w:hAnsi="Times New Roman" w:cs="Times New Roman"/>
          <w:sz w:val="24"/>
          <w:szCs w:val="24"/>
        </w:rPr>
        <w:t>Polygon is a major blockchain ecosystem focused on scaling Ethereum through multiple technologies, including sidechains, zk-rollups, and appchain frameworks. Its goal is to create a unified, scalable network of blockchain environments connected to Ethereum.</w:t>
      </w:r>
    </w:p>
    <w:p w:rsidR="006D3A72" w:rsidRPr="004F2B04" w:rsidRDefault="006D3A72" w:rsidP="004F2B04">
      <w:bookmarkStart w:id="0" w:name="_GoBack"/>
      <w:bookmarkEnd w:id="0"/>
    </w:p>
    <w:sectPr w:rsidR="006D3A72" w:rsidRPr="004F2B04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5934" w:rsidRDefault="00375934">
      <w:pPr>
        <w:spacing w:line="240" w:lineRule="auto"/>
      </w:pPr>
      <w:r>
        <w:separator/>
      </w:r>
    </w:p>
  </w:endnote>
  <w:endnote w:type="continuationSeparator" w:id="0">
    <w:p w:rsidR="00375934" w:rsidRDefault="003759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5934" w:rsidRDefault="00375934">
      <w:pPr>
        <w:spacing w:line="240" w:lineRule="auto"/>
      </w:pPr>
      <w:r>
        <w:separator/>
      </w:r>
    </w:p>
  </w:footnote>
  <w:footnote w:type="continuationSeparator" w:id="0">
    <w:p w:rsidR="00375934" w:rsidRDefault="003759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80DFC"/>
    <w:multiLevelType w:val="multilevel"/>
    <w:tmpl w:val="609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A5326"/>
    <w:multiLevelType w:val="multilevel"/>
    <w:tmpl w:val="3D4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63A5F"/>
    <w:multiLevelType w:val="multilevel"/>
    <w:tmpl w:val="42B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630C2"/>
    <w:multiLevelType w:val="multilevel"/>
    <w:tmpl w:val="87A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80B2D"/>
    <w:multiLevelType w:val="multilevel"/>
    <w:tmpl w:val="DE7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E5D14"/>
    <w:multiLevelType w:val="multilevel"/>
    <w:tmpl w:val="2FC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6789D"/>
    <w:multiLevelType w:val="multilevel"/>
    <w:tmpl w:val="E46C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E175D"/>
    <w:multiLevelType w:val="multilevel"/>
    <w:tmpl w:val="F9F6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47184"/>
    <w:multiLevelType w:val="multilevel"/>
    <w:tmpl w:val="3EA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76839"/>
    <w:multiLevelType w:val="multilevel"/>
    <w:tmpl w:val="21C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D1841"/>
    <w:multiLevelType w:val="multilevel"/>
    <w:tmpl w:val="640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92EDB"/>
    <w:multiLevelType w:val="multilevel"/>
    <w:tmpl w:val="994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330D"/>
    <w:multiLevelType w:val="multilevel"/>
    <w:tmpl w:val="4F0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6515A"/>
    <w:multiLevelType w:val="multilevel"/>
    <w:tmpl w:val="61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60257"/>
    <w:multiLevelType w:val="multilevel"/>
    <w:tmpl w:val="D15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143B4"/>
    <w:multiLevelType w:val="multilevel"/>
    <w:tmpl w:val="3BC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803BD"/>
    <w:multiLevelType w:val="multilevel"/>
    <w:tmpl w:val="1AD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86694"/>
    <w:multiLevelType w:val="multilevel"/>
    <w:tmpl w:val="0D18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32054"/>
    <w:multiLevelType w:val="multilevel"/>
    <w:tmpl w:val="DAA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D0D11"/>
    <w:multiLevelType w:val="multilevel"/>
    <w:tmpl w:val="DDF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2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20"/>
  </w:num>
  <w:num w:numId="13">
    <w:abstractNumId w:val="16"/>
  </w:num>
  <w:num w:numId="14">
    <w:abstractNumId w:val="17"/>
  </w:num>
  <w:num w:numId="15">
    <w:abstractNumId w:val="11"/>
  </w:num>
  <w:num w:numId="16">
    <w:abstractNumId w:val="24"/>
  </w:num>
  <w:num w:numId="17">
    <w:abstractNumId w:val="13"/>
  </w:num>
  <w:num w:numId="18">
    <w:abstractNumId w:val="23"/>
  </w:num>
  <w:num w:numId="19">
    <w:abstractNumId w:val="18"/>
  </w:num>
  <w:num w:numId="20">
    <w:abstractNumId w:val="14"/>
  </w:num>
  <w:num w:numId="21">
    <w:abstractNumId w:val="25"/>
  </w:num>
  <w:num w:numId="22">
    <w:abstractNumId w:val="15"/>
  </w:num>
  <w:num w:numId="23">
    <w:abstractNumId w:val="19"/>
  </w:num>
  <w:num w:numId="24">
    <w:abstractNumId w:val="21"/>
  </w:num>
  <w:num w:numId="25">
    <w:abstractNumId w:val="28"/>
  </w:num>
  <w:num w:numId="26">
    <w:abstractNumId w:val="12"/>
  </w:num>
  <w:num w:numId="27">
    <w:abstractNumId w:val="10"/>
  </w:num>
  <w:num w:numId="28">
    <w:abstractNumId w:val="9"/>
  </w:num>
  <w:num w:numId="29">
    <w:abstractNumId w:val="26"/>
  </w:num>
  <w:num w:numId="30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B04"/>
    <w:rsid w:val="00007202"/>
    <w:rsid w:val="000150E9"/>
    <w:rsid w:val="00030E3C"/>
    <w:rsid w:val="00062FF8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75934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2B04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9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7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5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1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8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842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8388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5949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7536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87230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1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2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0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3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28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2060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0036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338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9131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2026-06-21T15:29:00Z</dcterms:created>
  <dcterms:modified xsi:type="dcterms:W3CDTF">2026-06-21T15:29:00Z</dcterms:modified>
</cp:coreProperties>
</file>