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enter"/>
        <w:spacing w:line="360" w:lineRule="auto" w:after="120"/>
        <w:jc w:val="center"/>
      </w:pPr>
      <w:r>
        <w:rPr>
          <w:rFonts w:ascii="Times New Roman" w:hAnsi="Times New Roman" w:cs="Times New Roman"/>
        </w:rPr>
        <w:t xml:space="preserve">ФЕДЕРАЛЬНОЕ ГОСУДАРСТВЕННОЕ АВТОНОМНОЕ ОБРАЗОВАТЕЛЬНОЕ УЧРЕЖДЕНИЕ</w:t>
      </w:r>
    </w:p>
    <w:p>
      <w:pPr>
        <w:pStyle w:val="Center"/>
        <w:spacing w:line="360" w:lineRule="auto" w:after="120"/>
        <w:jc w:val="center"/>
      </w:pPr>
      <w:r>
        <w:rPr>
          <w:rFonts w:ascii="Times New Roman" w:hAnsi="Times New Roman" w:cs="Times New Roman"/>
        </w:rPr>
        <w:t xml:space="preserve">ВЫСШЕГО ОБРАЗОВАНИЯ</w:t>
      </w:r>
    </w:p>
    <w:p>
      <w:pPr>
        <w:pStyle w:val="Center"/>
        <w:spacing w:line="360" w:lineRule="auto" w:after="120"/>
        <w:jc w:val="center"/>
      </w:pPr>
      <w:r>
        <w:rPr>
          <w:rFonts w:ascii="Times New Roman" w:hAnsi="Times New Roman" w:cs="Times New Roman"/>
        </w:rPr>
        <w:t xml:space="preserve">«Российский университет дружбы народов имени Патриса Лумумбы»</w:t>
      </w:r>
    </w:p>
    <w:p>
      <w:pPr>
        <w:pStyle w:val="Center"/>
        <w:spacing w:line="360" w:lineRule="auto" w:after="120"/>
        <w:jc w:val="center"/>
      </w:pPr>
      <w:r>
        <w:rPr>
          <w:rFonts w:ascii="Times New Roman" w:hAnsi="Times New Roman" w:cs="Times New Roman"/>
        </w:rPr>
        <w:t xml:space="preserve">Факультет физико-математических и естественных наук</w:t>
      </w:r>
    </w:p>
    <w:p>
      <w:pPr>
        <w:pStyle w:val="Title"/>
        <w:spacing w:line="360" w:lineRule="auto" w:after="120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УЧЕБНОЙ ПРАКТИКЕ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Научно-исследовательская работа</w:t>
      </w:r>
    </w:p>
    <w:p>
      <w:pPr>
        <w:pStyle w:val="Center"/>
        <w:spacing w:line="360" w:lineRule="auto" w:after="120"/>
        <w:jc w:val="center"/>
      </w:pPr>
      <w:r>
        <w:rPr>
          <w:rFonts w:ascii="Times New Roman" w:hAnsi="Times New Roman" w:cs="Times New Roman"/>
        </w:rPr>
        <w:t xml:space="preserve">(получение первичных навыков научно-исследовательской работы)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Тема: OLAP-система анализа эффективности использования библиотечного фонда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Обучающийся: Брыляков Никита Евгеньевич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Направление подготовки: 02.03.02 Фундаментальная информатика и информационные технологии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Вид практики: учебная практика, научно-исследовательская работа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Трек: П - прикладной, разработка программной системы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Репозиторий с материалами прототипа: https://github.com/FazexIam/library-fund-olap-research</w:t>
      </w:r>
    </w:p>
    <w:p>
      <w:pPr>
        <w:pStyle w:val="Center"/>
        <w:spacing w:line="360" w:lineRule="auto" w:after="120"/>
        <w:jc w:val="center"/>
      </w:pPr>
      <w:r>
        <w:rPr>
          <w:rFonts w:ascii="Times New Roman" w:hAnsi="Times New Roman" w:cs="Times New Roman"/>
        </w:rPr>
        <w:t xml:space="preserve">Научный руководитель: Ромин М. Б.</w:t>
      </w:r>
    </w:p>
    <w:p>
      <w:pPr>
        <w:pStyle w:val="Center"/>
        <w:spacing w:line="360" w:lineRule="auto" w:after="120"/>
        <w:jc w:val="center"/>
      </w:pPr>
      <w:r>
        <w:rPr>
          <w:rFonts w:ascii="Times New Roman" w:hAnsi="Times New Roman" w:cs="Times New Roman"/>
        </w:rPr>
        <w:t xml:space="preserve">Руководитель практики: Кройтор О. К.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Москва, 2026</w:t>
      </w:r>
    </w:p>
    <w:p>
      <w:r>
        <w:br w:type="page"/>
      </w:r>
    </w:p>
    <w:p>
      <w:pPr>
        <w:pStyle w:val="Heading1"/>
        <w:spacing w:line="360" w:lineRule="auto" w:after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Оглавление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Введение ........................................................................................................ 3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Глава 1. Литературный обзор ..................................................................... 6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1.1. Подходы к OLAP-анализу и хранилищам данных .............................. 6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1.2. Анализ библиотечных показателей и оценки фонда .......................... 9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1.3. Обзор технологических решений для OLAP ..................................... 12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1.4. Выводы по литературному обзору и исследовательская проблема .. 15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Глава 2. Методология исследования ......................................................... 17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2.1. Постановка исследовательской задачи ............................................. 17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2.2. Сравнение технологий и обоснование выбора стека ........................ 19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2.3. Архитектура и модель данных ROLAP-системы .............................. 22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2.4. Ограничения и риски выбранного подхода ....................................... 25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Глава 3. Результаты исследования ............................................................ 27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3.1. Состав прототипа и подготовленных материалов ............................. 27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3.2. Первичные метрики по филиалам и разделам фонда ....................... 29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3.3. Анализ соответствия результатов поставленным задачам ............... 32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Заключение .................................................................................................. 34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Список литературы ..................................................................................... 36</w:t>
      </w:r>
    </w:p>
    <w:p>
      <w:pPr>
        <w:pStyle w:val="Heading1"/>
        <w:spacing w:line="360" w:lineRule="auto" w:after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Введение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Современная библиотека является не только местом хранения печатных документов, но и информационной системой, в которой накапливаются данные о составе фонда, читателях, выдачах, продлениях, просрочках, филиалах и тематических разделах. Эти данные могут использоваться не только для оперативного учета, но и для аналитики, связанной с оценкой эффективности использования фонда.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Актуальность темы определяется тем, что библиотечный фонд требует постоянного анализа и обоснованного управления. Если определенные разделы фонда используются активно, это может указывать на необходимость дополнительного комплектования, закупки новых экземпляров или расширения электронного доступа. Если часть фонда используется редко, требуется определить причины: устаревание литературы, несоответствие спросу, недостаточная представленность в каталоге или особенности учебных программ. Простые статистические отчеты позволяют увидеть отдельные числовые показатели, но не всегда дают возможность быстро сопоставить данные по времени, филиалам, категориям литературы и группам читателей.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Для решения такой задачи подходит технология OLAP, то есть онлайн-аналитическая обработка данных. OLAP позволяет рассматривать данные в многомерном виде и получать аналитические срезы по нескольким измерениям. Для библиотеки такими измерениями могут быть время, раздел фонда, филиал, тип читателя, возраст издания и формат документа. В качестве фактов могут рассматриваться выдачи, продления, просрочки, обращения к электронным ресурсам, списания и поступления. Такой подход делает анализ фонда более наглядным и пригодным для принятия решений.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 рамках данной учебной практики рассматривается тема «OLAP-система анализа эффективности использования библиотечного фонда». Работа относится к прикладному треку, поскольку предполагает не только изучение теоретических основ OLAP, но и проектирование информационной модели, подготовку реляционной структуры данных и получение первых аналитических результатов.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Объектом исследования являются процессы учета и анализа использования библиотечного фонда.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Предметом исследования являются модели данных, показатели и методы OLAP-анализа, применяемые для оценки эффективности использования библиотечного фонда.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Цель исследования - разработать и обосновать подход к построению OLAP-системы, предназначенной для анализа эффективности использования библиотечного фонда на основе реляционной модели данных и первичных аналитических показателей.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Для достижения поставленной цели необходимо решить следующие задачи: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1. Рассмотреть существующие подходы к OLAP-анализу и моделированию хранилищ данных.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2. Проанализировать показатели, используемые для оценки библиотечного фонда и его использования.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3. Сравнить технологические варианты OLAP и выбрать подход, соответствующий поставленной задаче.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4. Сформулировать исследовательскую задачу и требования к прикладной системе.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5. Спроектировать многомерную модель данных для анализа библиотечного фонда.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6. Разработать концептуальную реляционную модель базы данных для применения технологии ROLAP.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7. Подготовить прототип аналитического хранилища и получить первые расчетные показатели.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8. Оценить ограничения текущего решения и определить направления дальнейшей доработки.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Методами исследования являются анализ научной, учебной и нормативной литературы, сравнительный анализ технологических подходов, моделирование предметной области, проектирование реляционной структуры данных, построение SQL-запросов для агрегирования данных, а также интерпретация полученных показателей.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 работе используются источники по основам научного исследования, хранилищам данных, OLAP, библиотечной статистике и показателям фонда. При определении показателей учитывались подходы к оценке библиотечной деятельности, изложенные в стандарте ISO 11620:2023 и российских документах системы стандартов по информации, библиотечному и издательскому делу [4; 6; 7]. При описании OLAP учитывались источники, раскрывающие различие между MOLAP, ROLAP и HOLAP, а также роль таблиц фактов и измерений в аналитической модели [8; 10; 11].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Структура отчета соответствует требованиям ФОС к шестому этапу практики. В первой главе представлен литературный обзор по теме исследования. Во второй главе описывается методология исследования: постановка задачи, выбор технологий, архитектура и ограничения. В третьей главе приведены промежуточные результаты, полученные на основе материалов пятого этапа. В заключении сформулированы основные выводы и направления дальнейшей работы.</w:t>
      </w:r>
    </w:p>
    <w:p>
      <w:pPr>
        <w:pStyle w:val="Heading1"/>
        <w:spacing w:line="360" w:lineRule="auto" w:after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Глава 1. Литературный обзор</w:t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cs="Times New Roman"/>
          <w:b/>
          <w:sz w:val="26"/>
          <w:szCs w:val="26"/>
        </w:rPr>
        <w:t xml:space="preserve">1.1. Подходы к OLAP-анализу и хранилищам данных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OLAP представляет собой подход к аналитической обработке данных, при котором информация рассматривается не только как набор строк в таблицах, но и как многомерная структура. В источниках по OLAP подчеркивается, что технология используется для анализа данных с разных точек зрения и поддержки принятия решений [8]. Для библиотеки это означает возможность анализировать выдачи не только в целом, но и по месяцам, филиалам, разделам фонда, группам читателей и другим признакам.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Классические работы по хранилищам данных рассматривают аналитическую систему как отдельный слой, предназначенный для накопления, согласования и анализа данных, поступающих из операционных систем [10; 11]. Такой подход важен для библиотечной предметной области, поскольку оперативная библиотечная система обычно ориентирована на текущие операции: регистрацию читателя, выдачу экземпляра, возврат, продление, учет просрочки. Для анализа эффективности фонда нужны агрегированные показатели, которые формируются на основе этих операций.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 литературе по размерному моделированию важное место занимает схема «звезда», в которой центральная таблица фактов связана с таблицами измерений [10]. Такая модель удобна для OLAP, поскольку факт хранит измеряемое событие, а измерения задают направления анализа. Для библиотеки естественным фактом является выдача документа. Измерениями могут быть дата, книга, раздел фонда, филиал и читательская группа.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Преимущество OLAP-подхода состоит в том, что пользователь получает возможность рассматривать одни и те же показатели в разных разрезах. Например, число выдач может быть проанализировано по месяцам, филиалам и разделам фонда. При необходимости можно перейти от общего годового показателя к кварталам, месяцам и отдельным категориям литературы. Это соответствует операциям свертывания и детализации, характерным для многомерного анализа.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Вместе с тем источники по хранилищам данных показывают, что сама технология OLAP не решает задачу автоматически. Необходимо правильно определить факты, измерения, уровни детализации, показатели и источники данных. Если модель построена формально, аналитическая система будет выдавать таблицы, но они не помогут принимать решения. Поэтому для данной темы важно не только описать OLAP, но и адаптировать его к библиотечной предметной области.</w:t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cs="Times New Roman"/>
          <w:b/>
          <w:sz w:val="26"/>
          <w:szCs w:val="26"/>
        </w:rPr>
        <w:t xml:space="preserve">1.2. Анализ библиотечных показателей и оценки фонда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Для оценки использования библиотечного фонда в профессиональных и нормативных источниках применяются показатели, связанные с объемом фонда, числом читателей и книговыдачей. В российских стандартах и методических материалах встречаются такие показатели, как обращаемость, читаемость, книгообеспеченность и обновляемость фонда [5; 6]. Эти показатели позволяют перейти от абсолютных чисел к относительным характеристикам.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Обращаемость показывает, сколько раз в среднем единица фонда была выдана за определенный период. Этот показатель полезен для анализа востребованности разделов фонда. Например, учебная литература может иметь высокую обращаемость, поскольку она связана с образовательным процессом. При этом высокая обращаемость может означать не только эффективность, но и возможную нехватку экземпляров.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Читаемость отражает отношение книговыдачи к числу читателей. Этот показатель помогает оценить активность аудитории. Однако для корректного расчета читаемости необходимо иметь надежные сведения о числе активных читателей и периоде анализа. В демонстрационном прототипе данный показатель представлен частично: рассчитывается число активных читателей и объем выдач, но для строгой читаемости требуется расширение исходных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Книгообеспеченность показывает, сколько единиц фонда приходится на одного пользователя. Для университетской библиотеки этот показатель может использоваться при оценке обеспеченности учебного процесса. Однако его нельзя рассчитывать только по данным о выдачах. Необходимы сведения о полном объеме фонда и численности обслуживаемого контингента.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ISO 11620:2023 рассматривает библиотечные показатели как инструмент оценки качества и эффективности библиотечной деятельности [7]. Это важно для настоящей работы, потому что анализ фонда должен быть связан не только с количеством операций, но и с управленческими выводами. Например, система должна помогать выявлять востребованные разделы, низкоиспользуемые части фонда, филиалы с высокой нагрузкой и направления, требующие доработки.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Таким образом, литература и нормативные источники показывают, что эффективность библиотечного фонда нельзя оценить одним показателем. Необходима система показателей, включающая объемные, относительные и операционные характеристики. OLAP-подход позволяет объединить такие показатели и рассматривать их в разных аналитических разрезах.</w:t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cs="Times New Roman"/>
          <w:b/>
          <w:sz w:val="26"/>
          <w:szCs w:val="26"/>
        </w:rPr>
        <w:t xml:space="preserve">1.3. Обзор технологических решений для OLAP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 источниках по OLAP обычно выделяют три основных технологических подхода: MOLAP, ROLAP и HOLAP [8]. Они различаются способом хранения и обработки аналитических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MOLAP предполагает хранение данных в многомерной базе или заранее подготовленном кубе. Преимущество такого подхода состоит в высокой скорости выполнения аналитических запросов, поскольку часть агрегатов может быть рассчитана заранее. Недостаток состоит в меньшей гибкости при изменении структуры данных. Если добавляются новые измерения или меняется логика анализа, куб может потребовать перестройки.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ROLAP основан на использовании реляционной базы данных. Многомерный анализ выполняется с помощью SQL-запросов, которые группируют данные по нужным измерениям. Для темы анализа библиотечного фонда этот вариант является наиболее подходящим на текущем этапе, потому что библиотечные системы часто уже хранят данные в реляционной или близкой к реляционной структуре, а SQL-запросы делают расчеты проверяемыми.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HOLAP сочетает элементы MOLAP и ROLAP. Агрегированные данные могут храниться в многомерной форме, а детальные данные остаются в реляционной базе. Такой подход может быть полезен для промышленной системы с большим объемом данных, но на учебном этапе он усложняет реализацию и не является необходимым.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Для разработки прототипа также были рассмотрены варианты инструментов визуализации и хранения данных. В качестве базовой базы данных выбрана SQLite, поскольку она проста, не требует отдельного сервера и позволяет показать структуру таблиц и SQL-запросов. Для будущего развития могут быть рассмотрены PostgreSQL, Microsoft SQL Server, ClickHouse, Power BI, Apache Superset или Metabase. Однако для шестого этапа важнее показать методику и структуру данных, чем внедрять тяжелую платформу.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Критический вывод из обзора состоит в том, что готовые BI-инструменты удобны для визуализации, но не заменяют проектирование модели. Если не определены факты, измерения и показатели, даже современная панель отчетности будет строиться на слабой аналитической основе. Поэтому в работе основной акцент делается на ROLAP-модели и SQL-запросах, а не на интерфейсе.</w:t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cs="Times New Roman"/>
          <w:b/>
          <w:sz w:val="26"/>
          <w:szCs w:val="26"/>
        </w:rPr>
        <w:t xml:space="preserve">1.4. Выводы по литературному обзору и исследовательская проблема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Литературный обзор показывает, что OLAP является подходящим инструментом для задач, где требуется анализировать показатели в разных разрезах. Библиотечный фонд обладает естественной многомерностью: документы относятся к разделам, выдаются в разные периоды, находятся в филиалах и используются разными группами читателей. Поэтому данные библиотеки могут быть представлены в виде фактов и измерений.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Одновременно анализ источников показывает нерешенную прикладную задачу: показатели библиотечного фонда часто рассматриваются отдельно от структуры данных, а технические подходы OLAP часто описываются без привязки к конкретной библиотечной предметной области. Из-за этого возникает разрыв между теоретическими показателями эффективности и практической моделью базы данных, на основе которой эти показатели можно рассчитывать.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Исследовательская проблема данной работы состоит в необходимости связать библиотечные показатели эффективности с проектируемой ROLAP-моделью данных. Иными словами, требуется определить, какие факты, измерения и поля должны быть в базе, чтобы получить показатели, полезные для анализа использования библиотечного фонда.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Для решения этой проблемы в следующей главе формулируется исследовательская задача, сравниваются технологические варианты и описывается архитектура прикладной системы.</w:t>
      </w:r>
    </w:p>
    <w:p>
      <w:pPr>
        <w:pStyle w:val="Heading1"/>
        <w:spacing w:line="360" w:lineRule="auto" w:after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Глава 2. Методология исследования</w:t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cs="Times New Roman"/>
          <w:b/>
          <w:sz w:val="26"/>
          <w:szCs w:val="26"/>
        </w:rPr>
        <w:t xml:space="preserve">2.1. Постановка исследовательской задачи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Исследовательская задача состоит в разработке подхода к построению OLAP-системы, которая позволяет анализировать эффективность использования библиотечного фонда на основе реляционной модели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Объектом исследования являются процессы учета и анализа использования библиотечного фонда. Предметом исследования являются модели данных, показатели и методы OLAP-анализа, применяемые для оценки эффективности фонда.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Проблема, решаемая системой, заключается в том, что данные о выдачах, фонде, филиалах и читателях сами по себе не дают удобной аналитической картины. Чтобы использовать их для принятия решений, необходимо привести данные к модели, где каждая операция выдачи связана с измерениями и может быть агрегирована по разным признакам.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Функциональные требования к прототипу: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хранить сведения о датах, книгах, филиалах, читателях и выдачах;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поддерживать расчет показателей по филиалам и разделам фонда;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позволять анализировать динамику выдач по месяцам;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показывать показатели продлений и просрочек;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обеспечивать проверяемость расчетов через SQL-запросы.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Нефункциональные требования: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простота воспроизведения на учебном этапе;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прозрачность структуры данных;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возможность дальнейшего расширения модели;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отсутствие необходимости в сложной серверной инфраструктуре;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пригодность материалов для включения в отчет по практике.</w:t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cs="Times New Roman"/>
          <w:b/>
          <w:sz w:val="26"/>
          <w:szCs w:val="26"/>
        </w:rPr>
        <w:t xml:space="preserve">2.2. Сравнение технологий и обоснование выбора стека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Для выбора технологической основы были рассмотрены несколько вариантов. Сравнение представлено в таблице.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Технология / подход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Достоинства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Недостатки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Применимость к работе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MOLAP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Высокая скорость запросов, заранее подготовленные кубы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Требует отдельной OLAP-платформы, сложнее менять структуру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Избыточен для учебного прототипа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ROLAP на SQLite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Простая реляционная база, прозрачные SQL-запросы, не нужен сервер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Ограниченная производительность на больших данных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Подходит для прототипа и проверки модели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ROLAP на PostgreSQL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Надежная СУБД, поддержка больших данных, индексы и представления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Требует установки и настройки сервера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Подходит для будущего развития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BI-инструмент Power BI / Superset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Удобная визуализация, интерактивные панели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 заменяет проектирование модели, требует настройки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Подходит как следующий этап после модели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HOLAP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Совмещает агрегаты и детальные данные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Сложнее архитектура и сопровождение</w:t>
            </w:r>
          </w:p>
        </w:tc>
        <w:tc>
          <w:tcPr>
            <w:tcW w:w="234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Избыточен для текущей стадии</w:t>
            </w:r>
          </w:p>
        </w:tc>
      </w:tr>
    </w:tbl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По результатам сравнения для текущего этапа выбран ROLAP-подход на основе SQLite и SQL-запросов. Такой выбор обоснован тем, что задача шестого этапа состоит не в создании промышленной системы, а в подготовке черновика итогового отчета и демонстрации промежуточных результатов. SQLite позволяет представить структуру базы, открыть файл в редакторе и проверить запросы без установки серверного программного обеспечения.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 качестве логического стека работы используются: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SQLite как демонстрационное реляционное хранилище;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SQL как язык расчета агрегированных показателей;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CSV-таблицы как форма выгрузки промежуточных результатов;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SVG-графики как наглядное представление результатов;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DOCX-отчет как основной формат сдачи материалов.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Такой стек соответствует прикладному треку, поскольку показывает разработку программной системы на уровне структуры данных, запросов и отчетных результатов.</w:t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cs="Times New Roman"/>
          <w:b/>
          <w:sz w:val="26"/>
          <w:szCs w:val="26"/>
        </w:rPr>
        <w:t xml:space="preserve">2.3. Архитектура и модель данных ROLAP-системы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Архитектура прототипа строится по схеме ROLAP. Данные хранятся в реляционной базе, а аналитические срезы формируются SQL-запросами. Центральным элементом является таблица фактов выдачи, связанная с таблицами измерений.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Состав модели: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Таблица</w:t>
            </w:r>
          </w:p>
        </w:tc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Назначение</w:t>
            </w:r>
          </w:p>
        </w:tc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Основные поля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dim_date</w:t>
            </w:r>
          </w:p>
        </w:tc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Календарное измерение</w:t>
            </w:r>
          </w:p>
        </w:tc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дата, год, квартал, месяц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dim_branch</w:t>
            </w:r>
          </w:p>
        </w:tc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Измерение филиалов</w:t>
            </w:r>
          </w:p>
        </w:tc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филиал, район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dim_book</w:t>
            </w:r>
          </w:p>
        </w:tc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Измерение фонда</w:t>
            </w:r>
          </w:p>
        </w:tc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название, автор, раздел, год издания, экземпляры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dim_reader</w:t>
            </w:r>
          </w:p>
        </w:tc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Измерение читателей</w:t>
            </w:r>
          </w:p>
        </w:tc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группа читателя, год регистрации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fact_circulation</w:t>
            </w:r>
          </w:p>
        </w:tc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Таблица фактов выдачи</w:t>
            </w:r>
          </w:p>
        </w:tc>
        <w:tc>
          <w:tcPr>
            <w:tcW w:w="312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дата, книга, читатель, филиал, выдача, срок, просрочка, продление</w:t>
            </w:r>
          </w:p>
        </w:tc>
      </w:tr>
    </w:tbl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Логика архитектуры может быть описана следующим образом: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1. Операции выдачи фиксируются в таблице фактов.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2. Каждая выдача связывается с датой, книгой, читателем и филиалом.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3. SQL-запросы соединяют таблицу фактов с измерениями.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4. После группировки рассчитываются показатели по нужным разрезам.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5. Результаты выгружаются в таблицы и визуализируются графиками.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Выбранная модель соответствует схеме «звезда». Она проще для понимания и проверки, чем более нормализованная схема «снежинка». Для учебного прототипа это преимущество важно, поскольку позволяет ясно показать связь между данными и расчетами.</w:t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cs="Times New Roman"/>
          <w:b/>
          <w:sz w:val="26"/>
          <w:szCs w:val="26"/>
        </w:rPr>
        <w:t xml:space="preserve">2.4. Ограничения и риски выбранного подхода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Первое ограничение связано с демонстрационным характером данных. Они позволяют проверить структуру модели и запросы, но не дают оснований для окончательных выводов о реальной библиотеке. Для итоговой версии работы необходимо уточнить источники данных или подробно описать способ формирования демонстрационного набора.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Второе ограничение связано с набором показателей. В прототипе рассчитаны базовые метрики: выдачи, активные читатели, использованные издания, средний срок выдачи, продления и просрочки. Для более полной оценки эффективности фонда необходимо добавить обращаемость, читаемость и книгообеспеченность в строгом виде.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Третье ограничение связано с отсутствием пользовательского интерфейса. На текущем этапе результаты представлены в виде базы, SQL-запросов, таблиц и графиков. Этого достаточно для проверки исследовательской идеи, но для практического применения потребуется интерфейс или BI-панель.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Основные риски: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недостаточность исходных данных для расчета всех библиотечных показателей;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возможное несоответствие демонстрационной структуры реальной библиотечной системе;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необходимость очистки и нормализации данных при переходе к реальным источникам;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ограниченная производительность SQLite при больших объемах данных;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? риск формального анализа без управленческой интерпретации показателей.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Несмотря на эти ограничения, выбранный подход подходит для шестого этапа, поскольку позволяет показать методологию исследования и получить проверяемые промежуточные результаты.</w:t>
      </w:r>
    </w:p>
    <w:p>
      <w:pPr>
        <w:pStyle w:val="Heading1"/>
        <w:spacing w:line="360" w:lineRule="auto" w:after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Глава 3. Результаты исследования</w:t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cs="Times New Roman"/>
          <w:b/>
          <w:sz w:val="26"/>
          <w:szCs w:val="26"/>
        </w:rPr>
        <w:t xml:space="preserve">3.1. Состав прототипа и подготовленных материалов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 рамках промежуточного этапа был подготовлен прототип аналитического хранилища и набор материалов для проверки результатов. Прототип размещен в репозитории GitHub: https://github.com/FazexIam/library-fund-olap-research. В репозитории находятся демонстрационная база данных SQLite, SQL-запросы, таблицы с метриками, графики и отчет по пятому этапу.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Состав подготовленных материалов: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Файл</w:t>
            </w:r>
          </w:p>
        </w:tc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library_fund_olap.sqlite</w:t>
            </w:r>
          </w:p>
        </w:tc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Демонстрационная база данных с таблицами измерений и фактов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analytical_queries.sql</w:t>
            </w:r>
          </w:p>
        </w:tc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SQL-запросы для расчета показателей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table_branch_metrics.csv</w:t>
            </w:r>
          </w:p>
        </w:tc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Таблица показателей по филиалам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table_category_metrics.csv</w:t>
            </w:r>
          </w:p>
        </w:tc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Таблица показателей по разделам фонда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chart_loans_by_month.svg</w:t>
            </w:r>
          </w:p>
        </w:tc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График динамики выдач по месяцам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chart_turnover_by_category.svg</w:t>
            </w:r>
          </w:p>
        </w:tc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График обращаемости по разделам фонда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kt5_report.docx</w:t>
            </w:r>
          </w:p>
        </w:tc>
        <w:tc>
          <w:tcPr>
            <w:tcW w:w="468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Отчет по промежуточным результатам</w:t>
            </w:r>
          </w:p>
        </w:tc>
      </w:tr>
    </w:tbl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Прототип представлен как набор проверяемых материалов, а не как завершенная промышленная система. Это соответствует уровню промежуточного этапа: основная задача состояла в том, чтобы показать модель данных, получить первые метрики и продемонстрировать применимость ROLAP-подхода.</w:t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cs="Times New Roman"/>
          <w:b/>
          <w:sz w:val="26"/>
          <w:szCs w:val="26"/>
        </w:rPr>
        <w:t xml:space="preserve">3.2. Первичные метрики по филиалам и разделам фонда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По демонстрационным данным были рассчитаны основные показатели использования фонда. Общий объем выдач составил 2200 операций. Количество активных читателей - 456. Использованная часть фонда в демонстрационном наборе данных составила 100%, поскольку данные были сформированы так, чтобы все издания участвовали в анализе. Средний срок выдачи составил 16,3 дня. Доля выдач с продлением составила 21,0%, а доля выдач с просрочкой - 27,7%.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Таблица 1 - Показатели по филиалам.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Филиал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Выдачи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Активные читатели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Использованные экземпляры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Средний срок выдачи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Просрочки, %</w:t>
            </w:r>
          </w:p>
        </w:tc>
      </w:tr>
      <w:tr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Центральная библиотека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867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391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190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16,7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28,3</w:t>
            </w:r>
          </w:p>
        </w:tc>
      </w:tr>
      <w:tr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Филиал студенческого городка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587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329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182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16,0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26,7</w:t>
            </w:r>
          </w:p>
        </w:tc>
      </w:tr>
      <w:tr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Филиал северного района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462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297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169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16,2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24,7</w:t>
            </w:r>
          </w:p>
        </w:tc>
      </w:tr>
      <w:tr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Детско-юношеский филиал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284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201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150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15,8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33,1</w:t>
            </w:r>
          </w:p>
        </w:tc>
      </w:tr>
    </w:tbl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Наибольшее число выдач приходится на центральную библиотеку. Это ожидаемо, поскольку центральная библиотека обычно обладает более крупным фондом и обслуживает более широкий круг пользователей. Второе место занимает филиал студенческого городка, что логично для университетской среды.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Таблица 2 - Показатели по разделам фонда.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Раздел фонда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Выдачи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Экземпляры в срезе выдач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Использованные издания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Средняя обращаемость издания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Продления, %</w:t>
            </w:r>
          </w:p>
        </w:tc>
      </w:tr>
      <w:tr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Учебная литература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580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2253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37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15,68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22,2</w:t>
            </w:r>
          </w:p>
        </w:tc>
      </w:tr>
      <w:tr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Информационные технологии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475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1521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34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13,97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21,9</w:t>
            </w:r>
          </w:p>
        </w:tc>
      </w:tr>
      <w:tr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Экономика и менеджмент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376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1463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31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12,13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23,1</w:t>
            </w:r>
          </w:p>
        </w:tc>
      </w:tr>
      <w:tr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Художественная литература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345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1223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36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9,58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18,6</w:t>
            </w:r>
          </w:p>
        </w:tc>
      </w:tr>
      <w:tr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Естественные науки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228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576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7,86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17,5</w:t>
            </w:r>
          </w:p>
        </w:tc>
      </w:tr>
      <w:tr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Гуманитарные науки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196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713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28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7,00</w:t>
            </w:r>
          </w:p>
        </w:tc>
        <w:tc>
          <w:tcPr>
            <w:tcW w:w="1560" w:type="dxa"/>
            <w:vAlign w:val="top"/>
          </w:tcPr>
          <w:p>
            <w:pPr>
              <w:spacing w:line="300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19,9</w:t>
            </w:r>
          </w:p>
        </w:tc>
      </w:tr>
    </w:tbl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Наиболее востребованным разделом в демонстрационных данных является учебная литература. Это соответствует логике университетской библиотеки, где учебные издания активно используются в течение семестра. Второе место занимает раздел информационных технологий. Разделы естественных и гуманитарных наук имеют меньшую выдачу, что в реальной системе потребовало бы дополнительной проверки с учетом образовательных программ и состава фонда.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График динамики выдач по месяцам показывает сезонность использования фонда. Для учебной библиотеки ожидаемы пики в периоды учебной активности и снижение в каникулярные месяцы. График обращаемости по разделам фонда показывает различие между тематическими направлениями и помогает определить, какие разделы требуют более детального анализа.</w:t>
      </w:r>
    </w:p>
    <w:p>
      <w:pPr>
        <w:pStyle w:val="Heading2"/>
        <w:spacing w:line="360" w:lineRule="auto" w:after="120"/>
        <w:jc w:val="left"/>
      </w:pPr>
      <w:r>
        <w:rPr>
          <w:rFonts w:ascii="Times New Roman" w:hAnsi="Times New Roman" w:cs="Times New Roman"/>
          <w:b/>
          <w:sz w:val="26"/>
          <w:szCs w:val="26"/>
        </w:rPr>
        <w:t xml:space="preserve">3.3. Анализ соответствия результатов поставленным задачам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Полученные результаты соответствуют задачам шестого этапа, поскольку в черновике представлены все основные разделы отчета, а промежуточные результаты связаны с методологией исследования. Подготовлена ROLAP-модель, определены измерения и таблица фактов, описаны показатели и получены первые аналитические таблицы.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Первая задача, связанная с анализом OLAP-подходов, отражена в литературном обзоре. Вторая задача, связанная с библиотечными показателями, раскрыта через обращаемость, читаемость, книгообеспеченность, выдачи, продления и просрочки. Третья задача, связанная с выбором технологий, решена через сравнение MOLAP, ROLAP, HOLAP и BI-инструментов.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Задачи проектирования отражены во второй главе: сформулирована исследовательская задача, описаны функциональные и нефункциональные требования, выбрана схема ROLAP и предложена структура таблиц. Задача получения промежуточных результатов выполнена в третьей главе: приведены таблицы по филиалам и разделам фонда, а также интерпретация полученных значений.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При этом работа остается черновиком. В дальнейшем необходимо расширить литературный обзор, уточнить источники реальных данных, добавить более строгие библиотечные показатели и подготовить итоговую презентацию. Однако на уровне КТ6 отчет содержит основные разделы, требуемые ФОС, и показывает научную логику от постановки проблемы к промежуточным результатам.</w:t>
      </w:r>
    </w:p>
    <w:p>
      <w:pPr>
        <w:pStyle w:val="Heading1"/>
        <w:spacing w:line="360" w:lineRule="auto" w:after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Заключение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 ходе выполнения учебной практики была рассмотрена задача построения OLAP-системы анализа эффективности использования библиотечного фонда. На текущем этапе подготовлен черновик итогового отчета, объединяющий литературный обзор, методологическую часть и промежуточные результаты прототипа.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 первой главе был выполнен литературный обзор по теме исследования. Рассмотрены подходы к OLAP-анализу, хранилищам данных, библиотечным показателям и технологическим вариантам OLAP. По итогам обзора сформулирована исследовательская проблема: необходимость связать показатели эффективности библиотечного фонда с проектируемой ROLAP-моделью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Во второй главе была представлена методология исследования. Сформулирована исследовательская задача, выполнено сравнение технологических подходов, обоснован выбор ROLAP на основе SQLite и SQL-запросов, описана архитектура модели данных, а также указаны ограничения и риски.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В третьей главе описаны результаты исследования. Подготовлена демонстрационная база данных, SQL-запросы, таблицы с метриками и графики. На основе прототипа получены первые результаты по филиалам и разделам фонда. Результаты подтверждают, что выбранная ROLAP-модель пригодна для построения аналитических срезов и дальнейшего расширения.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</w:rPr>
        <w:t xml:space="preserve">Поставленная цель на уровне черновика достигнута: разработан и обоснован подход к построению OLAP-системы анализа использования библиотечного фонда, определены основные элементы модели и подготовлены промежуточные результаты. Вместе с тем работа требует дальнейшей доработки: необходимо расширить источниковую базу, уточнить реальные данные, добавить более строгие показатели эффективности, проверить оформление списка литературы и подготовить итоговую версию отчета и презентацию.</w:t>
      </w:r>
    </w:p>
    <w:p>
      <w:pPr>
        <w:pStyle w:val="Heading1"/>
        <w:spacing w:line="360" w:lineRule="auto" w:after="12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Список литературы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1. Шкляр М. Ф. Основы научных исследований : учебное пособие / М. Ф. Шкляр. - 7-е изд. - Москва : Дашков и К, 2019. - 208 с.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2. Салихов В. А. Основы научных исследований / В. А. Салихов. - 2-е изд., стер. - Москва ; Берлин : Директ-Медиа, 2017. - 150 с.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3. ГОСТ Р 7.0.11-2011. Диссертация и автореферат диссертации. Структура и правила оформления. - Москва : Стандартинформ, 2012.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4. ГОСТ Р 7.0.5-2008. Библиографическая ссылка. Общие требования и правила составления. - Москва : Стандартинформ, 2008.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5. ГОСТ Р 7.0.20-2014. Библиотечная статистика: показатели и единицы исчисления. - Москва : Стандартинформ, 2014.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6. ГОСТ Р 7.0.93-2015. Библиотечный фонд. Технология формирования. - Москва : Стандартинформ, 2015.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7. ISO 11620:2023. Information and documentation - Library performance indicators. - Geneva : International Organization for Standardization, 2023.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8. Что такое онлайн-аналитическая обработка (OLAP)? [Электронный ресурс] // Amazon Web Services. - URL: https://aws.amazon.com/ru/what-is/olap/ (дата обращения: 31.05.2026).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9. COUNTER Code of Practice Release 5.1.0.1 [Электронный ресурс]. - URL: https://cop5.countermetrics.org/ (дата обращения: 31.05.2026).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10. Kimball R. The Data Warehouse Toolkit: The Definitive Guide to Dimensional Modeling / R. Kimball, M. Ross. - 3rd ed. - Indianapolis : Wiley, 2013. - 600 p.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11. Inmon W. H. Building the Data Warehouse / W. H. Inmon. - 4th ed. - Indianapolis : Wiley, 2005. - 576 p.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12. Ponniah P. Data Warehousing Fundamentals for IT Professionals / P. Ponniah. - 2nd ed. - Hoboken : Wiley, 2010. - 544 p.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13. Kulyabov D. S. IMRAD structure / D. S. Kulyabov, L. A. Sevastianov // Discrete and Continuous Models and Applied Computational Science. - 2024. - Vol. 32, No. 4. - P. 355-361.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</w:rPr>
        <w:t xml:space="preserve">14. Мониторинг фондов муниципальных модельных библиотек нового поколения: итоги первого этапа исследования [Электронный ресурс] // Университетская книга. - URL: https://www.unkniga.ru/biblioteki/fonds/15467-monitoring-fondov-munitsipalnyh-modelnyh-bibliotek-novogo-pokolenia-itogi-pervogo-etapa.html (дата обращения: 31.05.2026).</w:t>
      </w:r>
    </w:p>
    <w:sectPr>
      <w:footerReference w:type="default" r:id="rIdFooter1"/>
      <w:pgSz w:w="11906" w:h="16838"/>
      <w:pgMar w:top="850" w:right="567" w:bottom="1134" w:left="1701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rPr>
          <w:rFonts w:ascii="Times New Roman" w:hAnsi="Times New Roman"/>
          <w:sz w:val="24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6"/>
        <w:szCs w:val="26"/>
      </w:rPr>
    </w:rPrDefault>
  </w:docDefaults>
  <w:style w:type="paragraph" w:default="1" w:styleId="Normal">
    <w:name w:val="Normal"/>
    <w:pPr>
      <w:spacing w:line="360" w:lineRule="auto" w:after="120"/>
      <w:jc w:val="both"/>
      <w:ind w:firstLine="709"/>
    </w:pPr>
    <w:rPr>
      <w:rFonts w:ascii="Times New Roman" w:hAnsi="Times New Roman" w:cs="Times New Roman"/>
      <w:sz w:val="26"/>
      <w:szCs w:val="26"/>
    </w:rPr>
  </w:style>
  <w:style w:type="paragraph" w:styleId="Title">
    <w:name w:val="Title"/>
    <w:pPr>
      <w:jc w:val="center"/>
      <w:spacing w:before="120" w:after="240"/>
    </w:pPr>
    <w:rPr>
      <w:rFonts w:ascii="Times New Roman" w:hAnsi="Times New Roman" w:cs="Times New Roman"/>
      <w:b/>
      <w:sz w:val="32"/>
      <w:szCs w:val="32"/>
    </w:rPr>
  </w:style>
  <w:style w:type="paragraph" w:styleId="Heading1">
    <w:name w:val="heading 1"/>
    <w:pPr>
      <w:jc w:val="center"/>
      <w:spacing w:before="240" w:after="16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pPr>
      <w:spacing w:before="200" w:after="120"/>
    </w:pPr>
    <w:rPr>
      <w:rFonts w:ascii="Times New Roman" w:hAnsi="Times New Roman" w:cs="Times New Roman"/>
      <w:b/>
      <w:sz w:val="26"/>
      <w:szCs w:val="26"/>
    </w:rPr>
  </w:style>
  <w:style w:type="paragraph" w:styleId="Center">
    <w:name w:val="Center"/>
    <w:pPr>
      <w:jc w:val="center"/>
      <w:spacing w:line="360" w:lineRule="auto" w:after="120"/>
    </w:pPr>
    <w:rPr>
      <w:rFonts w:ascii="Times New Roman" w:hAnsi="Times New Roman" w:cs="Times New Roman"/>
      <w:sz w:val="26"/>
      <w:szCs w:val="26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1" Type="http://schemas.openxmlformats.org/officeDocument/2006/relationships/footer" Target="footer1.xml"/></Relationships>
</file>