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ФЕДЕРАЛЬНОЕ ГОСУДАРСТВЕННОЕ АВТОНОМНОЕ ОБРАЗОВАТЕЛЬНОЕ УЧРЕЖДЕНИЕ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ВЫСШЕГО ОБРАЗОВАНИЯ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«Российский университет дружбы народов имени Патриса Лумумбы»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Факультет физико-математических и естественных наук</w:t>
      </w:r>
    </w:p>
    <w:p>
      <w:pPr>
        <w:pStyle w:val="Title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ЧЕРНОВИК ИТОГОВОГО ОТЧЕТА ПО УЧЕБНОЙ ПРАКТИКЕ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Научно-исследовательская работа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(получение первичных навыков научно-исследовательской работы)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Тема: OLAP-система анализа эффективности использования библиотечного фонда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Обучающийся: Брыляков Никита Евгеньевич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Направление подготовки: 02.03.02 Фундаментальная информатика и информационные технологии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Вид практики: учебная практика, научно-исследовательская работа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Трек: П - прикладной, разработка программной системы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Репозиторий с материалами прототипа: https://github.com/FazexIam/library-fund-olap-research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Научный руководитель: Фомин М. Б.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Руководитель практики: Кройтор О. К.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Москва, 2026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Оглавление</w:t>
      </w:r>
    </w:p>
    <w:p>
      <w:pPr>
        <w:spacing w:line="360" w:lineRule="auto" w:after="120"/>
      </w:pPr>
      <w:fldSimple w:instr="TOC \o &quot;1-2&quot; \h \z \u">
        <w:r>
          <w:rPr>
            <w:rFonts w:ascii="Times New Roman" w:hAnsi="Times New Roman" w:cs="Times New Roman"/>
            <w:sz w:val="26"/>
            <w:szCs w:val="26"/>
          </w:rPr>
          <w:t>?????????????? ??????????. ??? ???????? ????????? ? Word ??????? ????????? ?????, ???? Word ????????? ??????????.</w:t>
        </w:r>
      </w:fldSimple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Введение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Современная библиотека является не только местом хранения печатных документов, но и информационной системой, в которой накапливаются данные о составе фонда, читателях, выдачах, продлениях, просрочках, филиалах и тематических разделах. Эти данные могут использоваться не только для оперативного учета, но и для аналитики, связанной с оценкой эффективности использования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Актуальность темы определяется тем, что библиотечный фонд требует постоянного анализа и обоснованного управления. Если определенные разделы фонда используются активно, это может указывать на необходимость дополнительного комплектования, закупки новых экземпляров или расширения электронного доступа. Если часть фонда используется редко, требуется определить причины: устаревание литературы, несоответствие спросу, недостаточная представленность в каталоге или особенности учебных программ. Простые статистические отчеты позволяют увидеть отдельные числовые показатели, но не всегда дают возможность быстро сопоставить данные по времени, филиалам, категориям литературы и группам читателей.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такой задачи подходит технология OLAP, то есть онлайн-аналитическая обработка данных. OLAP позволяет рассматривать данные в многомерном виде и получать аналитические срезы по нескольким измерениям. Для библиотеки такими измерениями могут быть время, раздел фонда, филиал, тип читателя, возраст издания и формат документа. В качестве фактов могут рассматриваться выдачи, продления, просрочки, обращения к электронным ресурсам, списания и поступления. Такой подход делает анализ фонда более наглядным и пригодным для принятия решений.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данной учебной практики рассматривается тема «OLAP-система анализа эффективности использования библиотечного фонда». Работа относится к прикладному треку, поскольку предполагает не только изучение теоретических основ OLAP, но и проектирование информационной модели, подготовку реляционной структуры данных и получение первых аналитических результатов.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Предметом исследования являются модели данных, показатели и методы OLAP-анализа, применяемые для оценки эффективности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Цель исследования - разработать и обосновать подход к построению OLAP-системы,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достижения поставленной цели необходимо решить следующие задачи: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Рассмотреть существующие подходы к OLAP-анализу и моделированию хранилищ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Проанализировать показатели, используемые для оценки библиотечного фонда и его использования.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Сравнить технологические варианты OLAP и выбрать подход, соответствующий поставленной задаче.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Сформулировать исследовательскую задачу и требования к прикладной системе.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Спроектировать многомерную модель данных для анализа библиотечного фонда.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Разработать концептуальную реляционную модель базы данных для применения технологии ROLAP.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Подготовить прототип аналитического хранилища и получить первые расчетные показатели.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Оценить ограничения текущего решения и определить направления дальнейшей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Методами исследования являются анализ научной, учебной и нормативной литературы, сравнительный анализ технологических подходов, моделирование предметной области, проектирование реляционной структуры данных, построение SQL-запросов для агрегирования данных, а также интерпретация полученных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работе используются источники по основам научного исследования, хранилищам данных, OLAP, библиотечной статистике и показателям фонда. При определении показателей учитывались подходы к оценке библиотечной деятельности, изложенные в стандарте ISO 11620:2023 и российских документах системы стандартов по информации, библиотечному и издательскому делу [4; 6; 7]. При описании OLAP учитывались источники, раскрывающие различие между MOLAP, ROLAP и HOLAP, а также роль таблиц фактов и измерений в аналитической модели [8; 10; 11].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Структура отчета соответствует требованиям ФОС к шестому этапу практики. В первой главе представлен литературный обзор по теме исследования. Во второй главе описывается методология исследования: постановка задачи, выбор технологий, архитектура и ограничения. В третьей главе приведены промежуточные результаты, полученные на основе материалов пятого этапа. В заключении сформулированы основные выводы и направления дальнейшей работы.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1. Литературный обзор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1.1. Подходы к OLAP-анализу и хранилищам данных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OLAP представляет собой подход к аналитической обработке данных, при котором информация рассматривается не только как набор строк в таблицах, но и как многомерная структура. В источниках по OLAP подчеркивается, что технология используется для анализа данных с разных точек зрения и поддержки принятия решений [8]. Для библиотеки это означает возможность анализировать выдачи не только в целом, но и по месяцам, филиалам, разделам фонда, группам читателей и другим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Классические работы по хранилищам данных рассматривают аналитическую систему как отдельный слой, предназначенный для накопления, согласования и анализа данных, поступающих из операционных систем [10; 11]. Такой подход важен для библиотечной предметной области, поскольку оперативная библиотечная система обычно ориентирована на текущие операции: регистрацию читателя, выдачу экземпляра, возврат, продление, учет просрочки. Для анализа эффективности фонда нужны агрегированные показатели, которые формируются на основе этих операций.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литературе по размерному моделированию важное место занимает схема «звезда», в которой центральная таблица фактов связана с таблицами измерений [10]. Такая модель удобна для OLAP, поскольку факт хранит измеряемое событие, а измерения задают направления анализа. Для библиотеки естественным фактом является выдача документа. Измерениями могут быть дата, книга, раздел фонда, филиал и читательская группа.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Преимущество OLAP-подхода состоит в том, что пользователь получает возможность рассматривать одни и те же показатели в разных разрезах. Например, число выдач может быть проанализировано по месяцам, филиалам и разделам фонда. При необходимости можно перейти от общего годового показателя к кварталам, месяцам и отдельным категориям литературы. Это соответствует операциям свертывания и детализации, характерным для многомерного анализа.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Вместе с тем источники по хранилищам данных показывают, что сама технология OLAP не решает задачу автоматически. Необходимо правильно определить факты, измерения, уровни детализации, показатели и источники данных. Если модель построена формально, аналитическая система будет выдавать таблицы, но они не помогут принимать решения. Поэтому для данной темы важно не только описать OLAP, но и адаптировать его к библиотечной предметной области.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1.2. Анализ библиотечных показателей и оценки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оценки использования библиотечного фонда в профессиональных и нормативных источниках применяются показатели, связанные с объемом фонда, числом читателей и книговыдачей. В российских стандартах и методических материалах встречаются такие показатели, как обращаемость, читаемость, книгообеспеченность и обновляемость фонда [5; 6]. Эти показатели позволяют перейти от абсолютных чисел к относительным характеристикам.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Обращаемость показывает, сколько раз в среднем единица фонда была выдана за определенный период. Этот показатель полезен для анализа востребованности разделов фонда. Например, учебная литература может иметь высокую обращаемость, поскольку она связана с образовательным процессом. При этом высокая обращаемость может означать не только эффективность, но и возможную нехватку экземпляров.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Читаемость отражает отношение книговыдачи к числу читателей. Этот показатель помогает оценить активность аудитории. Однако для корректного расчета читаемости необходимо иметь надежные сведения о числе активных читателей и периоде анализа. В демонстрационном прототипе данный показатель представлен частично: рассчитывается число активных читателей и объем выдач, но для строгой читаемости требуется расширение исходных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Книгообеспеченность показывает, сколько единиц фонда приходится на одного пользователя. Для университетской библиотеки этот показатель может использоваться при оценке обеспеченности учебного процесса. Однако его нельзя рассчитывать только по данным о выдачах. Необходимы сведения о полном объеме фонда и численности обслуживаемого контингента.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ISO 11620:2023 рассматривает библиотечные показатели как инструмент оценки качества и эффективности библиотечной деятельности [7]. Это важно для настоящей работы, потому что анализ фонда должен быть связан не только с количеством операций, но и с управленческими выводами. Например, система должна помогать выявлять востребованные разделы, низкоиспользуемые части фонда, филиалы с высокой нагрузкой и направления, требующие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Таким образом, литература и нормативные источники показывают, что эффективность библиотечного фонда нельзя оценить одним показателем. Необходима система показателей, включающая объемные, относительные и операционные характеристики. OLAP-подход позволяет объединить такие показатели и рассматривать их в разных аналитических разрезах.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1.3. Обзор технологических решений для OLAP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источниках по OLAP обычно выделяют три основных технологических подхода: MOLAP, ROLAP и HOLAP [8]. Они различаются способом хранения и обработки аналитических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MOLAP предполагает хранение данных в многомерной базе или заранее подготовленном кубе. Преимущество такого подхода состоит в высокой скорости выполнения аналитических запросов, поскольку часть агрегатов может быть рассчитана заранее. Недостаток состоит в меньшей гибкости при изменении структуры данных. Если добавляются новые измерения или меняется логика анализа, куб может потребовать перестройки.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ROLAP основан на использовании реляционной базы данных. Многомерный анализ выполняется с помощью SQL-запросов, которые группируют данные по нужным измерениям. Для темы анализа библиотечного фонда этот вариант является наиболее подходящим на текущем этапе, потому что библиотечные системы часто уже хранят данные в реляционной или близкой к реляционной структуре, а SQL-запросы делают расчеты проверяемыми.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HOLAP сочетает элементы MOLAP и ROLAP. Агрегированные данные могут храниться в многомерной форме, а детальные данные остаются в реляционной базе. Такой подход может быть полезен для промышленной системы с большим объемом данных, но на учебном этапе он усложняет реализацию и не является необходимым.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разработки прототипа также были рассмотрены варианты инструментов визуализации и хранения данных. В качестве базовой базы данных выбрана SQLite, поскольку она проста, не требует отдельного сервера и позволяет показать структуру таблиц и SQL-запросов. Для будущего развития могут быть рассмотрены PostgreSQL, Microsoft SQL Server, ClickHouse, Power BI, Apache Superset или Metabase. Однако для шестого этапа важнее показать методику и структуру данных, чем внедрять тяжелую платформу.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Критический вывод из обзора состоит в том, что готовые BI-инструменты удобны для визуализации, но не заменяют проектирование модели. Если не определены факты, измерения и показатели, даже современная панель отчетности будет строиться на слабой аналитической основе. Поэтому в работе основной акцент делается на ROLAP-модели и SQL-запросах, а не на интерфейсе.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1.4. Выводы по литературному обзору и исследовательская проблема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Литературный обзор показывает, что OLAP является подходящим инструментом для задач, где требуется анализировать показатели в разных разрезах. Библиотечный фонд обладает естественной многомерностью: документы относятся к разделам, выдаются в разные периоды, находятся в филиалах и используются разными группами читателей. Поэтому данные библиотеки могут быть представлены в виде фактов 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Одновременно анализ источников показывает нерешенную прикладную задачу: показатели библиотечного фонда часто рассматриваются отдельно от структуры данных, а технические подходы OLAP часто описываются без привязки к конкретной библиотечной предметной области. Из-за этого возникает разрыв между теоретическими показателями эффективности и практической моделью базы данных, на основе которой эти показатели можно рассчитывать.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проблема данной работы состоит в необходимости связать библиотечные показатели эффективности с проектируемой ROLAP-моделью данных. Иными словами, требуется определить, какие факты, измерения и поля должны быть в базе, чтобы получить показатели, полезные для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этой проблемы в следующей главе формулируется исследовательская задача, сравниваются технологические варианты и описывается архитектура прикладной системы.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2. Методология исследования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2.1. Постановка исследовательской задачи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задача состоит в разработке подхода к построению OLAP-системы, которая позволяет анализировать эффективность использования библиотечного фонда на основе реляционной модели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 Предметом исследования являются модели данных, показатели и методы OLAP-анализа, применяемые для оценки эффективности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Проблема, решаемая системой, заключается в том, что данные о выдачах, фонде, филиалах и читателях сами по себе не дают удобной аналитической картины. Чтобы использовать их для принятия решений, необходимо привести данные к модели, где каждая операция выдачи связана с измерениями и может быть агрегирована по разным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Функциональные требования к прототипу: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хранить сведения о датах, книгах, филиалах, читателях и выдачах;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поддерживать расчет показателей по филиалам и разделам фонда;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позволять анализировать динамику выдач по месяцам;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показывать показатели продлений и просрочек;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обеспечивать проверяемость расчетов через SQL-запросы.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Нефункциональные требования: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простота воспроизведения на учебном этапе;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прозрачность структуры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возможность дальнейшего расширения модели;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отсутствие необходимости в сложной серверной инфраструктуре;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пригодность материалов для включения в отчет по практике.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2.2. Сравнение технологий и обоснование выбора стека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выбора технологической основы были рассмотрены несколько вариантов. Сравнение представлено в таблице.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Технология / подход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Достоинства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Недостатки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Применимость к работе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Высокая скорость запросов, заранее подготовленные кубы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отдельной OLAP-платформы, сложнее менять структуру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учебного прототипа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SQLite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Простая реляционная база, прозрачные SQL-запросы, не нужен сервер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Ограниченная производительность на больших данных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прототипа и проверки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PostgreSQL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Надежная СУБД, поддержка больших данных, индексы и представления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установки и настройки сервера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будущего развития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BI-инструмент Power BI / Superset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Удобная визуализация, интерактивные панели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заменяет проектирование модели, требует настройки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как следующий этап после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Совмещает агрегаты и детальные данные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Сложнее архитектура и сопровождение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текущей стадии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результатам сравнения для текущего этапа выбран ROLAP-подход на основе SQLite и SQL-запросов. Такой выбор обоснован тем, что задача шестого этапа состоит не в создании промышленной системы, а в подготовке черновика итогового отчета и демонстрации промежуточных результатов. SQLite позволяет представить структуру базы, открыть файл в редакторе и проверить запросы без установки серверного программного обеспечения.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качестве логического стека работы используются: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SQLite как демонстрационное реляционное хранилище;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 как язык расчета агрегированных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CSV-таблицы как форма выгрузки промежуточных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SVG-графики как наглядное представление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DOCX-отчет как основной формат сдачи материалов.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Такой стек соответствует прикладному треку, поскольку показывает разработку программной системы на уровне структуры данных, запросов и отчетных результатов.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2.3. Архитектура и модель данных ROLAP-системы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Архитектура прототипа строится по схеме ROLAP. Данные хранятся в реляционной базе, а аналитические срезы формируются SQL-запросами. Центральным элементом является таблица фактов выдачи, связанная с таблицами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модели: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Таблица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Основные поля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dim_date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Календарное измерение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год, квартал, месяц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dim_branch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филиалов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филиал, район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dim_book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фонда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название, автор, раздел, год издания, экземпляры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dim_reader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читателей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группа читателя, год регистрации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fact_circulation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фактов выдачи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книга, читатель, филиал, выдача, срок, просрочка, продление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Логика архитектуры может быть описана следующим образом: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Операции выдачи фиксируются в таблице фактов.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Каждая выдача связывается с датой, книгой, читателем и филиалом.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SQL-запросы соединяют таблицу фактов с измерениями.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После группировки рассчитываются показатели по нужным разрезам.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Результаты выгружаются в таблицы и визуализируются графиками.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Выбранная модель соответствует схеме «звезда». Она проще для понимания и проверки, чем более нормализованная схема «снежинка». Для учебного прототипа это преимущество важно, поскольку позволяет ясно показать связь между данными и расчетами.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2.4. Ограничения и риски выбранного подхода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Первое ограничение связано с демонстрационным характером данных. Они позволяют проверить структуру модели и запросы, но не дают оснований для окончательных выводов о реальной библиотеке. Для итоговой версии работы необходимо уточнить источники данных или подробно описать способ формирования демонстрационного набора.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Второе ограничение связано с набором показателей. В прототипе рассчитаны базовые метрики: выдачи, активные читатели, использованные издания, средний срок выдачи, продления и просрочки. Для более полной оценки эффективности фонда необходимо добавить обращаемость, читаемость и книгообеспеченность в строгом виде.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Третье ограничение связано с отсутствием пользовательского интерфейса. На текущем этапе результаты представлены в виде базы, SQL-запросов, таблиц и графиков. Этого достаточно для проверки исследовательской идеи, но для практического применения потребуется интерфейс или BI-панель.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Основные риски: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недостаточность исходных данных для расчета всех библиотечных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возможное несоответствие демонстрационной структуры реальной библиотечной системе;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необходимость очистки и нормализации данных при переходе к реальным источникам;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ограниченная производительность SQLite при больших объемах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риск формального анализа без управленческой интерпретации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Несмотря на эти ограничения, выбранный подход подходит для шестого этапа, поскольку позволяет показать методологию исследования и получить проверяемые промежуточные результаты.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3. Результаты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3.1. Состав прототипа и подготовленных материалов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промежуточного этапа был подготовлен прототип аналитического хранилища и набор материалов для проверки результатов. Прототип размещен в репозитории GitHub: https://github.com/FazexIam/library-fund-olap-research. В репозитории находятся демонстрационная база данных SQLite, SQL-запросы, таблицы с метриками, графики и отчет по пятому этапу.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подготовленных материалов: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Файл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library_fund_olap.sqlite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Демонстрационная база данных с таблицами измерений и фактов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analytical_queries.sql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SQL-запросы для расчета показателей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table_branch_metrics.csv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филиалам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table_category_metrics.csv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chart_loans_by_month.svg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динамики выдач по месяцам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chart_turnover_by_category.svg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обращаемости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kt5_report.docx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Отчет по промежуточным результатам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Прототип представлен как набор проверяемых материалов, а не как завершенная промышленная система. Это соответствует уровню промежуточного этапа: основная задача состояла в том, чтобы показать модель данных, получить первые метрики и продемонстрировать применимость ROLAP-подхода.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3.2. Первичные метрики по филиалам и разделам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демонстрационным данным были рассчитаны основные показатели использования фонда. Общий объем выдач составил 2200 операций. Количество активных читателей - 456. Использованная часть фонда в демонстрационном наборе данных составила 100%, поскольку данные были сформированы так, чтобы все издания участвовали в анализе. Средний срок выдачи составил 16,3 дня. Доля выдач с продлением составила 21,0%, а доля выдач с просрочкой - 27,7%.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1 - Показатели по филиалам.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Активные читатели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экземпляры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Средний срок 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Просрочки,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Центральная библиотека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867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391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28,3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студенческого городка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северного района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462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Детско-юношеский 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33,1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Наибольшее число выдач приходится на центральную библиотеку. Это ожидаемо, поскольку центральная библиотека обычно обладает более крупным фондом и обслуживает более широкий круг пользователей. Второе место занимает филиал студенческого городка, что логично для университетской среды.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2 - Показатели по разделам фонда.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Раздел фонда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Экземпляры в срезе выдач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Средняя обращаемость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Продления,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Учебная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2253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15,68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22,2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Информационные технологии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475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1521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13,97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21,9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Экономика и менеджмент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1463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12,13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23,1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Художественная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1223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9,58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18,6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Естественные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7,86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17,5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Гуманитарные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7,00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19,9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Наиболее востребованным разделом в демонстрационных данных является учебная литература. Это соответствует логике университетской библиотеки, где учебные издания активно используются в течение семестра. Второе место занимает раздел информационных технологий. Разделы естественных и гуманитарных наук имеют меньшую выдачу, что в реальной системе потребовало бы дополнительной проверки с учетом образовательных программ и состава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График динамики выдач по месяцам показывает сезонность использования фонда. Для учебной библиотеки ожидаемы пики в периоды учебной активности и снижение в каникулярные месяцы. График обращаемости по разделам фонда показывает различие между тематическими направлениями и помогает определить, какие разделы требуют более детального анализа.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3.3. Анализ соответствия результатов поставленным задачам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Полученные результаты соответствуют задачам шестого этапа, поскольку в черновике представлены все основные разделы отчета, а промежуточные результаты связаны с методологией исследования. Подготовлена ROLAP-модель, определены измерения и таблица фактов, описаны показатели и получены первые аналитические таблицы.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Первая задача, связанная с анализом OLAP-подходов, отражена в литературном обзоре. Вторая задача, связанная с библиотечными показателями, раскрыта через обращаемость, читаемость, книгообеспеченность, выдачи, продления и просрочки. Третья задача, связанная с выбором технологий, решена через сравнение MOLAP, ROLAP, HOLAP и BI-инструментов.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Задачи проектирования отражены во второй главе: сформулирована исследовательская задача, описаны функциональные и нефункциональные требования, выбрана схема ROLAP и предложена структура таблиц. Задача получения промежуточных результатов выполнена в третьей главе: приведены таблицы по филиалам и разделам фонда, а также интерпретация полученных значений.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При этом работа остается черновиком. В дальнейшем необходимо расширить литературный обзор, уточнить источники реальных данных, добавить более строгие библиотечные показатели и подготовить итоговую презентацию. Однако на уровне КТ6 отчет содержит основные разделы, требуемые ФОС, и показывает научную логику от постановки проблемы к промежуточным результатам.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Заключение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ходе выполнения учебной практики была рассмотрена задача построения OLAP-системы анализа эффективности использования библиотечного фонда. На текущем этапе подготовлен черновик итогового отчета, объединяющий литературный обзор, методологическую часть и промежуточные результаты прототипа.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первой главе был выполнен литературный обзор по теме исследования. Рассмотрены подходы к OLAP-анализу, хранилищам данных, библиотечным показателям и технологическим вариантам OLAP. По итогам обзора сформулирована исследовательская проблема: необходимость связать показатели эффективности библиотечного фонда с проектируемой ROLAP-моделью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Во второй главе была представлена методология исследования. Сформулирована исследовательская задача, выполнено сравнение технологических подходов, обоснован выбор ROLAP на основе SQLite и SQL-запросов, описана архитектура модели данных, а также указаны ограничения и риски.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третьей главе описаны результаты исследования. Подготовлена демонстрационная база данных, SQL-запросы, таблицы с метриками и графики. На основе прототипа получены первые результаты по филиалам и разделам фонда. Результаты подтверждают, что выбранная ROLAP-модель пригодна для построения аналитических срезов и дальнейшего расширения.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Поставленная цель на уровне черновика достигнута: разработан и обоснован подход к построению OLAP-системы анализа использования библиотечного фонда, определены основные элементы модели и подготовлены промежуточные результаты. Вместе с тем работа требует дальнейшей доработки: необходимо расширить источниковую базу, уточнить реальные данные, добавить более строгие показатели эффективности, проверить оформление списка литературы и подготовить итоговую версию отчета и презентацию.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Шкляр М. Ф. Основы научных исследований : учебное пособие / М. Ф. Шкляр. - 7-е изд. - Москва : Дашков и К, 2019. - 208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Салихов В. А. Основы научных исследований / В. А. Салихов. - 2-е изд., стер. - Москва ; Берлин : Директ-Медиа, 2017. - 150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ГОСТ Р 7.0.11-2011. Диссертация и автореферат диссертации. Структура и правила оформления. - Москва : Стандартинформ, 2012.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ГОСТ Р 7.0.5-2008. Библиографическая ссылка. Общие требования и правила составления. - Москва : Стандартинформ, 2008.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ГОСТ Р 7.0.20-2014. Библиотечная статистика: показатели и единицы исчисления. - Москва : Стандартинформ, 2014.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ГОСТ Р 7.0.93-2015. Библиотечный фонд. Технология формирования. - Москва : Стандартинформ, 2015.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ISO 11620:2023. Information and documentation - Library performance indicators. - Geneva : International Organization for Standardization, 2023.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Что такое онлайн-аналитическая обработка (OLAP)? [Электронный ресурс] // Amazon Web Services. - URL: https://aws.amazon.com/ru/what-is/olap/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9. COUNTER Code of Practice Release 5.1.0.1 [Электронный ресурс]. - URL: https://cop5.countermetrics.org/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10. Kimball R. The Data Warehouse Toolkit: The Definitive Guide to Dimensional Modeling / R. Kimball, M. Ross. - 3rd ed. - Indianapolis : Wiley, 2013. - 600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11. Inmon W. H. Building the Data Warehouse / W. H. Inmon. - 4th ed. - Indianapolis : Wiley, 2005. - 576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12. Ponniah P. Data Warehousing Fundamentals for IT Professionals / P. Ponniah. - 2nd ed. - Hoboken : Wiley, 2010. - 544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13. Kulyabov D. S. IMRAD structure / D. S. Kulyabov, L. A. Sevastianov // Discrete and Continuous Models and Applied Computational Science. - 2024. - Vol. 32, No. 4. - P. 355-361.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14. Мониторинг фондов муниципальных модельных библиотек нового поколения: итоги первого этапа исследования [Электронный ресурс] // Университетская книга. - URL: https://www.unkniga.ru/biblioteki/fonds/15467-monitoring-fondov-munitsipalnyh-modelnyh-bibliotek-novogo-pokolenia-itogi-pervogo-etapa.html (дата обращения: 31.05.2026).</w:t>
      </w:r>
    </w:p>
    <w:sectPr>
      <w:footerReference w:type="default" r:id="rIdFooter1"/>
      <w:pgSz w:w="11906" w:h="16838"/>
      <w:pgMar w:top="850" w:right="567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szCs w:val="26"/>
      </w:rPr>
    </w:rPrDefault>
  </w:docDefaults>
  <w:style w:type="paragraph" w:default="1" w:styleId="Normal">
    <w:name w:val="Normal"/>
    <w:pPr>
      <w:spacing w:line="360" w:lineRule="auto" w:after="120"/>
      <w:jc w:val="both"/>
      <w:ind w:firstLine="709"/>
    </w:pPr>
    <w:rPr>
      <w:rFonts w:ascii="Times New Roman" w:hAnsi="Times New Roman" w:cs="Times New Roman"/>
      <w:sz w:val="26"/>
      <w:szCs w:val="26"/>
    </w:rPr>
  </w:style>
  <w:style w:type="paragraph" w:styleId="Title">
    <w:name w:val="Title"/>
    <w:pPr>
      <w:jc w:val="center"/>
      <w:spacing w:before="120" w:after="240"/>
    </w:pPr>
    <w:rPr>
      <w:rFonts w:ascii="Times New Roman" w:hAnsi="Times New Roman" w:cs="Times New Roman"/>
      <w:b/>
      <w:sz w:val="32"/>
      <w:szCs w:val="32"/>
    </w:rPr>
  </w:style>
  <w:style w:type="paragraph" w:styleId="Heading1">
    <w:name w:val="heading 1"/>
    <w:basedOn w:val="Normal"/>
    <w:pPr>
      <w:outlineLvl w:val="0"/>
      <w:jc w:val="center"/>
      <w:spacing w:before="240" w:after="160"/>
    </w:pPr>
    <w:rPr>
      <w:rFonts w:ascii="Times New Roman" w:hAnsi="Times New Roman" w:cs="Times New Roman"/>
      <w:b/>
      <w:sz w:val="28"/>
      <w:szCs w:val="28"/>
    </w:rPr>
  </w:style>
  <w:style w:type="paragraph" w:styleId="Heading2">
    <w:name w:val="heading 2"/>
    <w:basedOn w:val="Normal"/>
    <w:pPr>
      <w:outlineLvl w:val="1"/>
      <w:spacing w:before="200" w:after="120"/>
    </w:pPr>
    <w:rPr>
      <w:rFonts w:ascii="Times New Roman" w:hAnsi="Times New Roman" w:cs="Times New Roman"/>
      <w:b/>
      <w:sz w:val="26"/>
      <w:szCs w:val="26"/>
    </w:rPr>
  </w:style>
  <w:style w:type="paragraph" w:styleId="Center">
    <w:name w:val="Center"/>
    <w:pPr>
      <w:jc w:val="center"/>
      <w:spacing w:line="360" w:lineRule="auto" w:after="120"/>
    </w:pPr>
    <w:rPr>
      <w:rFonts w:ascii="Times New Roman" w:hAnsi="Times New Roman" w:cs="Times New Roman"/>
      <w:sz w:val="26"/>
      <w:szCs w:val="26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