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132EA" w14:textId="141319C3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 xml:space="preserve"> РУКОВОДСТВО ПОЛЬЗОВАТЕЛЯ</w:t>
      </w:r>
    </w:p>
    <w:p w14:paraId="378B24E2" w14:textId="366726E4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Информационная система «Система учёта абитуриентов»</w:t>
      </w:r>
    </w:p>
    <w:p w14:paraId="7012BED3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</w:p>
    <w:p w14:paraId="1A2FA4DB" w14:textId="39308B2C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 xml:space="preserve"> 1. Введение</w:t>
      </w:r>
    </w:p>
    <w:p w14:paraId="30D4374E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</w:p>
    <w:p w14:paraId="585A8BB1" w14:textId="5B6A32E5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 xml:space="preserve"> 1.1 Область применения</w:t>
      </w:r>
    </w:p>
    <w:p w14:paraId="24ADF5C5" w14:textId="38833C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 xml:space="preserve">Настоящий документ распространяется на Информационную систему «Система учёта абитуриентов» (далее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D730F">
        <w:rPr>
          <w:rFonts w:ascii="Times New Roman" w:hAnsi="Times New Roman" w:cs="Times New Roman"/>
          <w:sz w:val="28"/>
          <w:szCs w:val="28"/>
        </w:rPr>
        <w:t xml:space="preserve"> ИС) и определяет её эксплуатационное назначение, порядок действий пользователей при работе, а также методы оценки работоспособности.</w:t>
      </w:r>
    </w:p>
    <w:p w14:paraId="40BA52B2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ИС предназначена для автоматизации процессов приёмной комиссии в образовательных учреждениях высшего и среднего профессионального образования. Область применения охватывает:</w:t>
      </w:r>
    </w:p>
    <w:p w14:paraId="47033F1F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 w:rsidRPr="001D730F">
        <w:rPr>
          <w:rFonts w:ascii="Times New Roman" w:hAnsi="Times New Roman" w:cs="Times New Roman"/>
          <w:sz w:val="28"/>
          <w:szCs w:val="28"/>
        </w:rPr>
        <w:t>Ведение базы данных</w:t>
      </w:r>
      <w:proofErr w:type="gramEnd"/>
      <w:r w:rsidRPr="001D730F">
        <w:rPr>
          <w:rFonts w:ascii="Times New Roman" w:hAnsi="Times New Roman" w:cs="Times New Roman"/>
          <w:sz w:val="28"/>
          <w:szCs w:val="28"/>
        </w:rPr>
        <w:t xml:space="preserve"> поступающих;</w:t>
      </w:r>
    </w:p>
    <w:p w14:paraId="62995489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- Регистрацию заявлений и документов;</w:t>
      </w:r>
    </w:p>
    <w:p w14:paraId="2F4D0887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- Формирование конкурсных списков;</w:t>
      </w:r>
    </w:p>
    <w:p w14:paraId="394CE714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- Контроль хода приёмной кампании;</w:t>
      </w:r>
    </w:p>
    <w:p w14:paraId="5649C168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- Формирование отчетности для государственных надзорных органов.</w:t>
      </w:r>
    </w:p>
    <w:p w14:paraId="668D9622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</w:p>
    <w:p w14:paraId="60C59102" w14:textId="76AFE7A5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 xml:space="preserve"> 1.2 Краткое описание возможностей</w:t>
      </w:r>
    </w:p>
    <w:p w14:paraId="1658E0D5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Система предоставляет следующие основные функциональные возможности:</w:t>
      </w:r>
    </w:p>
    <w:p w14:paraId="6AB5FC74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- Ввод, редактирование и хранение личных данных абитуриентов;</w:t>
      </w:r>
    </w:p>
    <w:p w14:paraId="62A2ED5E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- Регистрация заявлений на формы обучения (бюджет/контракт) и направления подготовки;</w:t>
      </w:r>
    </w:p>
    <w:p w14:paraId="1F791953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- Учёт индивидуальных достижений и результатов вступительных испытаний;</w:t>
      </w:r>
    </w:p>
    <w:p w14:paraId="03CD4765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- Автоматизированное ранжирование абитуриентов в конкурсных списках;</w:t>
      </w:r>
    </w:p>
    <w:p w14:paraId="753890AE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- Формирование приказов о зачислении;</w:t>
      </w:r>
    </w:p>
    <w:p w14:paraId="16135CBF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- Экспорт данных в форматы MS Excel, PDF и XML для передачи в надзорные органы.</w:t>
      </w:r>
    </w:p>
    <w:p w14:paraId="7FD9D6D6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</w:p>
    <w:p w14:paraId="6313CC92" w14:textId="4E52A783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lastRenderedPageBreak/>
        <w:t xml:space="preserve"> 1.3 Уровень подготовки пользователей</w:t>
      </w:r>
    </w:p>
    <w:p w14:paraId="099BEE8F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Пользователями Системы являются сотрудники приёмной комиссии, ответственные секретари, члены предметных комиссий и администраторы.</w:t>
      </w:r>
    </w:p>
    <w:p w14:paraId="3E1B9E8B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Пользователь должен обладать базовыми навыками работы с персональным компьютером в среде Windows/Linux, иметь опыт работы с офисными приложениями (текстовыми редакторами, браузерами). Для выполнения функций администратора необходимы навыки администрирования баз данных (SQL) и работы с серверным программным обеспечением.</w:t>
      </w:r>
    </w:p>
    <w:p w14:paraId="449E15FC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</w:p>
    <w:p w14:paraId="7FBE3611" w14:textId="0A279485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 xml:space="preserve"> 1.4 Перечень эксплуатационной документации</w:t>
      </w:r>
    </w:p>
    <w:p w14:paraId="3F2D1BFE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Для эксплуатации ИС используются следующие документы:</w:t>
      </w:r>
    </w:p>
    <w:p w14:paraId="4097B5D1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1.  Руководство пользователя (настоящий документ);</w:t>
      </w:r>
    </w:p>
    <w:p w14:paraId="1726E4E6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2.  Руководство администратора (содержит инструкции по установке, настройке серверов, резервному копированию и управлению правами доступа);</w:t>
      </w:r>
    </w:p>
    <w:p w14:paraId="4A281A74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3.  Руководство программиста (содержит описание API и структуры базы данных для доработки под специфику учебного заведения).</w:t>
      </w:r>
    </w:p>
    <w:p w14:paraId="7F8BB83E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</w:p>
    <w:p w14:paraId="2E281624" w14:textId="6C260433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 xml:space="preserve"> 2. Назначение и условия применения</w:t>
      </w:r>
    </w:p>
    <w:p w14:paraId="52E6210B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</w:p>
    <w:p w14:paraId="618E8527" w14:textId="28E78C95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 xml:space="preserve"> 2.1 Виды деятельности (функции)</w:t>
      </w:r>
    </w:p>
    <w:p w14:paraId="3397010F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Система обеспечивает выполнение следующих видов деятельности:</w:t>
      </w:r>
    </w:p>
    <w:p w14:paraId="431078C3" w14:textId="0AF1C8CD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- Делопроизводство приёмной комиссии: регистрация входящих заявлений, выдача расписок, учёт движения оригиналов документов.</w:t>
      </w:r>
    </w:p>
    <w:p w14:paraId="69F5A249" w14:textId="166A7201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- Конкурсный отбор: автоматический расчет конкурсного балла (сумма ЕГЭ/вступительных испытаний + индивидуальные достижения), формирование рейтинговых списков в реальном времени.</w:t>
      </w:r>
    </w:p>
    <w:p w14:paraId="0F5FB55F" w14:textId="70709705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- Контроль зачисления: подготовка проектов приказов о зачислении на основные этапы (приоритетный, основной, дополнительный набор).</w:t>
      </w:r>
    </w:p>
    <w:p w14:paraId="65BDB1BC" w14:textId="52058AC8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- Аналитика: построение отчетов по статистике подачи заявлений, конкурсу, гендерному и географическому составу абитуриентов.</w:t>
      </w:r>
    </w:p>
    <w:p w14:paraId="39586A4A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</w:p>
    <w:p w14:paraId="0FF26F6E" w14:textId="50325CC4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 xml:space="preserve"> 2.2 Программные и аппаратные требования к системе</w:t>
      </w:r>
    </w:p>
    <w:p w14:paraId="62A97A91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lastRenderedPageBreak/>
        <w:t>Для корректной работы ИС необходимо соблюдение следующих минимальных требований:</w:t>
      </w:r>
    </w:p>
    <w:p w14:paraId="1AD001F1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</w:p>
    <w:p w14:paraId="38E7384B" w14:textId="15D44FF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Аппаратные требования (Рабочее место пользователя):</w:t>
      </w:r>
    </w:p>
    <w:p w14:paraId="19676280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- Процессор: Intel Core i3 (или аналог AMD) с частотой не менее 2.0 ГГц;</w:t>
      </w:r>
    </w:p>
    <w:p w14:paraId="2E3A8664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- Оперативная память: не менее 4 ГБ (рекомендуется 8 ГБ);</w:t>
      </w:r>
    </w:p>
    <w:p w14:paraId="16428585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- Жесткий диск: не менее 10 ГБ свободного пространства;</w:t>
      </w:r>
    </w:p>
    <w:p w14:paraId="1108F4F8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- Монитор с разрешением экрана не менее 1366x768;</w:t>
      </w:r>
    </w:p>
    <w:p w14:paraId="1FAA83AB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- Сетевое оборудование: Ethernet/</w:t>
      </w:r>
      <w:proofErr w:type="spellStart"/>
      <w:r w:rsidRPr="001D730F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Pr="001D730F">
        <w:rPr>
          <w:rFonts w:ascii="Times New Roman" w:hAnsi="Times New Roman" w:cs="Times New Roman"/>
          <w:sz w:val="28"/>
          <w:szCs w:val="28"/>
        </w:rPr>
        <w:t>-Fi адаптер для доступа к серверу.</w:t>
      </w:r>
    </w:p>
    <w:p w14:paraId="6B8A0C16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</w:p>
    <w:p w14:paraId="29FEA772" w14:textId="21E753CC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Программные требования:</w:t>
      </w:r>
    </w:p>
    <w:p w14:paraId="296A9935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- Операционная система: Windows 10/11 (Pro/Enterprise), Ubuntu 20.04 или выше, Astra Linux (для рабочих мест, подпадающих под требования импортозамещения);</w:t>
      </w:r>
    </w:p>
    <w:p w14:paraId="79844318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 xml:space="preserve">- Веб-браузер: </w:t>
      </w:r>
      <w:proofErr w:type="spellStart"/>
      <w:r w:rsidRPr="001D730F">
        <w:rPr>
          <w:rFonts w:ascii="Times New Roman" w:hAnsi="Times New Roman" w:cs="Times New Roman"/>
          <w:sz w:val="28"/>
          <w:szCs w:val="28"/>
        </w:rPr>
        <w:t>Яндекс.Браузер</w:t>
      </w:r>
      <w:proofErr w:type="spellEnd"/>
      <w:r w:rsidRPr="001D730F">
        <w:rPr>
          <w:rFonts w:ascii="Times New Roman" w:hAnsi="Times New Roman" w:cs="Times New Roman"/>
          <w:sz w:val="28"/>
          <w:szCs w:val="28"/>
        </w:rPr>
        <w:t xml:space="preserve"> последней версии, Google </w:t>
      </w:r>
      <w:proofErr w:type="spellStart"/>
      <w:r w:rsidRPr="001D730F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1D730F">
        <w:rPr>
          <w:rFonts w:ascii="Times New Roman" w:hAnsi="Times New Roman" w:cs="Times New Roman"/>
          <w:sz w:val="28"/>
          <w:szCs w:val="28"/>
        </w:rPr>
        <w:t xml:space="preserve"> не ниже 100-й версии, Mozilla Firefox ESR;</w:t>
      </w:r>
    </w:p>
    <w:p w14:paraId="620EDC70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- Для работы с электронной подписью: установленный КриптоПро CSP (версия 5.0 и выше);</w:t>
      </w:r>
    </w:p>
    <w:p w14:paraId="6F2BA41A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 xml:space="preserve">- Серверная часть (требования для администратора): СУБД </w:t>
      </w:r>
      <w:proofErr w:type="spellStart"/>
      <w:r w:rsidRPr="001D730F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1D730F">
        <w:rPr>
          <w:rFonts w:ascii="Times New Roman" w:hAnsi="Times New Roman" w:cs="Times New Roman"/>
          <w:sz w:val="28"/>
          <w:szCs w:val="28"/>
        </w:rPr>
        <w:t xml:space="preserve"> версии 13 или выше, веб-сервер Apache/</w:t>
      </w:r>
      <w:proofErr w:type="spellStart"/>
      <w:r w:rsidRPr="001D730F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1D730F">
        <w:rPr>
          <w:rFonts w:ascii="Times New Roman" w:hAnsi="Times New Roman" w:cs="Times New Roman"/>
          <w:sz w:val="28"/>
          <w:szCs w:val="28"/>
        </w:rPr>
        <w:t xml:space="preserve">, Java </w:t>
      </w:r>
      <w:proofErr w:type="spellStart"/>
      <w:r w:rsidRPr="001D730F">
        <w:rPr>
          <w:rFonts w:ascii="Times New Roman" w:hAnsi="Times New Roman" w:cs="Times New Roman"/>
          <w:sz w:val="28"/>
          <w:szCs w:val="28"/>
        </w:rPr>
        <w:t>Runtime</w:t>
      </w:r>
      <w:proofErr w:type="spellEnd"/>
      <w:r w:rsidRPr="001D730F">
        <w:rPr>
          <w:rFonts w:ascii="Times New Roman" w:hAnsi="Times New Roman" w:cs="Times New Roman"/>
          <w:sz w:val="28"/>
          <w:szCs w:val="28"/>
        </w:rPr>
        <w:t xml:space="preserve"> Environment (JRE) версии 11.</w:t>
      </w:r>
    </w:p>
    <w:p w14:paraId="78437D77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</w:p>
    <w:p w14:paraId="50314088" w14:textId="05E45919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 xml:space="preserve"> 3. Подготовка к работе</w:t>
      </w:r>
    </w:p>
    <w:p w14:paraId="0C857674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</w:p>
    <w:p w14:paraId="771DF9D5" w14:textId="7204A1D0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 xml:space="preserve"> 3.1 Состав дистрибутива</w:t>
      </w:r>
    </w:p>
    <w:p w14:paraId="54065B56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Дистрибутив ИС поставляется в виде архива или инсталляционного пакета, содержащего:</w:t>
      </w:r>
    </w:p>
    <w:p w14:paraId="12EACEEE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1.  Файл установки серверной части (`setup_server.exe` или `.</w:t>
      </w:r>
      <w:proofErr w:type="spellStart"/>
      <w:r w:rsidRPr="001D730F">
        <w:rPr>
          <w:rFonts w:ascii="Times New Roman" w:hAnsi="Times New Roman" w:cs="Times New Roman"/>
          <w:sz w:val="28"/>
          <w:szCs w:val="28"/>
        </w:rPr>
        <w:t>deb</w:t>
      </w:r>
      <w:proofErr w:type="spellEnd"/>
      <w:r w:rsidRPr="001D730F">
        <w:rPr>
          <w:rFonts w:ascii="Times New Roman" w:hAnsi="Times New Roman" w:cs="Times New Roman"/>
          <w:sz w:val="28"/>
          <w:szCs w:val="28"/>
        </w:rPr>
        <w:t>`);</w:t>
      </w:r>
    </w:p>
    <w:p w14:paraId="55114E63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2.  Файл установки клиентского модуля (если используется «толстый клиент»);</w:t>
      </w:r>
    </w:p>
    <w:p w14:paraId="13F90236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3.  SQL-скрипты для инициализации базы данных;</w:t>
      </w:r>
    </w:p>
    <w:p w14:paraId="52D687B7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lastRenderedPageBreak/>
        <w:t>4.  Файл конфигурации (`</w:t>
      </w:r>
      <w:proofErr w:type="spellStart"/>
      <w:proofErr w:type="gramStart"/>
      <w:r w:rsidRPr="001D730F">
        <w:rPr>
          <w:rFonts w:ascii="Times New Roman" w:hAnsi="Times New Roman" w:cs="Times New Roman"/>
          <w:sz w:val="28"/>
          <w:szCs w:val="28"/>
        </w:rPr>
        <w:t>application.properties</w:t>
      </w:r>
      <w:proofErr w:type="spellEnd"/>
      <w:proofErr w:type="gramEnd"/>
      <w:r w:rsidRPr="001D730F">
        <w:rPr>
          <w:rFonts w:ascii="Times New Roman" w:hAnsi="Times New Roman" w:cs="Times New Roman"/>
          <w:sz w:val="28"/>
          <w:szCs w:val="28"/>
        </w:rPr>
        <w:t>`);</w:t>
      </w:r>
    </w:p>
    <w:p w14:paraId="0B2156DE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5.  Краткая инструкция по установке (`INSTALL.txt`);</w:t>
      </w:r>
    </w:p>
    <w:p w14:paraId="190E3EE5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 xml:space="preserve">6.  Лицензионный ключ (файл формата </w:t>
      </w:r>
      <w:proofErr w:type="gramStart"/>
      <w:r w:rsidRPr="001D730F">
        <w:rPr>
          <w:rFonts w:ascii="Times New Roman" w:hAnsi="Times New Roman" w:cs="Times New Roman"/>
          <w:sz w:val="28"/>
          <w:szCs w:val="28"/>
        </w:rPr>
        <w:t>`.</w:t>
      </w:r>
      <w:proofErr w:type="spellStart"/>
      <w:r w:rsidRPr="001D730F">
        <w:rPr>
          <w:rFonts w:ascii="Times New Roman" w:hAnsi="Times New Roman" w:cs="Times New Roman"/>
          <w:sz w:val="28"/>
          <w:szCs w:val="28"/>
        </w:rPr>
        <w:t>lic</w:t>
      </w:r>
      <w:proofErr w:type="spellEnd"/>
      <w:proofErr w:type="gramEnd"/>
      <w:r w:rsidRPr="001D730F">
        <w:rPr>
          <w:rFonts w:ascii="Times New Roman" w:hAnsi="Times New Roman" w:cs="Times New Roman"/>
          <w:sz w:val="28"/>
          <w:szCs w:val="28"/>
        </w:rPr>
        <w:t>`).</w:t>
      </w:r>
    </w:p>
    <w:p w14:paraId="528F8C2A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</w:p>
    <w:p w14:paraId="68011134" w14:textId="110932F3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 xml:space="preserve"> 3.2 Запуск системы</w:t>
      </w:r>
    </w:p>
    <w:p w14:paraId="0BFDF1F4" w14:textId="43F86A3C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1.  Установка серверной части</w:t>
      </w:r>
      <w:proofErr w:type="gramStart"/>
      <w:r w:rsidRPr="001D730F">
        <w:rPr>
          <w:rFonts w:ascii="Times New Roman" w:hAnsi="Times New Roman" w:cs="Times New Roman"/>
          <w:sz w:val="28"/>
          <w:szCs w:val="28"/>
        </w:rPr>
        <w:t>: Запустить</w:t>
      </w:r>
      <w:proofErr w:type="gramEnd"/>
      <w:r w:rsidRPr="001D730F">
        <w:rPr>
          <w:rFonts w:ascii="Times New Roman" w:hAnsi="Times New Roman" w:cs="Times New Roman"/>
          <w:sz w:val="28"/>
          <w:szCs w:val="28"/>
        </w:rPr>
        <w:t xml:space="preserve"> инсталлятор на сервере, следовать инструкциям мастера установки, указать путь для установки.</w:t>
      </w:r>
    </w:p>
    <w:p w14:paraId="2837CCFF" w14:textId="0060336B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2.  Настройка базы данных</w:t>
      </w:r>
      <w:proofErr w:type="gramStart"/>
      <w:r w:rsidRPr="001D730F">
        <w:rPr>
          <w:rFonts w:ascii="Times New Roman" w:hAnsi="Times New Roman" w:cs="Times New Roman"/>
          <w:sz w:val="28"/>
          <w:szCs w:val="28"/>
        </w:rPr>
        <w:t>: Выполнить</w:t>
      </w:r>
      <w:proofErr w:type="gramEnd"/>
      <w:r w:rsidRPr="001D730F">
        <w:rPr>
          <w:rFonts w:ascii="Times New Roman" w:hAnsi="Times New Roman" w:cs="Times New Roman"/>
          <w:sz w:val="28"/>
          <w:szCs w:val="28"/>
        </w:rPr>
        <w:t xml:space="preserve"> скрипты инициализации БД через утилиту `</w:t>
      </w:r>
      <w:proofErr w:type="spellStart"/>
      <w:r w:rsidRPr="001D730F">
        <w:rPr>
          <w:rFonts w:ascii="Times New Roman" w:hAnsi="Times New Roman" w:cs="Times New Roman"/>
          <w:sz w:val="28"/>
          <w:szCs w:val="28"/>
        </w:rPr>
        <w:t>psql</w:t>
      </w:r>
      <w:proofErr w:type="spellEnd"/>
      <w:r w:rsidRPr="001D730F">
        <w:rPr>
          <w:rFonts w:ascii="Times New Roman" w:hAnsi="Times New Roman" w:cs="Times New Roman"/>
          <w:sz w:val="28"/>
          <w:szCs w:val="28"/>
        </w:rPr>
        <w:t xml:space="preserve">` или </w:t>
      </w:r>
      <w:proofErr w:type="spellStart"/>
      <w:r w:rsidRPr="001D730F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1D730F">
        <w:rPr>
          <w:rFonts w:ascii="Times New Roman" w:hAnsi="Times New Roman" w:cs="Times New Roman"/>
          <w:sz w:val="28"/>
          <w:szCs w:val="28"/>
        </w:rPr>
        <w:t>.</w:t>
      </w:r>
    </w:p>
    <w:p w14:paraId="7FC024AE" w14:textId="2F2591F9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3.  Активация лицензии</w:t>
      </w:r>
      <w:proofErr w:type="gramStart"/>
      <w:r w:rsidRPr="001D730F">
        <w:rPr>
          <w:rFonts w:ascii="Times New Roman" w:hAnsi="Times New Roman" w:cs="Times New Roman"/>
          <w:sz w:val="28"/>
          <w:szCs w:val="28"/>
        </w:rPr>
        <w:t>: Поместить</w:t>
      </w:r>
      <w:proofErr w:type="gramEnd"/>
      <w:r w:rsidRPr="001D730F">
        <w:rPr>
          <w:rFonts w:ascii="Times New Roman" w:hAnsi="Times New Roman" w:cs="Times New Roman"/>
          <w:sz w:val="28"/>
          <w:szCs w:val="28"/>
        </w:rPr>
        <w:t xml:space="preserve"> файл лицензионного ключа в корневую папку приложения на сервере.</w:t>
      </w:r>
    </w:p>
    <w:p w14:paraId="094C2372" w14:textId="4B9A5A89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4.  Запуск клиента</w:t>
      </w:r>
      <w:proofErr w:type="gramStart"/>
      <w:r w:rsidRPr="001D730F">
        <w:rPr>
          <w:rFonts w:ascii="Times New Roman" w:hAnsi="Times New Roman" w:cs="Times New Roman"/>
          <w:sz w:val="28"/>
          <w:szCs w:val="28"/>
        </w:rPr>
        <w:t>: Открыть</w:t>
      </w:r>
      <w:proofErr w:type="gramEnd"/>
      <w:r w:rsidRPr="001D730F">
        <w:rPr>
          <w:rFonts w:ascii="Times New Roman" w:hAnsi="Times New Roman" w:cs="Times New Roman"/>
          <w:sz w:val="28"/>
          <w:szCs w:val="28"/>
        </w:rPr>
        <w:t xml:space="preserve"> веб-браузер, в адресной строке ввести URL-адрес сервера (например, `http://priemka.university.local:8080`).</w:t>
      </w:r>
    </w:p>
    <w:p w14:paraId="48F8862F" w14:textId="121579E4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5.  Авторизация: В открывшейся форме ввода логина и пароля ввести учетные данные, выданные администратором (по умолчанию для входа используется логин `</w:t>
      </w:r>
      <w:proofErr w:type="spellStart"/>
      <w:r w:rsidRPr="001D730F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1D730F">
        <w:rPr>
          <w:rFonts w:ascii="Times New Roman" w:hAnsi="Times New Roman" w:cs="Times New Roman"/>
          <w:sz w:val="28"/>
          <w:szCs w:val="28"/>
        </w:rPr>
        <w:t>` и пароль `</w:t>
      </w:r>
      <w:proofErr w:type="spellStart"/>
      <w:r w:rsidRPr="001D730F">
        <w:rPr>
          <w:rFonts w:ascii="Times New Roman" w:hAnsi="Times New Roman" w:cs="Times New Roman"/>
          <w:sz w:val="28"/>
          <w:szCs w:val="28"/>
        </w:rPr>
        <w:t>changeme</w:t>
      </w:r>
      <w:proofErr w:type="spellEnd"/>
      <w:r w:rsidRPr="001D730F">
        <w:rPr>
          <w:rFonts w:ascii="Times New Roman" w:hAnsi="Times New Roman" w:cs="Times New Roman"/>
          <w:sz w:val="28"/>
          <w:szCs w:val="28"/>
        </w:rPr>
        <w:t>`).</w:t>
      </w:r>
    </w:p>
    <w:p w14:paraId="014094A4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</w:p>
    <w:p w14:paraId="259309B5" w14:textId="0B251CF1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 xml:space="preserve"> 3.3 Проверка работоспособности системы</w:t>
      </w:r>
    </w:p>
    <w:p w14:paraId="14E82C17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После входа в систему необходимо выполнить следующие действия для подтверждения работоспособности:</w:t>
      </w:r>
    </w:p>
    <w:p w14:paraId="29F02A56" w14:textId="67F1646B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1.  Визуальный контроль</w:t>
      </w:r>
      <w:proofErr w:type="gramStart"/>
      <w:r w:rsidRPr="001D730F">
        <w:rPr>
          <w:rFonts w:ascii="Times New Roman" w:hAnsi="Times New Roman" w:cs="Times New Roman"/>
          <w:sz w:val="28"/>
          <w:szCs w:val="28"/>
        </w:rPr>
        <w:t>: Проверить</w:t>
      </w:r>
      <w:proofErr w:type="gramEnd"/>
      <w:r w:rsidRPr="001D730F">
        <w:rPr>
          <w:rFonts w:ascii="Times New Roman" w:hAnsi="Times New Roman" w:cs="Times New Roman"/>
          <w:sz w:val="28"/>
          <w:szCs w:val="28"/>
        </w:rPr>
        <w:t xml:space="preserve"> отображение интерфейса (отсутствие «битых» ссылок, корректное отображение шрифтов и элементов управления).</w:t>
      </w:r>
    </w:p>
    <w:p w14:paraId="7D94FB5E" w14:textId="1AA7E9BB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2.  Тест подключения к БД</w:t>
      </w:r>
      <w:proofErr w:type="gramStart"/>
      <w:r w:rsidRPr="001D730F">
        <w:rPr>
          <w:rFonts w:ascii="Times New Roman" w:hAnsi="Times New Roman" w:cs="Times New Roman"/>
          <w:sz w:val="28"/>
          <w:szCs w:val="28"/>
        </w:rPr>
        <w:t>: Перейти</w:t>
      </w:r>
      <w:proofErr w:type="gramEnd"/>
      <w:r w:rsidRPr="001D730F">
        <w:rPr>
          <w:rFonts w:ascii="Times New Roman" w:hAnsi="Times New Roman" w:cs="Times New Roman"/>
          <w:sz w:val="28"/>
          <w:szCs w:val="28"/>
        </w:rPr>
        <w:t xml:space="preserve"> в раздел «Справочники»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D730F">
        <w:rPr>
          <w:rFonts w:ascii="Times New Roman" w:hAnsi="Times New Roman" w:cs="Times New Roman"/>
          <w:sz w:val="28"/>
          <w:szCs w:val="28"/>
        </w:rPr>
        <w:t xml:space="preserve"> «Направления подготовки». Если данные загрузились (или отобразилось сообщение «Список пуст, но подключение активно»), соединение с базой данных установлено корректно.</w:t>
      </w:r>
    </w:p>
    <w:p w14:paraId="577C50B4" w14:textId="7B40B591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3.  Тест создания записи</w:t>
      </w:r>
      <w:proofErr w:type="gramStart"/>
      <w:r w:rsidRPr="001D730F">
        <w:rPr>
          <w:rFonts w:ascii="Times New Roman" w:hAnsi="Times New Roman" w:cs="Times New Roman"/>
          <w:sz w:val="28"/>
          <w:szCs w:val="28"/>
        </w:rPr>
        <w:t>: Создать</w:t>
      </w:r>
      <w:proofErr w:type="gramEnd"/>
      <w:r w:rsidRPr="001D730F">
        <w:rPr>
          <w:rFonts w:ascii="Times New Roman" w:hAnsi="Times New Roman" w:cs="Times New Roman"/>
          <w:sz w:val="28"/>
          <w:szCs w:val="28"/>
        </w:rPr>
        <w:t xml:space="preserve"> тестовую карточку абитуриента с пометкой «Тест» (впоследствии удалить). Если запись сохраняется без ошибок, система функционирует штатно.</w:t>
      </w:r>
    </w:p>
    <w:p w14:paraId="5730DBE3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</w:p>
    <w:p w14:paraId="08706CC8" w14:textId="443FEB7C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 xml:space="preserve"> 4. Описание операций</w:t>
      </w:r>
    </w:p>
    <w:p w14:paraId="5C09FBE9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</w:p>
    <w:p w14:paraId="06120FE3" w14:textId="02D7EF3D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 xml:space="preserve"> 4.1 Операция: Регистрация нового абитуриента</w:t>
      </w:r>
    </w:p>
    <w:p w14:paraId="7DF81CB3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</w:p>
    <w:p w14:paraId="327209CC" w14:textId="49C2A6CC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 xml:space="preserve"> 4.1.1 Наименование операции</w:t>
      </w:r>
    </w:p>
    <w:p w14:paraId="5BEE99DE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Создание личного дела (карточки) поступающего.</w:t>
      </w:r>
    </w:p>
    <w:p w14:paraId="6B91D3C7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</w:p>
    <w:p w14:paraId="54767C57" w14:textId="2B4159C1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 xml:space="preserve"> 4.1.2 Условия выполнения операции</w:t>
      </w:r>
    </w:p>
    <w:p w14:paraId="608D09F8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- Пользователь авторизован в Системе с ролью не ниже «Секретарь приёмной комиссии».</w:t>
      </w:r>
    </w:p>
    <w:p w14:paraId="1DC44C4F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- Открыт приём документов согласно утверждённому расписанию (текущая дата находится в рамках приёмной кампании).</w:t>
      </w:r>
    </w:p>
    <w:p w14:paraId="0EB024AE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</w:p>
    <w:p w14:paraId="167BE09C" w14:textId="2AA030E0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 xml:space="preserve"> 4.1.3 Подготовительные действия</w:t>
      </w:r>
    </w:p>
    <w:p w14:paraId="29647965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1.  Убедиться в наличии оригинала или копии документов абитуриента (паспорт, аттестат/диплом, СНИЛС).</w:t>
      </w:r>
    </w:p>
    <w:p w14:paraId="0E91DE6D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2.  На главной панели навигации развернуть раздел «Абитуриенты».</w:t>
      </w:r>
    </w:p>
    <w:p w14:paraId="0D0EC10F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3.  Нажать кнопку «Добавить» (зеленая иконка «+» в правом верхнем углу).</w:t>
      </w:r>
    </w:p>
    <w:p w14:paraId="0A111E8A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</w:p>
    <w:p w14:paraId="4DCD4F8D" w14:textId="19DD8143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 xml:space="preserve"> 4.1.4 Основные действия</w:t>
      </w:r>
    </w:p>
    <w:p w14:paraId="5871AFA2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1.  В открывшейся форме «Новое личное дело» заполнить обязательные поля, отмеченные красной звездочкой:</w:t>
      </w:r>
    </w:p>
    <w:p w14:paraId="1C6BCAC5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 xml:space="preserve">    - Фамилия, Имя, Отчество (полностью);</w:t>
      </w:r>
    </w:p>
    <w:p w14:paraId="6E4EB723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 xml:space="preserve">    - Дата рождения;</w:t>
      </w:r>
    </w:p>
    <w:p w14:paraId="5CD4B62B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 xml:space="preserve">    - Данные документа, удостоверяющего личность (серия, номер, кем выдан);</w:t>
      </w:r>
    </w:p>
    <w:p w14:paraId="675D8495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 xml:space="preserve">    - СНИЛС;</w:t>
      </w:r>
    </w:p>
    <w:p w14:paraId="09B436BA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 xml:space="preserve">    - Гражданство.</w:t>
      </w:r>
    </w:p>
    <w:p w14:paraId="61A434F1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2.  Нажать кнопку «Сохранить и продолжить».</w:t>
      </w:r>
    </w:p>
    <w:p w14:paraId="738FE44E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3.  Во вкладке «Образование» внести данные об имеющемся образовании (наименование учебного заведения, год окончания, реквизиты аттестата/диплома).</w:t>
      </w:r>
    </w:p>
    <w:p w14:paraId="72366D9C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lastRenderedPageBreak/>
        <w:t>4.  Во вкладке «Заявления» нажать «Создать заявление», выбрать направление подготовки (специальность), форму обучения (очная/заочная) и источник финансирования (бюджет/контракт).</w:t>
      </w:r>
    </w:p>
    <w:p w14:paraId="2D17DB74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5.  Внести результаты ЕГЭ или вступительных испытаний в соответствующую таблицу (предмет -&gt; балл).</w:t>
      </w:r>
    </w:p>
    <w:p w14:paraId="074ACCA2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</w:p>
    <w:p w14:paraId="5B990E02" w14:textId="61668B5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 xml:space="preserve"> 4.1.5 Заключительные действия</w:t>
      </w:r>
    </w:p>
    <w:p w14:paraId="19BB548C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1.  Нажать кнопку «Завершить регистрацию».</w:t>
      </w:r>
    </w:p>
    <w:p w14:paraId="42A72EF7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2.  В диалоговом окне подтвердить корректность введенных данных.</w:t>
      </w:r>
    </w:p>
    <w:p w14:paraId="22C184BC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3.  Распечатать «Расписку о приеме документов» (кнопка «Печать»).</w:t>
      </w:r>
    </w:p>
    <w:p w14:paraId="750DF351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4.  Убедиться, что карточка абитуриента появилась в общем списке раздела «Абитуриенты».</w:t>
      </w:r>
    </w:p>
    <w:p w14:paraId="333C4E28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</w:p>
    <w:p w14:paraId="2B8F2561" w14:textId="2DCA2131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 xml:space="preserve"> 4.1.6 Ресурсы, расходуемые на операцию</w:t>
      </w:r>
    </w:p>
    <w:p w14:paraId="2D99D3B4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- Дисковое пространство: ~ 50 КБ на запись в базе данных.</w:t>
      </w:r>
    </w:p>
    <w:p w14:paraId="015B7597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- Расходные материалы (бумага, тонер) при печати расписки.</w:t>
      </w:r>
    </w:p>
    <w:p w14:paraId="0A9A55B0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</w:p>
    <w:p w14:paraId="5DD5E923" w14:textId="133864E4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 xml:space="preserve"> 4.2 Операция: Внесение индивидуальных достижений</w:t>
      </w:r>
    </w:p>
    <w:p w14:paraId="725DBBA4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</w:p>
    <w:p w14:paraId="10F47585" w14:textId="4137AEB8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 xml:space="preserve"> 4.2.1 Наименование операции</w:t>
      </w:r>
    </w:p>
    <w:p w14:paraId="0D4D3B5F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Учет баллов за индивидуальные достижения.</w:t>
      </w:r>
    </w:p>
    <w:p w14:paraId="66EB6CFF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</w:p>
    <w:p w14:paraId="70C16965" w14:textId="35C9AAB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 xml:space="preserve"> 4.2.2 Условия выполнения операции</w:t>
      </w:r>
    </w:p>
    <w:p w14:paraId="46F54413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- Карточка абитуриента создана.</w:t>
      </w:r>
    </w:p>
    <w:p w14:paraId="4A415475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- До окончания приема документов осталось более 1 часа (в зависимости от настроек политики безопасности).</w:t>
      </w:r>
    </w:p>
    <w:p w14:paraId="4751F840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- Пользователь имеет право на редактирование данных.</w:t>
      </w:r>
    </w:p>
    <w:p w14:paraId="2EAD90BC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</w:p>
    <w:p w14:paraId="53963BD6" w14:textId="28633939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 xml:space="preserve"> 4.2.3 Подготовительные действия</w:t>
      </w:r>
    </w:p>
    <w:p w14:paraId="45825BC8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lastRenderedPageBreak/>
        <w:t>1.  Найти абитуриента в общем списке (поиск по фамилии или номеру СНИЛС).</w:t>
      </w:r>
    </w:p>
    <w:p w14:paraId="3507D5BC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2.  Открыть карточку абитуриента двойным щелчком мыши.</w:t>
      </w:r>
    </w:p>
    <w:p w14:paraId="089F4B1E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</w:p>
    <w:p w14:paraId="62116BC1" w14:textId="6BC1FE3E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 xml:space="preserve"> 4.2.4 Основные действия</w:t>
      </w:r>
    </w:p>
    <w:p w14:paraId="515FAB3F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1.  Перейти на вкладку «Индивидуальные достижения».</w:t>
      </w:r>
    </w:p>
    <w:p w14:paraId="5E396B73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2.  Нажать кнопку «Добавить достижение».</w:t>
      </w:r>
    </w:p>
    <w:p w14:paraId="5BDBF344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3.  В выпадающем списке выбрать тип достижения (например, «Аттестат с отличием», «Значок ГТО», «Волонтерская деятельность»).</w:t>
      </w:r>
    </w:p>
    <w:p w14:paraId="20106567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4.  Система автоматически подставит регламентированный балл (например, 2 или 5 баллов). При необходимости скорректировать балл вручную, если это предусмотрено правилами приёма.</w:t>
      </w:r>
    </w:p>
    <w:p w14:paraId="300ED0E6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5.  Загрузить скан-копию подтверждающего документа (кнопка «Выбрать файл»).</w:t>
      </w:r>
    </w:p>
    <w:p w14:paraId="4370CF09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6.  Нажать «Сохранить».</w:t>
      </w:r>
    </w:p>
    <w:p w14:paraId="59C3710C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</w:p>
    <w:p w14:paraId="39D4BEF6" w14:textId="0E16A276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 xml:space="preserve"> 4.2.5 Заключительные действия</w:t>
      </w:r>
    </w:p>
    <w:p w14:paraId="31AEC8E5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1.  Проверить пересчет общего конкурсного балла в верхней части карточки абитуриента.</w:t>
      </w:r>
    </w:p>
    <w:p w14:paraId="195DD7C1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2.  Убедиться, что документ загрузился и отображается в разделе «Файлы».</w:t>
      </w:r>
    </w:p>
    <w:p w14:paraId="402AC36E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</w:p>
    <w:p w14:paraId="43983544" w14:textId="6348E482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 xml:space="preserve"> 4.2.6 Ресурсы, расходуемые на операцию</w:t>
      </w:r>
    </w:p>
    <w:p w14:paraId="08CCAA85" w14:textId="6D7696F0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- Дисковое пространство сервера: от 1 до 5 МБ на каждый загружаемый скан-документ.</w:t>
      </w:r>
    </w:p>
    <w:p w14:paraId="2EB66DC2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</w:p>
    <w:p w14:paraId="279D8338" w14:textId="45874DD0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 xml:space="preserve"> 4.3 Операция: Формирование конкурсного списка</w:t>
      </w:r>
    </w:p>
    <w:p w14:paraId="60BFC9B8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</w:p>
    <w:p w14:paraId="38AA7189" w14:textId="353B588E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 xml:space="preserve"> 4.3.1 Наименование операции</w:t>
      </w:r>
    </w:p>
    <w:p w14:paraId="7DD25880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Формирование и экспорт рейтингового списка поступающих.</w:t>
      </w:r>
    </w:p>
    <w:p w14:paraId="099A2E80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</w:p>
    <w:p w14:paraId="7AF68BAF" w14:textId="418F8722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 xml:space="preserve"> 4.3.2 Условия выполнения операции</w:t>
      </w:r>
    </w:p>
    <w:p w14:paraId="5F59B8B3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lastRenderedPageBreak/>
        <w:t>- В Системе зарегистрировано минимум 2 заявления с заполненными баллами.</w:t>
      </w:r>
    </w:p>
    <w:p w14:paraId="100F9C3F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- Установлен статус «Подтверждено» для результатов вступительных испытаний.</w:t>
      </w:r>
    </w:p>
    <w:p w14:paraId="41E9E1F9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</w:p>
    <w:p w14:paraId="448ED311" w14:textId="61F5ABE1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 xml:space="preserve"> 4.3.3 Подготовительные действия</w:t>
      </w:r>
    </w:p>
    <w:p w14:paraId="36440333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1.  Перейти в раздел «Конкурсные списки».</w:t>
      </w:r>
    </w:p>
    <w:p w14:paraId="6A3B9510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2.  Выбрать текущую приёмную кампанию из выпадающего списка.</w:t>
      </w:r>
    </w:p>
    <w:p w14:paraId="0AD28957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</w:p>
    <w:p w14:paraId="49EB921E" w14:textId="3C64BBE4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 xml:space="preserve"> 4.3.4 Основные действия</w:t>
      </w:r>
    </w:p>
    <w:p w14:paraId="6D51559F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1.  В фильтре слева выбрать критерии:</w:t>
      </w:r>
    </w:p>
    <w:p w14:paraId="644EB4F6" w14:textId="453BF97E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 xml:space="preserve">    - Форма обучения: Очная;</w:t>
      </w:r>
    </w:p>
    <w:p w14:paraId="3A81397A" w14:textId="16BF08EB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 xml:space="preserve">    - Направление: (например) 09.03.01 «Информатика и вычислительная техника»;</w:t>
      </w:r>
    </w:p>
    <w:p w14:paraId="0A86DDAF" w14:textId="6B426870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 xml:space="preserve">    - Основание: Бюджет.</w:t>
      </w:r>
    </w:p>
    <w:p w14:paraId="72F32650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2.  Нажать кнопку «Сформировать».</w:t>
      </w:r>
    </w:p>
    <w:p w14:paraId="7511BD8D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3.  Система отобразит таблицу с абитуриентами, отсортированную по убыванию конкурсного балла.</w:t>
      </w:r>
    </w:p>
    <w:p w14:paraId="44A1B90B" w14:textId="6DF7032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 xml:space="preserve">4.  Для детализации нажать на строку абитуриента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D730F">
        <w:rPr>
          <w:rFonts w:ascii="Times New Roman" w:hAnsi="Times New Roman" w:cs="Times New Roman"/>
          <w:sz w:val="28"/>
          <w:szCs w:val="28"/>
        </w:rPr>
        <w:t xml:space="preserve"> откроется окно с историей изменения баллов и статусом оригинала документа (в наличии/отсутствует).</w:t>
      </w:r>
    </w:p>
    <w:p w14:paraId="0B44A75A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5.  Для публикации списка на сайте нажать кнопку «Экспорт», выбрать формат «HTML» или «PDF (для сайта)».</w:t>
      </w:r>
    </w:p>
    <w:p w14:paraId="63D4DEB1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</w:p>
    <w:p w14:paraId="78701293" w14:textId="4C5B2744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 xml:space="preserve"> 4.3.5 Заключительные действия</w:t>
      </w:r>
    </w:p>
    <w:p w14:paraId="7E858F47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1.  Сохранить сформированный PDF-файл в локальную папку «Приемная_кампания_2026».</w:t>
      </w:r>
    </w:p>
    <w:p w14:paraId="64D69CFD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2.  В разделе «Журнал действий» проверить отметку об экспорте.</w:t>
      </w:r>
    </w:p>
    <w:p w14:paraId="18517C0A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</w:p>
    <w:p w14:paraId="09105537" w14:textId="755EA6A6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 xml:space="preserve"> 4.3.6 Ресурсы, расходуемые на операцию</w:t>
      </w:r>
    </w:p>
    <w:p w14:paraId="52A1E0B1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lastRenderedPageBreak/>
        <w:t>- Временные ресурсы: формирование списка до 500 записей занимает менее 3 секунд.</w:t>
      </w:r>
    </w:p>
    <w:p w14:paraId="44D44669" w14:textId="4F5E86EA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- Место на диске: 1-2 МБ для сохраненного файла отчета.</w:t>
      </w:r>
    </w:p>
    <w:p w14:paraId="1E9E0B54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</w:p>
    <w:p w14:paraId="30255F8C" w14:textId="721AB0A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 xml:space="preserve"> 4.4 Операция: Зачисление (издание приказа)</w:t>
      </w:r>
    </w:p>
    <w:p w14:paraId="24CF4305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</w:p>
    <w:p w14:paraId="3E4AE365" w14:textId="1BD851D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 xml:space="preserve"> 4.4.1 Наименование операции</w:t>
      </w:r>
    </w:p>
    <w:p w14:paraId="5A026598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Формирование и подписание приказа о зачислении.</w:t>
      </w:r>
    </w:p>
    <w:p w14:paraId="29005222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</w:p>
    <w:p w14:paraId="0C5BBAFF" w14:textId="03FB063D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 xml:space="preserve"> 4.4.2 Условия выполнения операции</w:t>
      </w:r>
    </w:p>
    <w:p w14:paraId="3621778B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- Приказная кампания активна (дата издания приказа не позднее установленного срока).</w:t>
      </w:r>
    </w:p>
    <w:p w14:paraId="3CF3DE19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- У пользователя есть право электронной подписи (УКЭП) или роль «Председатель приёмной комиссии».</w:t>
      </w:r>
    </w:p>
    <w:p w14:paraId="729C2D4F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</w:p>
    <w:p w14:paraId="6C8333CC" w14:textId="175F74A2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 xml:space="preserve"> 4.4.3 Подготовительные действия</w:t>
      </w:r>
    </w:p>
    <w:p w14:paraId="0066FBF2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1.  Убедиться, что абитуриенты, подлежащие зачислению, имеют статус «Согласие на зачисление» и «Оригинал документа» в разделе личных дел.</w:t>
      </w:r>
    </w:p>
    <w:p w14:paraId="09DC1682" w14:textId="2B885F94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 xml:space="preserve">2.  Открыть раздел «Приказы»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D730F">
        <w:rPr>
          <w:rFonts w:ascii="Times New Roman" w:hAnsi="Times New Roman" w:cs="Times New Roman"/>
          <w:sz w:val="28"/>
          <w:szCs w:val="28"/>
        </w:rPr>
        <w:t xml:space="preserve"> «Формирование приказа о зачислении».</w:t>
      </w:r>
    </w:p>
    <w:p w14:paraId="5B58376B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</w:p>
    <w:p w14:paraId="6252E2F2" w14:textId="0056CA03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 xml:space="preserve"> 4.4.4 Основные действия</w:t>
      </w:r>
    </w:p>
    <w:p w14:paraId="20D93BBA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1.  Выбрать этап зачисления (Приоритетный этап, Основной этап).</w:t>
      </w:r>
    </w:p>
    <w:p w14:paraId="48D511EE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2.  В списке абитуриентов, отсортированных по рейтингу, вручную отметить галочками тех, кто попадает в план набора (кнопка «Отметить по плану» автоматически отметит первых N человек по рейтингу).</w:t>
      </w:r>
    </w:p>
    <w:p w14:paraId="311DBC9E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3.  Нажать кнопку «Сформировать проект приказа».</w:t>
      </w:r>
    </w:p>
    <w:p w14:paraId="5CD9B51D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4.  В открывшемся окне предварительного просмотра проверить:</w:t>
      </w:r>
    </w:p>
    <w:p w14:paraId="270610D3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 xml:space="preserve">    - Номер приказа (генерируется автоматически или редактируется вручную);</w:t>
      </w:r>
    </w:p>
    <w:p w14:paraId="2EC028B9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 xml:space="preserve">    - Список ФИО и СНИЛС зачисленных;</w:t>
      </w:r>
    </w:p>
    <w:p w14:paraId="1CE71248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 xml:space="preserve">    - Контрольные цифры (количество бюджетных мест).</w:t>
      </w:r>
    </w:p>
    <w:p w14:paraId="67B51C29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lastRenderedPageBreak/>
        <w:t>5.  Нажать кнопку «Подписать и утвердить».</w:t>
      </w:r>
    </w:p>
    <w:p w14:paraId="2A064017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6.  Вставить токен с УКЭП, ввести PIN-код.</w:t>
      </w:r>
    </w:p>
    <w:p w14:paraId="4CD57B1C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</w:p>
    <w:p w14:paraId="34E0C953" w14:textId="02A73BC8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 xml:space="preserve"> 4.4.5 Заключительные действия</w:t>
      </w:r>
    </w:p>
    <w:p w14:paraId="2E983B10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1.  Дождаться статуса «Приказ утвержден» в интерфейсе.</w:t>
      </w:r>
    </w:p>
    <w:p w14:paraId="211E9A59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2.  Убедиться, что статус зачисленных абитуриентов изменился с «Подал документы» на «Зачислен».</w:t>
      </w:r>
    </w:p>
    <w:p w14:paraId="2E141163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3.  Нажать кнопку «Печать приказа» для передачи в отдел кадров.</w:t>
      </w:r>
    </w:p>
    <w:p w14:paraId="52EBE0A0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</w:p>
    <w:p w14:paraId="3E1535EA" w14:textId="7929A249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 xml:space="preserve"> 4.4.6 Ресурсы, расходуемые на операцию</w:t>
      </w:r>
    </w:p>
    <w:p w14:paraId="4EC2190A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- Юридически значимые ресурсы: использование сертификата электронной подписи (одна операция подписания).</w:t>
      </w:r>
    </w:p>
    <w:p w14:paraId="2641FBF2" w14:textId="12C6E740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- Дисковое пространство: сохранение электронного образа приказа (PDF/A) в архиве Системы.</w:t>
      </w:r>
    </w:p>
    <w:p w14:paraId="4C6B403D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</w:p>
    <w:p w14:paraId="498C4F62" w14:textId="1ED0D239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 xml:space="preserve"> 4.5 Операция: Формирование отчетности для надзорных органов</w:t>
      </w:r>
    </w:p>
    <w:p w14:paraId="26CE39AC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</w:p>
    <w:p w14:paraId="50873182" w14:textId="21B1F0CC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 xml:space="preserve"> 4.5.1 Наименование операции</w:t>
      </w:r>
    </w:p>
    <w:p w14:paraId="6D8320A4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Выгрузка данных в формате XML (ФИС ГИА и Приема).</w:t>
      </w:r>
    </w:p>
    <w:p w14:paraId="5A881A4E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</w:p>
    <w:p w14:paraId="3265FD60" w14:textId="5AD1D194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 xml:space="preserve"> 4.5.2 Условия выполнения операции</w:t>
      </w:r>
    </w:p>
    <w:p w14:paraId="0DB619F4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- Приёмная кампания завершена (или требуется промежуточная синхронизация).</w:t>
      </w:r>
    </w:p>
    <w:p w14:paraId="1E0E6375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- Пользователь обладает ролью «Администратор» или «Ответственный за выгрузку».</w:t>
      </w:r>
    </w:p>
    <w:p w14:paraId="290A53BA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</w:p>
    <w:p w14:paraId="0C3AC058" w14:textId="5922F086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 xml:space="preserve"> 4.5.3 Подготовительные действия</w:t>
      </w:r>
    </w:p>
    <w:p w14:paraId="44F1A52B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1.  Проверить полноту данных: у всех абитуриентов заполнены поля СНИЛС, ИНН (при наличии), данные паспорта.</w:t>
      </w:r>
    </w:p>
    <w:p w14:paraId="055A3B1E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2.  Запустить модуль «Валидация данных» для автоматической проверки ошибок.</w:t>
      </w:r>
    </w:p>
    <w:p w14:paraId="719A8EDD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</w:p>
    <w:p w14:paraId="5167B17D" w14:textId="7D9206D0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 xml:space="preserve"> 4.5.4 Основные действия</w:t>
      </w:r>
    </w:p>
    <w:p w14:paraId="1210F655" w14:textId="7CF5E8F0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 xml:space="preserve">1.  Перейти в раздел «Администрирование»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D730F">
        <w:rPr>
          <w:rFonts w:ascii="Times New Roman" w:hAnsi="Times New Roman" w:cs="Times New Roman"/>
          <w:sz w:val="28"/>
          <w:szCs w:val="28"/>
        </w:rPr>
        <w:t xml:space="preserve"> «Интеграция»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D730F">
        <w:rPr>
          <w:rFonts w:ascii="Times New Roman" w:hAnsi="Times New Roman" w:cs="Times New Roman"/>
          <w:sz w:val="28"/>
          <w:szCs w:val="28"/>
        </w:rPr>
        <w:t xml:space="preserve"> «Выгрузка в ФИС».</w:t>
      </w:r>
    </w:p>
    <w:p w14:paraId="2FC6E044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2.  Выбрать тип выгрузки: «Сведения о поданных заявлениях» или «Сведения о зачисленных».</w:t>
      </w:r>
    </w:p>
    <w:p w14:paraId="7B964BD1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3.  Указать период (например, с 01.06.2026 по 30.08.2026).</w:t>
      </w:r>
    </w:p>
    <w:p w14:paraId="4FE79D31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4.  Нажать кнопку «Сформировать XML».</w:t>
      </w:r>
    </w:p>
    <w:p w14:paraId="03863BD8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5.  После завершения генерации нажать «Скачать файл».</w:t>
      </w:r>
    </w:p>
    <w:p w14:paraId="4FB2752E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6.  При необходимости нажать «Отправить в ФИС» (если настроены интеграционные сертификаты и каналы связи).</w:t>
      </w:r>
    </w:p>
    <w:p w14:paraId="0C4649E5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</w:p>
    <w:p w14:paraId="7F8D840B" w14:textId="1B06B6E9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 xml:space="preserve"> 4.5.5 Заключительные действия</w:t>
      </w:r>
    </w:p>
    <w:p w14:paraId="730FA07D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1.  Сохранить архив выгрузки на сетевом диске.</w:t>
      </w:r>
    </w:p>
    <w:p w14:paraId="398CDD69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2.  Зафиксировать в журнале регистрации выгрузок дату и время отправки.</w:t>
      </w:r>
    </w:p>
    <w:p w14:paraId="6C16E4AD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3.  Получить протокол контроля (квитанцию) из ФИС о принятии данных.</w:t>
      </w:r>
    </w:p>
    <w:p w14:paraId="454FB164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</w:p>
    <w:p w14:paraId="1D551C93" w14:textId="11A13E82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 xml:space="preserve"> 4.5.6 Ресурсы, расходуемые на операцию</w:t>
      </w:r>
    </w:p>
    <w:p w14:paraId="653605AC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- Дисковое пространство: до 50 МБ на одну полную выгрузку.</w:t>
      </w:r>
    </w:p>
    <w:p w14:paraId="0F924956" w14:textId="2ECD2540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- Время работы системы: до 2-5 минут при объеме данных свыше 10 000 абитуриентов.</w:t>
      </w:r>
    </w:p>
    <w:p w14:paraId="7A14180B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</w:p>
    <w:p w14:paraId="6FEB59DA" w14:textId="632E567D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 xml:space="preserve"> 5. Аварийные ситуации</w:t>
      </w:r>
    </w:p>
    <w:p w14:paraId="32E2E3C7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</w:p>
    <w:p w14:paraId="45490C34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В процессе работы с ИС могут возникнуть следующие аварийные ситуации и способы их решения:</w:t>
      </w:r>
    </w:p>
    <w:p w14:paraId="1E660899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</w:p>
    <w:p w14:paraId="6FC22EDF" w14:textId="0F1AC578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</w:p>
    <w:p w14:paraId="078D1A2D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</w:p>
    <w:p w14:paraId="4B31D8E2" w14:textId="67DFE9A4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 xml:space="preserve"> 6. Рекомендации по освоению</w:t>
      </w:r>
    </w:p>
    <w:p w14:paraId="525A3A34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</w:p>
    <w:p w14:paraId="6A77D081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Для эффективного и безопасного освоения Информационной системы «Система учёта абитуриентов» рекомендуется следующий порядок действий:</w:t>
      </w:r>
    </w:p>
    <w:p w14:paraId="1186C91F" w14:textId="77777777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</w:p>
    <w:p w14:paraId="7ADE5F15" w14:textId="596454F6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1.  Изучение документации</w:t>
      </w:r>
      <w:proofErr w:type="gramStart"/>
      <w:r w:rsidRPr="001D730F">
        <w:rPr>
          <w:rFonts w:ascii="Times New Roman" w:hAnsi="Times New Roman" w:cs="Times New Roman"/>
          <w:sz w:val="28"/>
          <w:szCs w:val="28"/>
        </w:rPr>
        <w:t>: Начать</w:t>
      </w:r>
      <w:proofErr w:type="gramEnd"/>
      <w:r w:rsidRPr="001D730F">
        <w:rPr>
          <w:rFonts w:ascii="Times New Roman" w:hAnsi="Times New Roman" w:cs="Times New Roman"/>
          <w:sz w:val="28"/>
          <w:szCs w:val="28"/>
        </w:rPr>
        <w:t xml:space="preserve"> с чтения разделов «Назначение» и «Подготовка к работе». Обратить особое внимание на раздел «Аварийные ситуации».</w:t>
      </w:r>
    </w:p>
    <w:p w14:paraId="3FF2AB01" w14:textId="2793ECA2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2.  Обучение на тестовом контуре</w:t>
      </w:r>
      <w:proofErr w:type="gramStart"/>
      <w:r w:rsidRPr="001D730F">
        <w:rPr>
          <w:rFonts w:ascii="Times New Roman" w:hAnsi="Times New Roman" w:cs="Times New Roman"/>
          <w:sz w:val="28"/>
          <w:szCs w:val="28"/>
        </w:rPr>
        <w:t>: Перед</w:t>
      </w:r>
      <w:proofErr w:type="gramEnd"/>
      <w:r w:rsidRPr="001D730F">
        <w:rPr>
          <w:rFonts w:ascii="Times New Roman" w:hAnsi="Times New Roman" w:cs="Times New Roman"/>
          <w:sz w:val="28"/>
          <w:szCs w:val="28"/>
        </w:rPr>
        <w:t xml:space="preserve"> началом реальной приёмной кампании администратору системы необходимо развернуть тестовый стенд (копию ИС). Рекомендуется выполнить все операции из Раздела 4 на тестовых данных (с пометкой «ТЕСТ») для понимания логики работы системы и отработки сценариев.</w:t>
      </w:r>
    </w:p>
    <w:p w14:paraId="5B97214D" w14:textId="3DDDB0F5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3.  Разграничение прав</w:t>
      </w:r>
      <w:proofErr w:type="gramStart"/>
      <w:r w:rsidRPr="001D730F">
        <w:rPr>
          <w:rFonts w:ascii="Times New Roman" w:hAnsi="Times New Roman" w:cs="Times New Roman"/>
          <w:sz w:val="28"/>
          <w:szCs w:val="28"/>
        </w:rPr>
        <w:t>: Не</w:t>
      </w:r>
      <w:proofErr w:type="gramEnd"/>
      <w:r w:rsidRPr="001D730F">
        <w:rPr>
          <w:rFonts w:ascii="Times New Roman" w:hAnsi="Times New Roman" w:cs="Times New Roman"/>
          <w:sz w:val="28"/>
          <w:szCs w:val="28"/>
        </w:rPr>
        <w:t xml:space="preserve"> использовать учетную запись администратора для выполнения рутинных операций секретаря. Следует строго соблюдать матрицу доступа: «Секретарь»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D730F">
        <w:rPr>
          <w:rFonts w:ascii="Times New Roman" w:hAnsi="Times New Roman" w:cs="Times New Roman"/>
          <w:sz w:val="28"/>
          <w:szCs w:val="28"/>
        </w:rPr>
        <w:t xml:space="preserve"> регистрация, «Экзаменатор»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D730F">
        <w:rPr>
          <w:rFonts w:ascii="Times New Roman" w:hAnsi="Times New Roman" w:cs="Times New Roman"/>
          <w:sz w:val="28"/>
          <w:szCs w:val="28"/>
        </w:rPr>
        <w:t xml:space="preserve"> ввод баллов, «Председатель»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D730F">
        <w:rPr>
          <w:rFonts w:ascii="Times New Roman" w:hAnsi="Times New Roman" w:cs="Times New Roman"/>
          <w:sz w:val="28"/>
          <w:szCs w:val="28"/>
        </w:rPr>
        <w:t xml:space="preserve"> подпись приказов.</w:t>
      </w:r>
    </w:p>
    <w:p w14:paraId="4FE55BF1" w14:textId="63C3B1FE" w:rsidR="001D730F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4.  Регулярное резервирование: Администратору необходимо настроить автоматическое резервное копирование базы данных не реже 1 раза в сутки в пик приёмной кампании. Пользователям рекомендуется сохранять экспортированные списки и приказы в локальной сетевой папке, не полагаясь исключительно на базу данных.</w:t>
      </w:r>
    </w:p>
    <w:p w14:paraId="3DC3EA5A" w14:textId="45C8BE94" w:rsidR="00B41DB3" w:rsidRPr="001D730F" w:rsidRDefault="001D730F" w:rsidP="001D730F">
      <w:pPr>
        <w:rPr>
          <w:rFonts w:ascii="Times New Roman" w:hAnsi="Times New Roman" w:cs="Times New Roman"/>
          <w:sz w:val="28"/>
          <w:szCs w:val="28"/>
        </w:rPr>
      </w:pPr>
      <w:r w:rsidRPr="001D730F">
        <w:rPr>
          <w:rFonts w:ascii="Times New Roman" w:hAnsi="Times New Roman" w:cs="Times New Roman"/>
          <w:sz w:val="28"/>
          <w:szCs w:val="28"/>
        </w:rPr>
        <w:t>5.  Контроль версий</w:t>
      </w:r>
      <w:proofErr w:type="gramStart"/>
      <w:r w:rsidRPr="001D730F">
        <w:rPr>
          <w:rFonts w:ascii="Times New Roman" w:hAnsi="Times New Roman" w:cs="Times New Roman"/>
          <w:sz w:val="28"/>
          <w:szCs w:val="28"/>
        </w:rPr>
        <w:t>: Перед</w:t>
      </w:r>
      <w:proofErr w:type="gramEnd"/>
      <w:r w:rsidRPr="001D730F">
        <w:rPr>
          <w:rFonts w:ascii="Times New Roman" w:hAnsi="Times New Roman" w:cs="Times New Roman"/>
          <w:sz w:val="28"/>
          <w:szCs w:val="28"/>
        </w:rPr>
        <w:t xml:space="preserve"> началом приемной кампании 2026 года убедиться, что используется последняя версия дистрибутива, полученная от разработчика. Старые версии могут не соответствовать актуальным форматам выгрузки в ФИС ГИА и Приема.</w:t>
      </w:r>
    </w:p>
    <w:sectPr w:rsidR="00B41DB3" w:rsidRPr="001D73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387"/>
    <w:rsid w:val="00021387"/>
    <w:rsid w:val="001D730F"/>
    <w:rsid w:val="006F0B7C"/>
    <w:rsid w:val="00B41DB3"/>
    <w:rsid w:val="00B53AF0"/>
    <w:rsid w:val="00C53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BCC4D"/>
  <w15:chartTrackingRefBased/>
  <w15:docId w15:val="{3E7C9455-E640-43C2-BA21-6FB836ABC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12</Pages>
  <Words>2228</Words>
  <Characters>12702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duhguhg564@gmail.com</dc:creator>
  <cp:keywords/>
  <dc:description/>
  <cp:lastModifiedBy>duhguhg564@gmail.com</cp:lastModifiedBy>
  <cp:revision>1</cp:revision>
  <dcterms:created xsi:type="dcterms:W3CDTF">2026-03-25T18:59:00Z</dcterms:created>
  <dcterms:modified xsi:type="dcterms:W3CDTF">2026-03-26T08:35:00Z</dcterms:modified>
</cp:coreProperties>
</file>