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7CFE3" w14:textId="77777777" w:rsidR="00BB548A" w:rsidRPr="00BB548A" w:rsidRDefault="00BB548A" w:rsidP="00BB548A">
      <w:r w:rsidRPr="00BB548A">
        <w:rPr>
          <w:b/>
          <w:bCs/>
        </w:rPr>
        <w:t>Feature Name *</w:t>
      </w:r>
      <w:r w:rsidRPr="00BB548A">
        <w:br/>
        <w:t>Smart Meeting Recap</w:t>
      </w:r>
    </w:p>
    <w:p w14:paraId="30BF1CEB" w14:textId="77777777" w:rsidR="00BB548A" w:rsidRPr="00BB548A" w:rsidRDefault="00BB548A" w:rsidP="00BB548A">
      <w:r w:rsidRPr="00BB548A">
        <w:rPr>
          <w:b/>
          <w:bCs/>
        </w:rPr>
        <w:t>Description *</w:t>
      </w:r>
      <w:r w:rsidRPr="00BB548A">
        <w:br/>
        <w:t xml:space="preserve">Smart Meeting Recap is an AI-powered post-meeting feature for a B2B collaboration suite. After a recorded and transcribed meeting ends, it automatically generates a structured summary, key decisions, action items, owners, deadlines, and a short recap that users can review inside the workspace. It also pulls key topics into searchable notes so teams can find what was discussed later without rewatching the call. The experience is designed to reduce manual </w:t>
      </w:r>
      <w:proofErr w:type="gramStart"/>
      <w:r w:rsidRPr="00BB548A">
        <w:t>note-taking</w:t>
      </w:r>
      <w:proofErr w:type="gramEnd"/>
      <w:r w:rsidRPr="00BB548A">
        <w:t>, improve follow-through, and help teams recover context quickly after meetings. The system should support editing, so users can correct or confirm summaries before sharing them with others, because AI-generated recaps can contain inaccuracies or miss nuance when transcription quality is weak.</w:t>
      </w:r>
    </w:p>
    <w:p w14:paraId="2EC53B1D" w14:textId="77777777" w:rsidR="00BB548A" w:rsidRPr="00BB548A" w:rsidRDefault="00BB548A" w:rsidP="00BB548A">
      <w:r w:rsidRPr="00BB548A">
        <w:rPr>
          <w:b/>
          <w:bCs/>
        </w:rPr>
        <w:t>Target Users *</w:t>
      </w:r>
      <w:r w:rsidRPr="00BB548A">
        <w:br/>
        <w:t>Primary users are team managers, project leads, customer-facing teams, and individual contributors in mid-market SaaS companies who attend many recurring meetings and need fast follow-up. Secondary users are workspace admins and IT owners who care about governance, permissions, data handling, and rollout control. The first launch should target active teams already using recorded meetings and transcripts, because recap quality depends heavily on those inputs and some recap workflows have feature limitations when recordings, channels, or meeting formats differ.</w:t>
      </w:r>
    </w:p>
    <w:p w14:paraId="5F7995E9" w14:textId="77777777" w:rsidR="00BB548A" w:rsidRPr="00BB548A" w:rsidRDefault="00BB548A" w:rsidP="00BB548A">
      <w:r w:rsidRPr="00BB548A">
        <w:rPr>
          <w:b/>
          <w:bCs/>
        </w:rPr>
        <w:t>Value Proposition</w:t>
      </w:r>
      <w:r w:rsidRPr="00BB548A">
        <w:br/>
        <w:t xml:space="preserve">Never lose the outcome of a meeting again. Smart Meeting Recap turns a long meeting into a fast, reliable starting point: what happened, what matters, who owns what, and what should happen next. For busy teams, the core promise is less </w:t>
      </w:r>
      <w:proofErr w:type="gramStart"/>
      <w:r w:rsidRPr="00BB548A">
        <w:t>note-taking</w:t>
      </w:r>
      <w:proofErr w:type="gramEnd"/>
      <w:r w:rsidRPr="00BB548A">
        <w:t>, faster alignment, and easier retrieval of decisions after the meeting.</w:t>
      </w:r>
    </w:p>
    <w:p w14:paraId="5678E555" w14:textId="77777777" w:rsidR="00BB548A" w:rsidRPr="00BB548A" w:rsidRDefault="00BB548A" w:rsidP="00BB548A">
      <w:r w:rsidRPr="00BB548A">
        <w:rPr>
          <w:b/>
          <w:bCs/>
        </w:rPr>
        <w:t>Launch Goal</w:t>
      </w:r>
      <w:r w:rsidRPr="00BB548A">
        <w:br/>
        <w:t>Success means the feature becomes a weekly habit for teams that already rely on meetings for coordination. In the first phase, the launch should aim for strong activation among eligible users, repeat usage after multiple meetings, and clear evidence that teams are editing, sharing, and acting on recap outputs rather than ignoring them. Qualitatively, success also means users describe the feature as helpful but not risky, and admins feel the privacy, retention, and permission model is clearly explained before broad rollout.</w:t>
      </w:r>
    </w:p>
    <w:p w14:paraId="7702D7F9" w14:textId="77777777" w:rsidR="00BB548A" w:rsidRPr="00BB548A" w:rsidRDefault="00BB548A" w:rsidP="00BB548A">
      <w:r w:rsidRPr="00BB548A">
        <w:rPr>
          <w:b/>
          <w:bCs/>
        </w:rPr>
        <w:t>Timeline</w:t>
      </w:r>
      <w:r w:rsidRPr="00BB548A">
        <w:br/>
        <w:t>6 weeks of runway.</w:t>
      </w:r>
    </w:p>
    <w:p w14:paraId="43247374" w14:textId="77777777" w:rsidR="00BB548A" w:rsidRPr="00BB548A" w:rsidRDefault="00BB548A" w:rsidP="00BB548A">
      <w:pPr>
        <w:numPr>
          <w:ilvl w:val="0"/>
          <w:numId w:val="1"/>
        </w:numPr>
      </w:pPr>
      <w:r w:rsidRPr="00BB548A">
        <w:t>Weeks 1–2: closed beta with a small group of friendly teams.</w:t>
      </w:r>
    </w:p>
    <w:p w14:paraId="686DF6B0" w14:textId="77777777" w:rsidR="00BB548A" w:rsidRPr="00BB548A" w:rsidRDefault="00BB548A" w:rsidP="00BB548A">
      <w:pPr>
        <w:numPr>
          <w:ilvl w:val="0"/>
          <w:numId w:val="1"/>
        </w:numPr>
      </w:pPr>
      <w:r w:rsidRPr="00BB548A">
        <w:lastRenderedPageBreak/>
        <w:t>Weeks 3–4: fix recap quality issues, improve messaging, and refine admin controls.</w:t>
      </w:r>
    </w:p>
    <w:p w14:paraId="5D9DBE10" w14:textId="77777777" w:rsidR="00BB548A" w:rsidRPr="00BB548A" w:rsidRDefault="00BB548A" w:rsidP="00BB548A">
      <w:pPr>
        <w:numPr>
          <w:ilvl w:val="0"/>
          <w:numId w:val="1"/>
        </w:numPr>
      </w:pPr>
      <w:r w:rsidRPr="00BB548A">
        <w:t>Weeks 5–6: phased rollout to a larger Pro and Enterprise audience with in-app education, support FAQs, and launch content.</w:t>
      </w:r>
      <w:r w:rsidRPr="00BB548A">
        <w:br/>
        <w:t>A phased launch is important because recap quality, transcription coverage, and trust issues need to be monitored before broad release.</w:t>
      </w:r>
    </w:p>
    <w:p w14:paraId="07915CE2" w14:textId="77777777" w:rsidR="00BB548A" w:rsidRPr="00BB548A" w:rsidRDefault="00BB548A" w:rsidP="00BB548A">
      <w:r w:rsidRPr="00BB548A">
        <w:rPr>
          <w:b/>
          <w:bCs/>
        </w:rPr>
        <w:t>Competitors / Alternatives</w:t>
      </w:r>
      <w:r w:rsidRPr="00BB548A">
        <w:br/>
        <w:t>Users today are likely using a mix of manual notes, shared docs, meeting recordings, raw transcripts, and AI recap features from collaboration platforms such as Microsoft Teams intelligent recap. Some teams may also rely on humans to write follow-ups in Slack, Notion, or project tools after meetings. The main competitive benchmark is not only another AI summary feature, but also the user’s existing habit of “I’ll just skim the transcript” or “someone on the team will write notes manually.”</w:t>
      </w:r>
    </w:p>
    <w:p w14:paraId="6EA5013F" w14:textId="77777777" w:rsidR="00BB548A" w:rsidRPr="00BB548A" w:rsidRDefault="00BB548A" w:rsidP="00BB548A">
      <w:r w:rsidRPr="00BB548A">
        <w:rPr>
          <w:b/>
          <w:bCs/>
        </w:rPr>
        <w:t>Known Concerns</w:t>
      </w:r>
      <w:r w:rsidRPr="00BB548A">
        <w:br/>
        <w:t>The biggest concern is trust. If the recap gets a decision wrong, misses nuance, assigns the wrong owner, or overstates confidence, users may stop relying on it very quickly. Privacy and admin control are the next major risks, especially if teams are sensitive about recording, transcription, storage, and how recap data is retained or shared. There is also a usability concern: if recap quality only works well in ideal conditions, such as long recorded meetings with clean transcripts, users in messy real-world situations may feel misled by the launch promise. Finally, there is a positioning risk that the feature is seen as a nice demo rather than a must-have workflow unless the launch clearly frames it as editable, assistive, and not a source of truth without review.</w:t>
      </w:r>
    </w:p>
    <w:p w14:paraId="5082AE6E" w14:textId="77777777" w:rsidR="00D37A28" w:rsidRDefault="00D37A28"/>
    <w:p w14:paraId="441C4ABD" w14:textId="69D390DF" w:rsidR="009C5CFA" w:rsidRDefault="009C5CFA">
      <w:r>
        <w:t>///////////////////////////////////////////////////////////////////////////////////////////////////////</w:t>
      </w:r>
    </w:p>
    <w:p w14:paraId="1437E193" w14:textId="77777777" w:rsidR="009C5CFA" w:rsidRDefault="009C5CFA"/>
    <w:p w14:paraId="191EDC97" w14:textId="77777777" w:rsidR="009C5CFA" w:rsidRPr="009C5CFA" w:rsidRDefault="009C5CFA" w:rsidP="009C5CFA">
      <w:pPr>
        <w:rPr>
          <w:b/>
          <w:bCs/>
        </w:rPr>
      </w:pPr>
      <w:r w:rsidRPr="009C5CFA">
        <w:rPr>
          <w:b/>
          <w:bCs/>
        </w:rPr>
        <w:t>Sample: health app</w:t>
      </w:r>
    </w:p>
    <w:p w14:paraId="50014893" w14:textId="77777777" w:rsidR="009C5CFA" w:rsidRPr="009C5CFA" w:rsidRDefault="009C5CFA" w:rsidP="009C5CFA">
      <w:r w:rsidRPr="009C5CFA">
        <w:rPr>
          <w:b/>
          <w:bCs/>
        </w:rPr>
        <w:t>Feature Name *</w:t>
      </w:r>
      <w:r w:rsidRPr="009C5CFA">
        <w:br/>
        <w:t>Daily Recovery Score</w:t>
      </w:r>
    </w:p>
    <w:p w14:paraId="5C4A0053" w14:textId="77777777" w:rsidR="009C5CFA" w:rsidRPr="009C5CFA" w:rsidRDefault="009C5CFA" w:rsidP="009C5CFA">
      <w:r w:rsidRPr="009C5CFA">
        <w:rPr>
          <w:b/>
          <w:bCs/>
        </w:rPr>
        <w:t>Description *</w:t>
      </w:r>
      <w:r w:rsidRPr="009C5CFA">
        <w:br/>
        <w:t xml:space="preserve">Daily Recovery Score is a personalized wellness feature inside a health and fitness app. It combines sleep duration, sleep consistency, resting heart rate, recent activity load, and self-reported energy or soreness to generate a daily readiness score each morning. Based on that score, the app recommends whether the user should train hard, do light activity, focus on recovery, or rest. The feature is designed to make health data easier to act on by turning multiple signals into one simple recommendation, while still showing </w:t>
      </w:r>
      <w:r w:rsidRPr="009C5CFA">
        <w:lastRenderedPageBreak/>
        <w:t xml:space="preserve">the underlying factors that influenced the </w:t>
      </w:r>
      <w:proofErr w:type="gramStart"/>
      <w:r w:rsidRPr="009C5CFA">
        <w:t>score</w:t>
      </w:r>
      <w:proofErr w:type="gramEnd"/>
      <w:r w:rsidRPr="009C5CFA">
        <w:t xml:space="preserve"> so users do not feel the result is a black box.</w:t>
      </w:r>
    </w:p>
    <w:p w14:paraId="1DFB5096" w14:textId="77777777" w:rsidR="009C5CFA" w:rsidRPr="009C5CFA" w:rsidRDefault="009C5CFA" w:rsidP="009C5CFA">
      <w:r w:rsidRPr="009C5CFA">
        <w:rPr>
          <w:b/>
          <w:bCs/>
        </w:rPr>
        <w:t>Target Users *</w:t>
      </w:r>
      <w:r w:rsidRPr="009C5CFA">
        <w:br/>
        <w:t>Primary users are health-conscious adults, fitness beginners, and regular exercisers who want simple daily guidance instead of interpreting multiple charts on their own. Secondary users are people returning to exercise after burnout, inconsistent sleep, or overtraining, as well as users who already track sleep and workouts but struggle to decide how hard to push each day.</w:t>
      </w:r>
    </w:p>
    <w:p w14:paraId="4D4F5B90" w14:textId="77777777" w:rsidR="009C5CFA" w:rsidRPr="009C5CFA" w:rsidRDefault="009C5CFA" w:rsidP="009C5CFA">
      <w:r w:rsidRPr="009C5CFA">
        <w:rPr>
          <w:b/>
          <w:bCs/>
        </w:rPr>
        <w:t>Value Proposition</w:t>
      </w:r>
      <w:r w:rsidRPr="009C5CFA">
        <w:br/>
        <w:t>Know how hard to push today. Daily Recovery Score helps users turn scattered health signals into one clear action, so they can train smarter, recover better, and avoid overdoing it when their body is under stress.</w:t>
      </w:r>
    </w:p>
    <w:p w14:paraId="787891AE" w14:textId="77777777" w:rsidR="009C5CFA" w:rsidRPr="009C5CFA" w:rsidRDefault="009C5CFA" w:rsidP="009C5CFA">
      <w:r w:rsidRPr="009C5CFA">
        <w:rPr>
          <w:b/>
          <w:bCs/>
        </w:rPr>
        <w:t>Launch Goal</w:t>
      </w:r>
      <w:r w:rsidRPr="009C5CFA">
        <w:br/>
        <w:t xml:space="preserve">Success means users check the score regularly, understand why it changes, and adjust their </w:t>
      </w:r>
      <w:proofErr w:type="spellStart"/>
      <w:r w:rsidRPr="009C5CFA">
        <w:t>behavior</w:t>
      </w:r>
      <w:proofErr w:type="spellEnd"/>
      <w:r w:rsidRPr="009C5CFA">
        <w:t xml:space="preserve"> based on the recommendation. In the first phase, the goal is to increase weekly engagement, morning app opens, and repeat use of sleep and recovery-related features, while also seeing that users trust the score enough to follow its guidance rather than dismissing it as random.</w:t>
      </w:r>
    </w:p>
    <w:p w14:paraId="4479AF68" w14:textId="77777777" w:rsidR="009C5CFA" w:rsidRPr="009C5CFA" w:rsidRDefault="009C5CFA" w:rsidP="009C5CFA">
      <w:r w:rsidRPr="009C5CFA">
        <w:rPr>
          <w:b/>
          <w:bCs/>
        </w:rPr>
        <w:t>Timeline</w:t>
      </w:r>
      <w:r w:rsidRPr="009C5CFA">
        <w:br/>
        <w:t>8 weeks of runway.</w:t>
      </w:r>
    </w:p>
    <w:p w14:paraId="0B4AF18A" w14:textId="77777777" w:rsidR="009C5CFA" w:rsidRPr="009C5CFA" w:rsidRDefault="009C5CFA" w:rsidP="009C5CFA">
      <w:pPr>
        <w:numPr>
          <w:ilvl w:val="0"/>
          <w:numId w:val="2"/>
        </w:numPr>
      </w:pPr>
      <w:r w:rsidRPr="009C5CFA">
        <w:t>Weeks 1–2: internal testing and quality calibration.</w:t>
      </w:r>
    </w:p>
    <w:p w14:paraId="5520FCEB" w14:textId="77777777" w:rsidR="009C5CFA" w:rsidRPr="009C5CFA" w:rsidRDefault="009C5CFA" w:rsidP="009C5CFA">
      <w:pPr>
        <w:numPr>
          <w:ilvl w:val="0"/>
          <w:numId w:val="2"/>
        </w:numPr>
      </w:pPr>
      <w:r w:rsidRPr="009C5CFA">
        <w:t>Weeks 3–4: beta with existing premium users who already log sleep and workouts.</w:t>
      </w:r>
    </w:p>
    <w:p w14:paraId="6D93AFA4" w14:textId="77777777" w:rsidR="009C5CFA" w:rsidRPr="009C5CFA" w:rsidRDefault="009C5CFA" w:rsidP="009C5CFA">
      <w:pPr>
        <w:numPr>
          <w:ilvl w:val="0"/>
          <w:numId w:val="2"/>
        </w:numPr>
      </w:pPr>
      <w:r w:rsidRPr="009C5CFA">
        <w:t>Weeks 5–6: improve explanation screens, recommendation language, and confidence indicators.</w:t>
      </w:r>
    </w:p>
    <w:p w14:paraId="55C61279" w14:textId="77777777" w:rsidR="009C5CFA" w:rsidRPr="009C5CFA" w:rsidRDefault="009C5CFA" w:rsidP="009C5CFA">
      <w:pPr>
        <w:numPr>
          <w:ilvl w:val="0"/>
          <w:numId w:val="2"/>
        </w:numPr>
      </w:pPr>
      <w:r w:rsidRPr="009C5CFA">
        <w:t>Weeks 7–8: phased public rollout with onboarding education and privacy messaging.</w:t>
      </w:r>
    </w:p>
    <w:p w14:paraId="2ABF9B61" w14:textId="77777777" w:rsidR="009C5CFA" w:rsidRPr="009C5CFA" w:rsidRDefault="009C5CFA" w:rsidP="009C5CFA">
      <w:r w:rsidRPr="009C5CFA">
        <w:rPr>
          <w:b/>
          <w:bCs/>
        </w:rPr>
        <w:t>Competitors / Alternatives</w:t>
      </w:r>
      <w:r w:rsidRPr="009C5CFA">
        <w:br/>
        <w:t>Users today may rely on raw sleep graphs, workout history, smartwatch recovery metrics, general fitness advice, or their own intuition about whether they feel ready. The closest alternatives are wearable or fitness apps that surface readiness, sleep, strain, or recovery signals, but many users still piece together these signals manually rather than getting one trusted recommendation inside a single health app.</w:t>
      </w:r>
    </w:p>
    <w:p w14:paraId="13B88F8A" w14:textId="77777777" w:rsidR="009C5CFA" w:rsidRPr="009C5CFA" w:rsidRDefault="009C5CFA" w:rsidP="009C5CFA">
      <w:r w:rsidRPr="009C5CFA">
        <w:rPr>
          <w:b/>
          <w:bCs/>
        </w:rPr>
        <w:t>Known Concerns</w:t>
      </w:r>
      <w:r w:rsidRPr="009C5CFA">
        <w:br/>
        <w:t xml:space="preserve">The biggest concern is trust and misinterpretation. If the score feels inconsistent, too generic, or medically overconfident, users may either ignore it or treat it too seriously. </w:t>
      </w:r>
      <w:r w:rsidRPr="009C5CFA">
        <w:lastRenderedPageBreak/>
        <w:t xml:space="preserve">Privacy is another major concern, because health apps often handle sensitive personal data and users may worry about how sleep, activity, and wellness information is stored or shared. There is also a messaging risk: the feature should feel like wellness guidance, not medical advice, and it should explain uncertainty </w:t>
      </w:r>
      <w:proofErr w:type="gramStart"/>
      <w:r w:rsidRPr="009C5CFA">
        <w:t>clearly</w:t>
      </w:r>
      <w:proofErr w:type="gramEnd"/>
      <w:r w:rsidRPr="009C5CFA">
        <w:t xml:space="preserve"> so users understand that the score is directional support rather than a diagnosis.</w:t>
      </w:r>
    </w:p>
    <w:p w14:paraId="1E5944EE" w14:textId="77777777" w:rsidR="009C5CFA" w:rsidRDefault="009C5CFA"/>
    <w:sectPr w:rsidR="009C5C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D56D9"/>
    <w:multiLevelType w:val="multilevel"/>
    <w:tmpl w:val="2C8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31157C"/>
    <w:multiLevelType w:val="multilevel"/>
    <w:tmpl w:val="B5EA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1063300">
    <w:abstractNumId w:val="1"/>
  </w:num>
  <w:num w:numId="2" w16cid:durableId="826358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8A"/>
    <w:rsid w:val="008108E5"/>
    <w:rsid w:val="009C5CFA"/>
    <w:rsid w:val="00BB548A"/>
    <w:rsid w:val="00D37A28"/>
    <w:rsid w:val="00E84B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E1688"/>
  <w15:chartTrackingRefBased/>
  <w15:docId w15:val="{A47C1838-6069-422E-AF83-6B4660D4C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48A"/>
    <w:rPr>
      <w:rFonts w:eastAsiaTheme="majorEastAsia" w:cstheme="majorBidi"/>
      <w:color w:val="272727" w:themeColor="text1" w:themeTint="D8"/>
    </w:rPr>
  </w:style>
  <w:style w:type="paragraph" w:styleId="Title">
    <w:name w:val="Title"/>
    <w:basedOn w:val="Normal"/>
    <w:next w:val="Normal"/>
    <w:link w:val="TitleChar"/>
    <w:uiPriority w:val="10"/>
    <w:qFormat/>
    <w:rsid w:val="00BB5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48A"/>
    <w:pPr>
      <w:spacing w:before="160"/>
      <w:jc w:val="center"/>
    </w:pPr>
    <w:rPr>
      <w:i/>
      <w:iCs/>
      <w:color w:val="404040" w:themeColor="text1" w:themeTint="BF"/>
    </w:rPr>
  </w:style>
  <w:style w:type="character" w:customStyle="1" w:styleId="QuoteChar">
    <w:name w:val="Quote Char"/>
    <w:basedOn w:val="DefaultParagraphFont"/>
    <w:link w:val="Quote"/>
    <w:uiPriority w:val="29"/>
    <w:rsid w:val="00BB548A"/>
    <w:rPr>
      <w:i/>
      <w:iCs/>
      <w:color w:val="404040" w:themeColor="text1" w:themeTint="BF"/>
    </w:rPr>
  </w:style>
  <w:style w:type="paragraph" w:styleId="ListParagraph">
    <w:name w:val="List Paragraph"/>
    <w:basedOn w:val="Normal"/>
    <w:uiPriority w:val="34"/>
    <w:qFormat/>
    <w:rsid w:val="00BB548A"/>
    <w:pPr>
      <w:ind w:left="720"/>
      <w:contextualSpacing/>
    </w:pPr>
  </w:style>
  <w:style w:type="character" w:styleId="IntenseEmphasis">
    <w:name w:val="Intense Emphasis"/>
    <w:basedOn w:val="DefaultParagraphFont"/>
    <w:uiPriority w:val="21"/>
    <w:qFormat/>
    <w:rsid w:val="00BB548A"/>
    <w:rPr>
      <w:i/>
      <w:iCs/>
      <w:color w:val="0F4761" w:themeColor="accent1" w:themeShade="BF"/>
    </w:rPr>
  </w:style>
  <w:style w:type="paragraph" w:styleId="IntenseQuote">
    <w:name w:val="Intense Quote"/>
    <w:basedOn w:val="Normal"/>
    <w:next w:val="Normal"/>
    <w:link w:val="IntenseQuoteChar"/>
    <w:uiPriority w:val="30"/>
    <w:qFormat/>
    <w:rsid w:val="00BB5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48A"/>
    <w:rPr>
      <w:i/>
      <w:iCs/>
      <w:color w:val="0F4761" w:themeColor="accent1" w:themeShade="BF"/>
    </w:rPr>
  </w:style>
  <w:style w:type="character" w:styleId="IntenseReference">
    <w:name w:val="Intense Reference"/>
    <w:basedOn w:val="DefaultParagraphFont"/>
    <w:uiPriority w:val="32"/>
    <w:qFormat/>
    <w:rsid w:val="00BB54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1111</Words>
  <Characters>6100</Characters>
  <Application>Microsoft Office Word</Application>
  <DocSecurity>0</DocSecurity>
  <Lines>108</Lines>
  <Paragraphs>23</Paragraphs>
  <ScaleCrop>false</ScaleCrop>
  <HeadingPairs>
    <vt:vector size="2" baseType="variant">
      <vt:variant>
        <vt:lpstr>Title</vt:lpstr>
      </vt:variant>
      <vt:variant>
        <vt:i4>1</vt:i4>
      </vt:variant>
    </vt:vector>
  </HeadingPairs>
  <TitlesOfParts>
    <vt:vector size="1" baseType="lpstr">
      <vt:lpstr/>
    </vt:vector>
  </TitlesOfParts>
  <Company>Unisys Corporation</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Fazil, Mohamed</dc:creator>
  <cp:keywords/>
  <dc:description/>
  <cp:lastModifiedBy>Fazil, Mohamed</cp:lastModifiedBy>
  <cp:revision>1</cp:revision>
  <dcterms:created xsi:type="dcterms:W3CDTF">2026-06-20T13:07:00Z</dcterms:created>
  <dcterms:modified xsi:type="dcterms:W3CDTF">2026-06-20T13:26:00Z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47f6f79-9070-4ada-976f-86354d57e079_Enabled">
    <vt:lpwstr>true</vt:lpwstr>
  </property>
  <property fmtid="{D5CDD505-2E9C-101B-9397-08002B2CF9AE}" pid="3" name="MSIP_Label_147f6f79-9070-4ada-976f-86354d57e079_SetDate">
    <vt:lpwstr>2026-06-20T13:25:45Z</vt:lpwstr>
  </property>
  <property fmtid="{D5CDD505-2E9C-101B-9397-08002B2CF9AE}" pid="4" name="MSIP_Label_147f6f79-9070-4ada-976f-86354d57e079_Method">
    <vt:lpwstr>Privileged</vt:lpwstr>
  </property>
  <property fmtid="{D5CDD505-2E9C-101B-9397-08002B2CF9AE}" pid="5" name="MSIP_Label_147f6f79-9070-4ada-976f-86354d57e079_Name">
    <vt:lpwstr>Public</vt:lpwstr>
  </property>
  <property fmtid="{D5CDD505-2E9C-101B-9397-08002B2CF9AE}" pid="6" name="MSIP_Label_147f6f79-9070-4ada-976f-86354d57e079_SiteId">
    <vt:lpwstr>8d894c2b-238f-490b-8dd1-d93898c5bf83</vt:lpwstr>
  </property>
  <property fmtid="{D5CDD505-2E9C-101B-9397-08002B2CF9AE}" pid="7" name="MSIP_Label_147f6f79-9070-4ada-976f-86354d57e079_ActionId">
    <vt:lpwstr>b4e6ddc7-da52-4f39-8c9e-1b9537b84922</vt:lpwstr>
  </property>
  <property fmtid="{D5CDD505-2E9C-101B-9397-08002B2CF9AE}" pid="8" name="MSIP_Label_147f6f79-9070-4ada-976f-86354d57e079_ContentBits">
    <vt:lpwstr>0</vt:lpwstr>
  </property>
  <property fmtid="{D5CDD505-2E9C-101B-9397-08002B2CF9AE}" pid="9" name="MSIP_Label_147f6f79-9070-4ada-976f-86354d57e079_Tag">
    <vt:lpwstr>10, 0, 1, 1</vt:lpwstr>
  </property>
</Properties>
</file>