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7460" w:rsidRPr="00B108FB" w:rsidRDefault="002E57ED">
      <w:pPr>
        <w:spacing w:after="480"/>
        <w:rPr>
          <w:rFonts w:ascii="Arial" w:eastAsia="Arial" w:hAnsi="Arial" w:cs="Arial"/>
          <w:b/>
          <w:sz w:val="32"/>
          <w:szCs w:val="32"/>
        </w:rPr>
      </w:pPr>
      <w:r w:rsidRPr="00B108FB">
        <w:rPr>
          <w:rFonts w:ascii="Arial" w:eastAsia="Arial" w:hAnsi="Arial" w:cs="Arial"/>
          <w:b/>
          <w:sz w:val="32"/>
          <w:szCs w:val="32"/>
        </w:rPr>
        <w:t>Unveiling Magnon-Magnon Coupling and Its Dynamic Control in Nanomagnets</w:t>
      </w:r>
    </w:p>
    <w:p w:rsidR="00847460" w:rsidRPr="00B108FB" w:rsidRDefault="002E57ED">
      <w:pPr>
        <w:spacing w:after="0" w:line="360" w:lineRule="auto"/>
        <w:rPr>
          <w:rFonts w:ascii="Arial" w:eastAsia="Arial" w:hAnsi="Arial" w:cs="Arial"/>
          <w:b/>
          <w:vertAlign w:val="superscript"/>
        </w:rPr>
      </w:pPr>
      <w:proofErr w:type="spellStart"/>
      <w:r w:rsidRPr="00B108FB">
        <w:rPr>
          <w:rFonts w:ascii="Arial" w:eastAsia="Arial" w:hAnsi="Arial" w:cs="Arial"/>
          <w:b/>
        </w:rPr>
        <w:t>Siddhesh</w:t>
      </w:r>
      <w:proofErr w:type="spellEnd"/>
      <w:r w:rsidRPr="00B108FB">
        <w:rPr>
          <w:rFonts w:ascii="Arial" w:eastAsia="Arial" w:hAnsi="Arial" w:cs="Arial"/>
          <w:b/>
        </w:rPr>
        <w:t xml:space="preserve"> Sharad </w:t>
      </w:r>
      <w:proofErr w:type="spellStart"/>
      <w:r w:rsidRPr="00B108FB">
        <w:rPr>
          <w:rFonts w:ascii="Arial" w:eastAsia="Arial" w:hAnsi="Arial" w:cs="Arial"/>
          <w:b/>
        </w:rPr>
        <w:t>Kashid</w:t>
      </w:r>
      <w:proofErr w:type="spellEnd"/>
      <w:r w:rsidRPr="00B108FB">
        <w:rPr>
          <w:rFonts w:ascii="Arial" w:eastAsia="Arial" w:hAnsi="Arial" w:cs="Arial"/>
          <w:b/>
        </w:rPr>
        <w:t xml:space="preserve">, Sachin Verma, Abhishek Maurya, Manjushree </w:t>
      </w:r>
      <w:proofErr w:type="spellStart"/>
      <w:r w:rsidRPr="00B108FB">
        <w:rPr>
          <w:rFonts w:ascii="Arial" w:eastAsia="Arial" w:hAnsi="Arial" w:cs="Arial"/>
          <w:b/>
        </w:rPr>
        <w:t>Maity</w:t>
      </w:r>
      <w:proofErr w:type="spellEnd"/>
      <w:r w:rsidRPr="00B108FB">
        <w:rPr>
          <w:rFonts w:ascii="Arial" w:eastAsia="Arial" w:hAnsi="Arial" w:cs="Arial"/>
          <w:b/>
        </w:rPr>
        <w:t>,</w:t>
      </w:r>
      <w:r w:rsidRPr="00B108FB">
        <w:t xml:space="preserve"> </w:t>
      </w:r>
      <w:r w:rsidRPr="00B108FB">
        <w:rPr>
          <w:rFonts w:ascii="Arial" w:eastAsia="Arial" w:hAnsi="Arial" w:cs="Arial"/>
          <w:b/>
        </w:rPr>
        <w:t xml:space="preserve">Kuldeep Kumar Shrivastava, Rajeev Singh and Biswanath </w:t>
      </w:r>
      <w:proofErr w:type="spellStart"/>
      <w:r w:rsidRPr="00B108FB">
        <w:rPr>
          <w:rFonts w:ascii="Arial" w:eastAsia="Arial" w:hAnsi="Arial" w:cs="Arial"/>
          <w:b/>
        </w:rPr>
        <w:t>Bhoi</w:t>
      </w:r>
      <w:proofErr w:type="spellEnd"/>
      <w:r w:rsidRPr="00B108FB">
        <w:rPr>
          <w:rFonts w:ascii="Arial" w:eastAsia="Arial" w:hAnsi="Arial" w:cs="Arial"/>
          <w:b/>
        </w:rPr>
        <w:t>٭</w:t>
      </w:r>
    </w:p>
    <w:p w:rsidR="00847460" w:rsidRPr="00B108FB" w:rsidRDefault="00847460">
      <w:pPr>
        <w:spacing w:after="0" w:line="360" w:lineRule="auto"/>
        <w:rPr>
          <w:rFonts w:ascii="Arial" w:eastAsia="Arial" w:hAnsi="Arial" w:cs="Arial"/>
          <w:b/>
        </w:rPr>
      </w:pPr>
    </w:p>
    <w:p w:rsidR="00847460" w:rsidRPr="00B108FB" w:rsidRDefault="002E57ED">
      <w:pPr>
        <w:spacing w:after="0" w:line="276" w:lineRule="auto"/>
        <w:jc w:val="both"/>
        <w:rPr>
          <w:rFonts w:ascii="Times New Roman" w:eastAsia="Times New Roman" w:hAnsi="Times New Roman" w:cs="Times New Roman"/>
          <w:i/>
        </w:rPr>
      </w:pPr>
      <w:r w:rsidRPr="00B108FB">
        <w:rPr>
          <w:rFonts w:ascii="Times New Roman" w:eastAsia="Times New Roman" w:hAnsi="Times New Roman" w:cs="Times New Roman"/>
          <w:i/>
        </w:rPr>
        <w:t>Nano-Magnetism and Quantum Technology Laboratory, Department of Physics, Indian Institute of Technology (Banaras Hindu University) Varanasi, Varanasi - 221005, India</w:t>
      </w:r>
    </w:p>
    <w:p w:rsidR="00847460" w:rsidRPr="00B108FB" w:rsidRDefault="00847460">
      <w:pPr>
        <w:spacing w:after="0" w:line="360" w:lineRule="auto"/>
        <w:jc w:val="both"/>
        <w:rPr>
          <w:rFonts w:ascii="Times New Roman" w:eastAsia="Times New Roman" w:hAnsi="Times New Roman" w:cs="Times New Roman"/>
        </w:rPr>
      </w:pPr>
    </w:p>
    <w:p w:rsidR="00847460" w:rsidRPr="00B108FB" w:rsidRDefault="002E57ED">
      <w:pPr>
        <w:pBdr>
          <w:top w:val="nil"/>
          <w:left w:val="nil"/>
          <w:bottom w:val="nil"/>
          <w:right w:val="nil"/>
          <w:between w:val="nil"/>
        </w:pBdr>
        <w:tabs>
          <w:tab w:val="left" w:pos="360"/>
        </w:tabs>
        <w:spacing w:after="0" w:line="480" w:lineRule="auto"/>
        <w:ind w:right="403"/>
        <w:jc w:val="both"/>
        <w:rPr>
          <w:rFonts w:ascii="Times New Roman" w:eastAsia="Times New Roman" w:hAnsi="Times New Roman" w:cs="Times New Roman"/>
          <w:sz w:val="24"/>
          <w:szCs w:val="24"/>
        </w:rPr>
      </w:pPr>
      <w:r w:rsidRPr="00B108FB">
        <w:rPr>
          <w:rFonts w:ascii="Times New Roman" w:eastAsia="Times New Roman" w:hAnsi="Times New Roman" w:cs="Times New Roman"/>
          <w:sz w:val="24"/>
          <w:szCs w:val="24"/>
        </w:rPr>
        <w:t xml:space="preserve">Hybrid </w:t>
      </w:r>
      <w:proofErr w:type="spellStart"/>
      <w:r w:rsidRPr="00B108FB">
        <w:rPr>
          <w:rFonts w:ascii="Times New Roman" w:eastAsia="Times New Roman" w:hAnsi="Times New Roman" w:cs="Times New Roman"/>
          <w:sz w:val="24"/>
          <w:szCs w:val="24"/>
        </w:rPr>
        <w:t>magnonics</w:t>
      </w:r>
      <w:proofErr w:type="spellEnd"/>
      <w:r w:rsidRPr="00B108FB">
        <w:rPr>
          <w:rFonts w:ascii="Times New Roman" w:eastAsia="Times New Roman" w:hAnsi="Times New Roman" w:cs="Times New Roman"/>
          <w:sz w:val="24"/>
          <w:szCs w:val="24"/>
        </w:rPr>
        <w:t xml:space="preserve">, exploring the coupling between magnons and quantum systems, is an exciting field for developing next-generation information technologies. Achieving a strong and </w:t>
      </w:r>
      <w:proofErr w:type="spellStart"/>
      <w:r w:rsidRPr="00B108FB">
        <w:rPr>
          <w:rFonts w:ascii="Times New Roman" w:eastAsia="Times New Roman" w:hAnsi="Times New Roman" w:cs="Times New Roman"/>
          <w:sz w:val="24"/>
          <w:szCs w:val="24"/>
        </w:rPr>
        <w:t>tunable</w:t>
      </w:r>
      <w:proofErr w:type="spellEnd"/>
      <w:r w:rsidRPr="00B108FB">
        <w:rPr>
          <w:rFonts w:ascii="Times New Roman" w:eastAsia="Times New Roman" w:hAnsi="Times New Roman" w:cs="Times New Roman"/>
          <w:sz w:val="24"/>
          <w:szCs w:val="24"/>
        </w:rPr>
        <w:t xml:space="preserve"> magnon-magnon coupling (MMC) in confined nanomagnets is crucial for the on-chip integration of these hybrid systems and advancing the field. In this work, we numerically investigate the interactions between different magnon modes </w:t>
      </w:r>
      <w:r w:rsidR="009B694E" w:rsidRPr="00B108FB">
        <w:rPr>
          <w:rFonts w:ascii="Times New Roman" w:eastAsia="Times New Roman" w:hAnsi="Times New Roman" w:cs="Times New Roman"/>
          <w:sz w:val="24"/>
          <w:szCs w:val="24"/>
        </w:rPr>
        <w:t xml:space="preserve">excited within an elliptical </w:t>
      </w:r>
      <w:proofErr w:type="spellStart"/>
      <w:r w:rsidR="009B694E" w:rsidRPr="00B108FB">
        <w:rPr>
          <w:rFonts w:ascii="Times New Roman" w:eastAsia="Times New Roman" w:hAnsi="Times New Roman" w:cs="Times New Roman"/>
          <w:sz w:val="24"/>
          <w:szCs w:val="24"/>
        </w:rPr>
        <w:t>magnonic</w:t>
      </w:r>
      <w:proofErr w:type="spellEnd"/>
      <w:r w:rsidR="009B694E" w:rsidRPr="00B108FB">
        <w:rPr>
          <w:rFonts w:ascii="Times New Roman" w:eastAsia="Times New Roman" w:hAnsi="Times New Roman" w:cs="Times New Roman"/>
          <w:sz w:val="24"/>
          <w:szCs w:val="24"/>
        </w:rPr>
        <w:t xml:space="preserve"> </w:t>
      </w:r>
      <w:proofErr w:type="spellStart"/>
      <w:r w:rsidR="009B694E" w:rsidRPr="00B108FB">
        <w:rPr>
          <w:rFonts w:ascii="Times New Roman" w:eastAsia="Times New Roman" w:hAnsi="Times New Roman" w:cs="Times New Roman"/>
          <w:sz w:val="24"/>
          <w:szCs w:val="24"/>
        </w:rPr>
        <w:t>nano</w:t>
      </w:r>
      <w:proofErr w:type="spellEnd"/>
      <w:r w:rsidR="009B694E" w:rsidRPr="00B108FB">
        <w:rPr>
          <w:rFonts w:ascii="Times New Roman" w:eastAsia="Times New Roman" w:hAnsi="Times New Roman" w:cs="Times New Roman"/>
          <w:sz w:val="24"/>
          <w:szCs w:val="24"/>
        </w:rPr>
        <w:t>-disc (EMND)</w:t>
      </w:r>
      <w:r w:rsidRPr="00B108FB">
        <w:rPr>
          <w:rFonts w:ascii="Times New Roman" w:eastAsia="Times New Roman" w:hAnsi="Times New Roman" w:cs="Times New Roman"/>
          <w:sz w:val="24"/>
          <w:szCs w:val="24"/>
        </w:rPr>
        <w:t>, demonstrating an anti-crossing effect in the dispersion spectra. A comprehensive theoretical framework was presented that explains this anti-crossing phenomenon as a result of MMC and provide estimates for the strength of the coupling (</w:t>
      </w:r>
      <w:r w:rsidR="00EF54CA" w:rsidRPr="00B108FB">
        <w:rPr>
          <w:rFonts w:ascii="Times New Roman" w:eastAsia="Times New Roman" w:hAnsi="Times New Roman" w:cs="Times New Roman"/>
          <w:i/>
          <w:sz w:val="24"/>
          <w:szCs w:val="24"/>
        </w:rPr>
        <w:t>g</w:t>
      </w:r>
      <w:r w:rsidRPr="00B108FB">
        <w:rPr>
          <w:rFonts w:ascii="Times New Roman" w:eastAsia="Times New Roman" w:hAnsi="Times New Roman" w:cs="Times New Roman"/>
          <w:sz w:val="24"/>
          <w:szCs w:val="24"/>
        </w:rPr>
        <w:t>). Furthermore, we show that this intermodal coupling can be tuned from a strong coupling regime (</w:t>
      </w:r>
      <w:r w:rsidR="000B6041" w:rsidRPr="00B108FB">
        <w:rPr>
          <w:rFonts w:ascii="Times New Roman" w:eastAsia="Times New Roman" w:hAnsi="Times New Roman" w:cs="Times New Roman"/>
          <w:i/>
          <w:sz w:val="24"/>
          <w:szCs w:val="24"/>
        </w:rPr>
        <w:t>g</w:t>
      </w:r>
      <w:r w:rsidR="000B6041" w:rsidRPr="00B108FB">
        <w:rPr>
          <w:rFonts w:ascii="Times New Roman" w:eastAsia="Times New Roman" w:hAnsi="Times New Roman" w:cs="Times New Roman"/>
          <w:sz w:val="24"/>
          <w:szCs w:val="24"/>
        </w:rPr>
        <w:t xml:space="preserve"> </w:t>
      </w:r>
      <w:r w:rsidRPr="00B108FB">
        <w:rPr>
          <w:rFonts w:ascii="Times New Roman" w:eastAsia="Times New Roman" w:hAnsi="Times New Roman" w:cs="Times New Roman"/>
          <w:sz w:val="24"/>
          <w:szCs w:val="24"/>
        </w:rPr>
        <w:t>= 300 MHz) to a weak coupling regime by varying the direction of the external magnetic field</w:t>
      </w:r>
      <w:r w:rsidR="009B694E" w:rsidRPr="00B108FB">
        <w:rPr>
          <w:rFonts w:ascii="Times New Roman" w:eastAsia="Times New Roman" w:hAnsi="Times New Roman" w:cs="Times New Roman"/>
          <w:sz w:val="24"/>
          <w:szCs w:val="24"/>
        </w:rPr>
        <w:t xml:space="preserve"> and the intrinsic properties of the EMND</w:t>
      </w:r>
      <w:r w:rsidRPr="00B108FB">
        <w:rPr>
          <w:rFonts w:ascii="Times New Roman" w:eastAsia="Times New Roman" w:hAnsi="Times New Roman" w:cs="Times New Roman"/>
          <w:sz w:val="24"/>
          <w:szCs w:val="24"/>
        </w:rPr>
        <w:t xml:space="preserve">. Our combined numerical and theoretical findings offer new insights into MMC, significantly advancing the field of quantum </w:t>
      </w:r>
      <w:proofErr w:type="spellStart"/>
      <w:r w:rsidRPr="00B108FB">
        <w:rPr>
          <w:rFonts w:ascii="Times New Roman" w:eastAsia="Times New Roman" w:hAnsi="Times New Roman" w:cs="Times New Roman"/>
          <w:sz w:val="24"/>
          <w:szCs w:val="24"/>
        </w:rPr>
        <w:t>magnonics</w:t>
      </w:r>
      <w:proofErr w:type="spellEnd"/>
      <w:r w:rsidRPr="00B108FB">
        <w:rPr>
          <w:rFonts w:ascii="Times New Roman" w:eastAsia="Times New Roman" w:hAnsi="Times New Roman" w:cs="Times New Roman"/>
          <w:sz w:val="24"/>
          <w:szCs w:val="24"/>
        </w:rPr>
        <w:t xml:space="preserve"> and magnon-based quantum information technology.</w:t>
      </w:r>
    </w:p>
    <w:p w:rsidR="00847460" w:rsidRPr="00B108FB" w:rsidRDefault="00847460"/>
    <w:p w:rsidR="00847460" w:rsidRPr="00B108FB" w:rsidRDefault="00847460"/>
    <w:p w:rsidR="00847460" w:rsidRPr="00B108FB" w:rsidRDefault="002E57ED">
      <w:pPr>
        <w:pBdr>
          <w:top w:val="nil"/>
          <w:left w:val="nil"/>
          <w:bottom w:val="nil"/>
          <w:right w:val="nil"/>
          <w:between w:val="nil"/>
        </w:pBdr>
        <w:tabs>
          <w:tab w:val="left" w:pos="360"/>
        </w:tabs>
        <w:spacing w:after="0" w:line="276" w:lineRule="auto"/>
        <w:ind w:right="403"/>
        <w:jc w:val="both"/>
        <w:rPr>
          <w:rFonts w:ascii="Times New Roman" w:eastAsia="Times New Roman" w:hAnsi="Times New Roman" w:cs="Times New Roman"/>
        </w:rPr>
      </w:pPr>
      <w:r w:rsidRPr="00B108FB">
        <w:rPr>
          <w:rFonts w:ascii="Times New Roman" w:eastAsia="Times New Roman" w:hAnsi="Times New Roman" w:cs="Times New Roman"/>
          <w:b/>
          <w:i/>
        </w:rPr>
        <w:t>Index Terms</w:t>
      </w:r>
      <w:r w:rsidRPr="00B108FB">
        <w:rPr>
          <w:rFonts w:ascii="Times New Roman" w:eastAsia="Times New Roman" w:hAnsi="Times New Roman" w:cs="Times New Roman"/>
          <w:b/>
        </w:rPr>
        <w:t>:</w:t>
      </w:r>
      <w:r w:rsidRPr="00B108FB">
        <w:rPr>
          <w:rFonts w:ascii="Times New Roman" w:eastAsia="Times New Roman" w:hAnsi="Times New Roman" w:cs="Times New Roman"/>
        </w:rPr>
        <w:t xml:space="preserve"> Ferromagnetic Resonance (FMR), linewidth, magnetization, microwave</w:t>
      </w:r>
      <w:r w:rsidRPr="00B108FB">
        <w:rPr>
          <w:noProof/>
        </w:rPr>
        <mc:AlternateContent>
          <mc:Choice Requires="wpg">
            <w:drawing>
              <wp:anchor distT="0" distB="0" distL="114300" distR="114300" simplePos="0" relativeHeight="251658240" behindDoc="0" locked="0" layoutInCell="1" hidden="0" allowOverlap="1">
                <wp:simplePos x="0" y="0"/>
                <wp:positionH relativeFrom="column">
                  <wp:posOffset>-76199</wp:posOffset>
                </wp:positionH>
                <wp:positionV relativeFrom="paragraph">
                  <wp:posOffset>254000</wp:posOffset>
                </wp:positionV>
                <wp:extent cx="2524125"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4083938" y="3780000"/>
                          <a:ext cx="252412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-76199</wp:posOffset>
                </wp:positionH>
                <wp:positionV relativeFrom="paragraph">
                  <wp:posOffset>254000</wp:posOffset>
                </wp:positionV>
                <wp:extent cx="2524125" cy="12700"/>
                <wp:effectExtent b="0" l="0" r="0" t="0"/>
                <wp:wrapNone/>
                <wp:docPr id="1"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2524125" cy="12700"/>
                        </a:xfrm>
                        <a:prstGeom prst="rect"/>
                        <a:ln/>
                      </pic:spPr>
                    </pic:pic>
                  </a:graphicData>
                </a:graphic>
              </wp:anchor>
            </w:drawing>
          </mc:Fallback>
        </mc:AlternateContent>
      </w:r>
    </w:p>
    <w:p w:rsidR="00847460" w:rsidRPr="00B108FB" w:rsidRDefault="00847460">
      <w:pPr>
        <w:pBdr>
          <w:top w:val="nil"/>
          <w:left w:val="nil"/>
          <w:bottom w:val="nil"/>
          <w:right w:val="nil"/>
          <w:between w:val="nil"/>
        </w:pBdr>
        <w:tabs>
          <w:tab w:val="left" w:pos="9000"/>
        </w:tabs>
        <w:spacing w:after="0" w:line="480" w:lineRule="auto"/>
        <w:jc w:val="both"/>
        <w:rPr>
          <w:rFonts w:ascii="Times New Roman" w:eastAsia="Times New Roman" w:hAnsi="Times New Roman" w:cs="Times New Roman"/>
          <w:sz w:val="24"/>
          <w:szCs w:val="24"/>
        </w:rPr>
      </w:pPr>
    </w:p>
    <w:p w:rsidR="00847460" w:rsidRPr="00B108FB" w:rsidRDefault="002E57ED">
      <w:pPr>
        <w:pBdr>
          <w:top w:val="nil"/>
          <w:left w:val="nil"/>
          <w:bottom w:val="nil"/>
          <w:right w:val="nil"/>
          <w:between w:val="nil"/>
        </w:pBdr>
        <w:spacing w:before="240" w:after="0" w:line="360" w:lineRule="auto"/>
        <w:jc w:val="both"/>
        <w:rPr>
          <w:rFonts w:ascii="Times New Roman" w:eastAsia="Times New Roman" w:hAnsi="Times New Roman" w:cs="Times New Roman"/>
        </w:rPr>
      </w:pPr>
      <w:r w:rsidRPr="00B108FB">
        <w:rPr>
          <w:rFonts w:ascii="Times New Roman" w:eastAsia="Times New Roman" w:hAnsi="Times New Roman" w:cs="Times New Roman"/>
          <w:b/>
          <w:vertAlign w:val="superscript"/>
        </w:rPr>
        <w:t>*</w:t>
      </w:r>
      <w:r w:rsidRPr="00B108FB">
        <w:rPr>
          <w:rFonts w:ascii="Times New Roman" w:eastAsia="Times New Roman" w:hAnsi="Times New Roman" w:cs="Times New Roman"/>
        </w:rPr>
        <w:t>Corresponding author: Tel.: +82-10 4357 9011</w:t>
      </w:r>
    </w:p>
    <w:p w:rsidR="00847460" w:rsidRPr="00B108FB" w:rsidRDefault="002E57ED">
      <w:pPr>
        <w:pBdr>
          <w:top w:val="nil"/>
          <w:left w:val="nil"/>
          <w:bottom w:val="nil"/>
          <w:right w:val="nil"/>
          <w:between w:val="nil"/>
        </w:pBdr>
        <w:spacing w:after="0" w:line="360" w:lineRule="auto"/>
        <w:jc w:val="both"/>
        <w:rPr>
          <w:rFonts w:ascii="Times New Roman" w:eastAsia="Times New Roman" w:hAnsi="Times New Roman" w:cs="Times New Roman"/>
        </w:rPr>
      </w:pPr>
      <w:r w:rsidRPr="00B108FB">
        <w:rPr>
          <w:rFonts w:ascii="Times New Roman" w:eastAsia="Times New Roman" w:hAnsi="Times New Roman" w:cs="Times New Roman"/>
        </w:rPr>
        <w:t xml:space="preserve">E-mail: </w:t>
      </w:r>
      <w:hyperlink r:id="rId7">
        <w:r w:rsidRPr="00B108FB">
          <w:rPr>
            <w:rFonts w:ascii="Times New Roman" w:eastAsia="Times New Roman" w:hAnsi="Times New Roman" w:cs="Times New Roman"/>
            <w:u w:val="single"/>
          </w:rPr>
          <w:t>biswanathphy@iitbhu.ac.in</w:t>
        </w:r>
      </w:hyperlink>
    </w:p>
    <w:p w:rsidR="00847460" w:rsidRPr="00B108FB" w:rsidRDefault="002E57ED">
      <w:pPr>
        <w:spacing w:after="240" w:line="480" w:lineRule="auto"/>
        <w:rPr>
          <w:rFonts w:ascii="Times New Roman" w:eastAsia="Times New Roman" w:hAnsi="Times New Roman" w:cs="Times New Roman"/>
          <w:b/>
          <w:sz w:val="28"/>
          <w:szCs w:val="28"/>
        </w:rPr>
      </w:pPr>
      <w:r w:rsidRPr="00B108FB">
        <w:br w:type="page"/>
      </w:r>
      <w:r w:rsidRPr="00B108FB">
        <w:rPr>
          <w:rFonts w:ascii="Times New Roman" w:eastAsia="Times New Roman" w:hAnsi="Times New Roman" w:cs="Times New Roman"/>
          <w:b/>
          <w:sz w:val="28"/>
          <w:szCs w:val="28"/>
        </w:rPr>
        <w:lastRenderedPageBreak/>
        <w:t>1. INTRODUCTION</w:t>
      </w:r>
    </w:p>
    <w:p w:rsidR="00847460" w:rsidRPr="00B108FB" w:rsidRDefault="002E57ED">
      <w:pPr>
        <w:spacing w:after="240" w:line="480" w:lineRule="auto"/>
        <w:ind w:firstLine="720"/>
        <w:jc w:val="both"/>
        <w:rPr>
          <w:rFonts w:ascii="Times New Roman" w:eastAsia="Times New Roman" w:hAnsi="Times New Roman" w:cs="Times New Roman"/>
          <w:sz w:val="24"/>
          <w:szCs w:val="24"/>
        </w:rPr>
      </w:pPr>
      <w:r w:rsidRPr="00B108FB">
        <w:rPr>
          <w:rFonts w:ascii="Times New Roman" w:eastAsia="Times New Roman" w:hAnsi="Times New Roman" w:cs="Times New Roman"/>
          <w:sz w:val="24"/>
          <w:szCs w:val="24"/>
        </w:rPr>
        <w:t>Magnons, the quanta of spin waves (SW) representing collective excitations of spins in magnetic materials, has been widely investigated for energy-efficient and high-speed technologies</w:t>
      </w:r>
      <w:r w:rsidRPr="00B108FB">
        <w:t xml:space="preserve"> </w:t>
      </w:r>
      <w:r w:rsidRPr="00B108FB">
        <w:rPr>
          <w:rFonts w:ascii="Times New Roman" w:eastAsia="Times New Roman" w:hAnsi="Times New Roman" w:cs="Times New Roman"/>
          <w:sz w:val="24"/>
          <w:szCs w:val="24"/>
        </w:rPr>
        <w:t xml:space="preserve">due to its charge-less diffusion and long coherent distance and time </w:t>
      </w:r>
      <w:r w:rsidR="00AF0127" w:rsidRPr="00B108FB">
        <w:rPr>
          <w:rFonts w:ascii="Times New Roman" w:eastAsia="Times New Roman" w:hAnsi="Times New Roman" w:cs="Times New Roman"/>
          <w:sz w:val="24"/>
          <w:szCs w:val="24"/>
        </w:rPr>
        <w:t>[1</w:t>
      </w:r>
      <w:r w:rsidR="00126B58" w:rsidRPr="00B108FB">
        <w:rPr>
          <w:rFonts w:ascii="Times New Roman" w:eastAsia="Times New Roman" w:hAnsi="Times New Roman" w:cs="Times New Roman"/>
          <w:sz w:val="24"/>
          <w:szCs w:val="24"/>
        </w:rPr>
        <w:t>-2</w:t>
      </w:r>
      <w:r w:rsidR="00AF0127" w:rsidRPr="00B108FB">
        <w:rPr>
          <w:rFonts w:ascii="Times New Roman" w:eastAsia="Times New Roman" w:hAnsi="Times New Roman" w:cs="Times New Roman"/>
          <w:sz w:val="24"/>
          <w:szCs w:val="24"/>
        </w:rPr>
        <w:t xml:space="preserve">]. </w:t>
      </w:r>
      <w:r w:rsidRPr="00B108FB">
        <w:rPr>
          <w:rFonts w:ascii="Times New Roman" w:eastAsia="Times New Roman" w:hAnsi="Times New Roman" w:cs="Times New Roman"/>
          <w:sz w:val="24"/>
          <w:szCs w:val="24"/>
        </w:rPr>
        <w:t xml:space="preserve">Recently ‘Hybrid </w:t>
      </w:r>
      <w:proofErr w:type="spellStart"/>
      <w:r w:rsidRPr="00B108FB">
        <w:rPr>
          <w:rFonts w:ascii="Times New Roman" w:eastAsia="Times New Roman" w:hAnsi="Times New Roman" w:cs="Times New Roman"/>
          <w:sz w:val="24"/>
          <w:szCs w:val="24"/>
        </w:rPr>
        <w:t>Magnonics</w:t>
      </w:r>
      <w:proofErr w:type="spellEnd"/>
      <w:r w:rsidRPr="00B108FB">
        <w:rPr>
          <w:rFonts w:ascii="Times New Roman" w:eastAsia="Times New Roman" w:hAnsi="Times New Roman" w:cs="Times New Roman"/>
          <w:sz w:val="24"/>
          <w:szCs w:val="24"/>
        </w:rPr>
        <w:t>’ an emerging research field based on magnons has garnered widespread attention due to its great po</w:t>
      </w:r>
      <w:bookmarkStart w:id="0" w:name="_GoBack"/>
      <w:bookmarkEnd w:id="0"/>
      <w:r w:rsidRPr="00B108FB">
        <w:rPr>
          <w:rFonts w:ascii="Times New Roman" w:eastAsia="Times New Roman" w:hAnsi="Times New Roman" w:cs="Times New Roman"/>
          <w:sz w:val="24"/>
          <w:szCs w:val="24"/>
        </w:rPr>
        <w:t xml:space="preserve">tential for quantum information processing devices </w:t>
      </w:r>
      <w:r w:rsidR="00B142BA" w:rsidRPr="00B108FB">
        <w:rPr>
          <w:rFonts w:ascii="Times New Roman" w:eastAsia="Times New Roman" w:hAnsi="Times New Roman" w:cs="Times New Roman"/>
          <w:sz w:val="24"/>
          <w:szCs w:val="24"/>
        </w:rPr>
        <w:t>[</w:t>
      </w:r>
      <w:r w:rsidR="00126B58" w:rsidRPr="00B108FB">
        <w:rPr>
          <w:rFonts w:ascii="Times New Roman" w:eastAsia="Times New Roman" w:hAnsi="Times New Roman" w:cs="Times New Roman"/>
          <w:sz w:val="24"/>
          <w:szCs w:val="24"/>
        </w:rPr>
        <w:t>3</w:t>
      </w:r>
      <w:r w:rsidR="00B142BA" w:rsidRPr="00B108FB">
        <w:rPr>
          <w:rFonts w:ascii="Times New Roman" w:eastAsia="Times New Roman" w:hAnsi="Times New Roman" w:cs="Times New Roman"/>
          <w:sz w:val="24"/>
          <w:szCs w:val="24"/>
        </w:rPr>
        <w:t>-</w:t>
      </w:r>
      <w:r w:rsidR="006F0AA9" w:rsidRPr="00B108FB">
        <w:rPr>
          <w:rFonts w:ascii="Times New Roman" w:eastAsia="Times New Roman" w:hAnsi="Times New Roman" w:cs="Times New Roman"/>
          <w:sz w:val="24"/>
          <w:szCs w:val="24"/>
        </w:rPr>
        <w:t>5</w:t>
      </w:r>
      <w:r w:rsidR="00B142BA" w:rsidRPr="00B108FB">
        <w:rPr>
          <w:rFonts w:ascii="Times New Roman" w:eastAsia="Times New Roman" w:hAnsi="Times New Roman" w:cs="Times New Roman"/>
          <w:sz w:val="24"/>
          <w:szCs w:val="24"/>
        </w:rPr>
        <w:t xml:space="preserve">]. </w:t>
      </w:r>
      <w:r w:rsidRPr="00B108FB">
        <w:rPr>
          <w:rFonts w:ascii="Times New Roman" w:eastAsia="Times New Roman" w:hAnsi="Times New Roman" w:cs="Times New Roman"/>
          <w:sz w:val="24"/>
          <w:szCs w:val="24"/>
        </w:rPr>
        <w:t xml:space="preserve">It explores the coherent transfer and storage of information between magnons and various elemental excitations (such as photons, phonons, etc) enabled by their strong hybridization with magnons </w:t>
      </w:r>
      <w:r w:rsidR="00B142BA" w:rsidRPr="00B108FB">
        <w:rPr>
          <w:rFonts w:ascii="Times New Roman" w:eastAsia="Times New Roman" w:hAnsi="Times New Roman" w:cs="Times New Roman"/>
          <w:sz w:val="24"/>
          <w:szCs w:val="24"/>
        </w:rPr>
        <w:t>[</w:t>
      </w:r>
      <w:r w:rsidR="006F0AA9" w:rsidRPr="00B108FB">
        <w:rPr>
          <w:rFonts w:ascii="Times New Roman" w:eastAsia="Times New Roman" w:hAnsi="Times New Roman" w:cs="Times New Roman"/>
          <w:sz w:val="24"/>
          <w:szCs w:val="24"/>
        </w:rPr>
        <w:t>6</w:t>
      </w:r>
      <w:r w:rsidR="00B142BA" w:rsidRPr="00B108FB">
        <w:rPr>
          <w:rFonts w:ascii="Times New Roman" w:eastAsia="Times New Roman" w:hAnsi="Times New Roman" w:cs="Times New Roman"/>
          <w:sz w:val="24"/>
          <w:szCs w:val="24"/>
        </w:rPr>
        <w:t xml:space="preserve">]. </w:t>
      </w:r>
      <w:r w:rsidRPr="00B108FB">
        <w:rPr>
          <w:rFonts w:ascii="Times New Roman" w:eastAsia="Times New Roman" w:hAnsi="Times New Roman" w:cs="Times New Roman"/>
          <w:sz w:val="24"/>
          <w:szCs w:val="24"/>
        </w:rPr>
        <w:t xml:space="preserve">Hybrid systems relying on magnon-photon or magnon-phonon coupling, typically using microwave cavities and magnetic materials in the </w:t>
      </w:r>
      <w:proofErr w:type="spellStart"/>
      <w:r w:rsidRPr="00B108FB">
        <w:rPr>
          <w:rFonts w:ascii="Times New Roman" w:eastAsia="Times New Roman" w:hAnsi="Times New Roman" w:cs="Times New Roman"/>
          <w:sz w:val="24"/>
          <w:szCs w:val="24"/>
        </w:rPr>
        <w:t>millimeter</w:t>
      </w:r>
      <w:proofErr w:type="spellEnd"/>
      <w:r w:rsidRPr="00B108FB">
        <w:rPr>
          <w:rFonts w:ascii="Times New Roman" w:eastAsia="Times New Roman" w:hAnsi="Times New Roman" w:cs="Times New Roman"/>
          <w:sz w:val="24"/>
          <w:szCs w:val="24"/>
        </w:rPr>
        <w:t xml:space="preserve"> range, face challenges related to device miniaturization and integration with complementary metal-–oxide–semiconductor (CMOS) technology </w:t>
      </w:r>
      <w:r w:rsidR="005F5D26" w:rsidRPr="00B108FB">
        <w:rPr>
          <w:rFonts w:ascii="Times New Roman" w:eastAsia="Times New Roman" w:hAnsi="Times New Roman" w:cs="Times New Roman"/>
          <w:sz w:val="24"/>
          <w:szCs w:val="24"/>
        </w:rPr>
        <w:t>[</w:t>
      </w:r>
      <w:r w:rsidR="00126B58" w:rsidRPr="00B108FB">
        <w:rPr>
          <w:rFonts w:ascii="Times New Roman" w:eastAsia="Times New Roman" w:hAnsi="Times New Roman" w:cs="Times New Roman"/>
          <w:sz w:val="24"/>
          <w:szCs w:val="24"/>
        </w:rPr>
        <w:t>3-</w:t>
      </w:r>
      <w:r w:rsidR="006F0AA9" w:rsidRPr="00B108FB">
        <w:rPr>
          <w:rFonts w:ascii="Times New Roman" w:eastAsia="Times New Roman" w:hAnsi="Times New Roman" w:cs="Times New Roman"/>
          <w:sz w:val="24"/>
          <w:szCs w:val="24"/>
        </w:rPr>
        <w:t>7</w:t>
      </w:r>
      <w:r w:rsidR="005F5D26" w:rsidRPr="00B108FB">
        <w:rPr>
          <w:rFonts w:ascii="Times New Roman" w:eastAsia="Times New Roman" w:hAnsi="Times New Roman" w:cs="Times New Roman"/>
          <w:sz w:val="24"/>
          <w:szCs w:val="24"/>
        </w:rPr>
        <w:t xml:space="preserve">]. </w:t>
      </w:r>
      <w:r w:rsidRPr="00B108FB">
        <w:rPr>
          <w:rFonts w:ascii="Times New Roman" w:eastAsia="Times New Roman" w:hAnsi="Times New Roman" w:cs="Times New Roman"/>
          <w:sz w:val="24"/>
          <w:szCs w:val="24"/>
        </w:rPr>
        <w:t xml:space="preserve">Therefore, the pursuit of hybrid quantum devices that can be downscaled to the nanoscale while preserving strong coupling has become a highly active area of research. </w:t>
      </w:r>
    </w:p>
    <w:p w:rsidR="00847460" w:rsidRPr="00B108FB" w:rsidRDefault="002E57ED">
      <w:pPr>
        <w:spacing w:after="240" w:line="480" w:lineRule="auto"/>
        <w:ind w:firstLine="720"/>
        <w:jc w:val="both"/>
        <w:rPr>
          <w:rFonts w:ascii="Times New Roman" w:eastAsia="Times New Roman" w:hAnsi="Times New Roman" w:cs="Times New Roman"/>
          <w:sz w:val="24"/>
          <w:szCs w:val="24"/>
        </w:rPr>
      </w:pPr>
      <w:r w:rsidRPr="00B108FB">
        <w:rPr>
          <w:rFonts w:ascii="Times New Roman" w:eastAsia="Times New Roman" w:hAnsi="Times New Roman" w:cs="Times New Roman"/>
          <w:sz w:val="24"/>
          <w:szCs w:val="24"/>
        </w:rPr>
        <w:t xml:space="preserve">Over the year some studies have identified that magnons can interact with other magnons in multilayer or hetero-structure system precisely has the advantages of scaling down to the nanoscale while retaining strong coupling. Klingler </w:t>
      </w:r>
      <w:r w:rsidR="0070791E" w:rsidRPr="00B108FB">
        <w:rPr>
          <w:rFonts w:ascii="Times New Roman" w:eastAsia="Times New Roman" w:hAnsi="Times New Roman" w:cs="Times New Roman"/>
          <w:sz w:val="24"/>
          <w:szCs w:val="24"/>
        </w:rPr>
        <w:t xml:space="preserve">et al </w:t>
      </w:r>
      <w:r w:rsidRPr="00B108FB">
        <w:rPr>
          <w:rFonts w:ascii="Times New Roman" w:eastAsia="Times New Roman" w:hAnsi="Times New Roman" w:cs="Times New Roman"/>
          <w:sz w:val="24"/>
          <w:szCs w:val="24"/>
        </w:rPr>
        <w:t xml:space="preserve">and Chen </w:t>
      </w:r>
      <w:r w:rsidR="0070791E" w:rsidRPr="00B108FB">
        <w:rPr>
          <w:rFonts w:ascii="Times New Roman" w:eastAsia="Times New Roman" w:hAnsi="Times New Roman" w:cs="Times New Roman"/>
          <w:sz w:val="24"/>
          <w:szCs w:val="24"/>
        </w:rPr>
        <w:t xml:space="preserve">et al </w:t>
      </w:r>
      <w:r w:rsidRPr="00B108FB">
        <w:rPr>
          <w:rFonts w:ascii="Times New Roman" w:eastAsia="Times New Roman" w:hAnsi="Times New Roman" w:cs="Times New Roman"/>
          <w:sz w:val="24"/>
          <w:szCs w:val="24"/>
        </w:rPr>
        <w:t>independently discovered the robust interlayer magnon-magnon coupling (MMC) in spatially separated metal-insulator hybrid multilayers, including YIG/</w:t>
      </w:r>
      <w:proofErr w:type="spellStart"/>
      <w:r w:rsidRPr="00B108FB">
        <w:rPr>
          <w:rFonts w:ascii="Times New Roman" w:eastAsia="Times New Roman" w:hAnsi="Times New Roman" w:cs="Times New Roman"/>
          <w:sz w:val="24"/>
          <w:szCs w:val="24"/>
        </w:rPr>
        <w:t>FeNi</w:t>
      </w:r>
      <w:proofErr w:type="spellEnd"/>
      <w:r w:rsidRPr="00B108FB">
        <w:rPr>
          <w:rFonts w:ascii="Times New Roman" w:eastAsia="Times New Roman" w:hAnsi="Times New Roman" w:cs="Times New Roman"/>
          <w:sz w:val="24"/>
          <w:szCs w:val="24"/>
        </w:rPr>
        <w:t xml:space="preserve"> heterojunctions </w:t>
      </w:r>
      <w:r w:rsidR="0070791E" w:rsidRPr="00B108FB">
        <w:rPr>
          <w:rFonts w:ascii="Times New Roman" w:eastAsia="Times New Roman" w:hAnsi="Times New Roman" w:cs="Times New Roman"/>
          <w:sz w:val="24"/>
          <w:szCs w:val="24"/>
        </w:rPr>
        <w:t xml:space="preserve">[8] </w:t>
      </w:r>
      <w:r w:rsidRPr="00B108FB">
        <w:rPr>
          <w:rFonts w:ascii="Times New Roman" w:eastAsia="Times New Roman" w:hAnsi="Times New Roman" w:cs="Times New Roman"/>
          <w:sz w:val="24"/>
          <w:szCs w:val="24"/>
        </w:rPr>
        <w:t xml:space="preserve">and synthetic antiferromagnetic </w:t>
      </w:r>
      <w:proofErr w:type="spellStart"/>
      <w:r w:rsidRPr="00B108FB">
        <w:rPr>
          <w:rFonts w:ascii="Times New Roman" w:eastAsia="Times New Roman" w:hAnsi="Times New Roman" w:cs="Times New Roman"/>
          <w:sz w:val="24"/>
          <w:szCs w:val="24"/>
        </w:rPr>
        <w:t>CoFeB</w:t>
      </w:r>
      <w:proofErr w:type="spellEnd"/>
      <w:r w:rsidRPr="00B108FB">
        <w:rPr>
          <w:rFonts w:ascii="Times New Roman" w:eastAsia="Times New Roman" w:hAnsi="Times New Roman" w:cs="Times New Roman"/>
          <w:sz w:val="24"/>
          <w:szCs w:val="24"/>
        </w:rPr>
        <w:t>/Ru/</w:t>
      </w:r>
      <w:proofErr w:type="spellStart"/>
      <w:r w:rsidRPr="00B108FB">
        <w:rPr>
          <w:rFonts w:ascii="Times New Roman" w:eastAsia="Times New Roman" w:hAnsi="Times New Roman" w:cs="Times New Roman"/>
          <w:sz w:val="24"/>
          <w:szCs w:val="24"/>
        </w:rPr>
        <w:t>CoFeB</w:t>
      </w:r>
      <w:proofErr w:type="spellEnd"/>
      <w:r w:rsidRPr="00B108FB">
        <w:rPr>
          <w:rFonts w:ascii="Times New Roman" w:eastAsia="Times New Roman" w:hAnsi="Times New Roman" w:cs="Times New Roman"/>
          <w:sz w:val="24"/>
          <w:szCs w:val="24"/>
        </w:rPr>
        <w:t xml:space="preserve"> structures [</w:t>
      </w:r>
      <w:r w:rsidR="0070791E" w:rsidRPr="00B108FB">
        <w:rPr>
          <w:rFonts w:ascii="Times New Roman" w:eastAsia="Times New Roman" w:hAnsi="Times New Roman" w:cs="Times New Roman"/>
          <w:sz w:val="24"/>
          <w:szCs w:val="24"/>
        </w:rPr>
        <w:t>9</w:t>
      </w:r>
      <w:r w:rsidRPr="00B108FB">
        <w:rPr>
          <w:rFonts w:ascii="Times New Roman" w:eastAsia="Times New Roman" w:hAnsi="Times New Roman" w:cs="Times New Roman"/>
          <w:sz w:val="24"/>
          <w:szCs w:val="24"/>
        </w:rPr>
        <w:t xml:space="preserve">], while Li et al </w:t>
      </w:r>
      <w:r w:rsidR="0070791E" w:rsidRPr="00B108FB">
        <w:rPr>
          <w:rFonts w:ascii="Times New Roman" w:eastAsia="Times New Roman" w:hAnsi="Times New Roman" w:cs="Times New Roman"/>
          <w:sz w:val="24"/>
          <w:szCs w:val="24"/>
        </w:rPr>
        <w:t xml:space="preserve">[10] </w:t>
      </w:r>
      <w:r w:rsidRPr="00B108FB">
        <w:rPr>
          <w:rFonts w:ascii="Times New Roman" w:eastAsia="Times New Roman" w:hAnsi="Times New Roman" w:cs="Times New Roman"/>
          <w:sz w:val="24"/>
          <w:szCs w:val="24"/>
        </w:rPr>
        <w:t xml:space="preserve">provided additional clarification of the physical mechanism. However, coupling between the localized SW modes within the same nanomagnetic system can have the advantage of superior coupling strength compared to other hybrid quantum systems, as it mitigates the reduction in coupling strength typically caused by insufficient spatial mode overlap. Understanding these interactions is </w:t>
      </w:r>
      <w:r w:rsidRPr="00B108FB">
        <w:rPr>
          <w:rFonts w:ascii="Times New Roman" w:eastAsia="Times New Roman" w:hAnsi="Times New Roman" w:cs="Times New Roman"/>
          <w:sz w:val="24"/>
          <w:szCs w:val="24"/>
        </w:rPr>
        <w:lastRenderedPageBreak/>
        <w:t xml:space="preserve">crucial for developing spintronic devices, where controlled spin wave propagation and interference can be used for information processing at the nanoscale. Moreover, the demonstration of MMC between two modes within a common host medium can enable device miniaturization and integration with CMOS technology for quantum information processing. </w:t>
      </w:r>
    </w:p>
    <w:p w:rsidR="00847460" w:rsidRPr="00B108FB" w:rsidRDefault="002E57ED">
      <w:pPr>
        <w:spacing w:after="240" w:line="480" w:lineRule="auto"/>
        <w:ind w:firstLine="720"/>
        <w:jc w:val="both"/>
        <w:rPr>
          <w:rFonts w:ascii="Times New Roman" w:eastAsia="Times New Roman" w:hAnsi="Times New Roman" w:cs="Times New Roman"/>
          <w:sz w:val="24"/>
          <w:szCs w:val="24"/>
        </w:rPr>
      </w:pPr>
      <w:r w:rsidRPr="00B108FB">
        <w:rPr>
          <w:rFonts w:ascii="Times New Roman" w:eastAsia="Times New Roman" w:hAnsi="Times New Roman" w:cs="Times New Roman"/>
          <w:sz w:val="24"/>
          <w:szCs w:val="24"/>
        </w:rPr>
        <w:t xml:space="preserve">In light of these prevailing research gaps, Dai et al </w:t>
      </w:r>
      <w:r w:rsidR="00AB797D" w:rsidRPr="00B108FB">
        <w:rPr>
          <w:rFonts w:ascii="Times New Roman" w:eastAsia="Times New Roman" w:hAnsi="Times New Roman" w:cs="Times New Roman"/>
          <w:sz w:val="24"/>
          <w:szCs w:val="24"/>
        </w:rPr>
        <w:t xml:space="preserve">[11] </w:t>
      </w:r>
      <w:r w:rsidRPr="00B108FB">
        <w:rPr>
          <w:rFonts w:ascii="Times New Roman" w:eastAsia="Times New Roman" w:hAnsi="Times New Roman" w:cs="Times New Roman"/>
          <w:sz w:val="24"/>
          <w:szCs w:val="24"/>
        </w:rPr>
        <w:t xml:space="preserve">and Ye et al </w:t>
      </w:r>
      <w:r w:rsidR="00AB797D" w:rsidRPr="00B108FB">
        <w:rPr>
          <w:rFonts w:ascii="Times New Roman" w:eastAsia="Times New Roman" w:hAnsi="Times New Roman" w:cs="Times New Roman"/>
          <w:sz w:val="24"/>
          <w:szCs w:val="24"/>
        </w:rPr>
        <w:t xml:space="preserve">[12] </w:t>
      </w:r>
      <w:r w:rsidRPr="00B108FB">
        <w:rPr>
          <w:rFonts w:ascii="Times New Roman" w:eastAsia="Times New Roman" w:hAnsi="Times New Roman" w:cs="Times New Roman"/>
          <w:sz w:val="24"/>
          <w:szCs w:val="24"/>
        </w:rPr>
        <w:t xml:space="preserve">showed the interaction between different magnon modes excited in a single hexagonal nanomagnet by micromagnetic simulation while the group led by Barman et al </w:t>
      </w:r>
      <w:r w:rsidR="00253D13" w:rsidRPr="00B108FB">
        <w:rPr>
          <w:rFonts w:ascii="Times New Roman" w:eastAsia="Times New Roman" w:hAnsi="Times New Roman" w:cs="Times New Roman"/>
          <w:sz w:val="24"/>
          <w:szCs w:val="24"/>
        </w:rPr>
        <w:t xml:space="preserve">[13] </w:t>
      </w:r>
      <w:r w:rsidRPr="00B108FB">
        <w:rPr>
          <w:rFonts w:ascii="Times New Roman" w:eastAsia="Times New Roman" w:hAnsi="Times New Roman" w:cs="Times New Roman"/>
          <w:sz w:val="24"/>
          <w:szCs w:val="24"/>
        </w:rPr>
        <w:t xml:space="preserve">experimentally demonstrated MMC in cross-shaped nanomagnets </w:t>
      </w:r>
      <w:r w:rsidR="00376BE8" w:rsidRPr="00B108FB">
        <w:rPr>
          <w:rFonts w:ascii="Times New Roman" w:eastAsia="Times New Roman" w:hAnsi="Times New Roman" w:cs="Times New Roman"/>
          <w:sz w:val="24"/>
          <w:szCs w:val="24"/>
        </w:rPr>
        <w:t xml:space="preserve">[14], </w:t>
      </w:r>
      <w:r w:rsidRPr="00B108FB">
        <w:rPr>
          <w:rFonts w:ascii="Times New Roman" w:eastAsia="Times New Roman" w:hAnsi="Times New Roman" w:cs="Times New Roman"/>
          <w:sz w:val="24"/>
          <w:szCs w:val="24"/>
        </w:rPr>
        <w:t xml:space="preserve">magnetic </w:t>
      </w:r>
      <w:proofErr w:type="spellStart"/>
      <w:r w:rsidRPr="00B108FB">
        <w:rPr>
          <w:rFonts w:ascii="Times New Roman" w:eastAsia="Times New Roman" w:hAnsi="Times New Roman" w:cs="Times New Roman"/>
          <w:sz w:val="24"/>
          <w:szCs w:val="24"/>
        </w:rPr>
        <w:t>nanocross</w:t>
      </w:r>
      <w:proofErr w:type="spellEnd"/>
      <w:r w:rsidRPr="00B108FB">
        <w:rPr>
          <w:rFonts w:ascii="Times New Roman" w:eastAsia="Times New Roman" w:hAnsi="Times New Roman" w:cs="Times New Roman"/>
          <w:sz w:val="24"/>
          <w:szCs w:val="24"/>
        </w:rPr>
        <w:t xml:space="preserve"> arrays </w:t>
      </w:r>
      <w:r w:rsidR="00376BE8" w:rsidRPr="00B108FB">
        <w:rPr>
          <w:rFonts w:ascii="Times New Roman" w:eastAsia="Times New Roman" w:hAnsi="Times New Roman" w:cs="Times New Roman"/>
          <w:sz w:val="24"/>
          <w:szCs w:val="24"/>
        </w:rPr>
        <w:t xml:space="preserve">[15] </w:t>
      </w:r>
      <w:r w:rsidRPr="00B108FB">
        <w:rPr>
          <w:rFonts w:ascii="Times New Roman" w:eastAsia="Times New Roman" w:hAnsi="Times New Roman" w:cs="Times New Roman"/>
          <w:sz w:val="24"/>
          <w:szCs w:val="24"/>
        </w:rPr>
        <w:t xml:space="preserve">and nanoring </w:t>
      </w:r>
      <w:r w:rsidR="00376BE8" w:rsidRPr="00B108FB">
        <w:rPr>
          <w:rFonts w:ascii="Times New Roman" w:eastAsia="Times New Roman" w:hAnsi="Times New Roman" w:cs="Times New Roman"/>
          <w:sz w:val="24"/>
          <w:szCs w:val="24"/>
        </w:rPr>
        <w:t xml:space="preserve">[16]. </w:t>
      </w:r>
      <w:r w:rsidRPr="00B108FB">
        <w:rPr>
          <w:rFonts w:ascii="Times New Roman" w:eastAsia="Times New Roman" w:hAnsi="Times New Roman" w:cs="Times New Roman"/>
          <w:sz w:val="24"/>
          <w:szCs w:val="24"/>
        </w:rPr>
        <w:t>As the foundation for quantum information processing is the control of quantum excitations and their coherent interactions, further emphasis must be given to the tunability and controllability of magnon-magnon interactions in nanoscale systems. Few studies have explored the manipulation of SW dynamics in nanomagnets by tuning intrinsic parameters like dimensions (shape, size, symmetry) and material choice, as well as extrinsic factors like the strength and orientation of the bias magnetic field. While in-plane bias field effects have been examined</w:t>
      </w:r>
      <w:r w:rsidR="00FF20EF" w:rsidRPr="00B108FB">
        <w:rPr>
          <w:rFonts w:ascii="Times New Roman" w:eastAsia="Times New Roman" w:hAnsi="Times New Roman" w:cs="Times New Roman"/>
          <w:sz w:val="24"/>
          <w:szCs w:val="24"/>
        </w:rPr>
        <w:t xml:space="preserve"> [11, 12, 15]</w:t>
      </w:r>
      <w:r w:rsidRPr="00B108FB">
        <w:rPr>
          <w:rFonts w:ascii="Times New Roman" w:eastAsia="Times New Roman" w:hAnsi="Times New Roman" w:cs="Times New Roman"/>
          <w:sz w:val="24"/>
          <w:szCs w:val="24"/>
        </w:rPr>
        <w:t xml:space="preserve">, the influence of out-of-plane fields, along with intrinsic magnetic properties such as anisotropy, damping, and magnetization, remains unexplored. Given the relatively limited exploration of MMC in single nanomagnets, there is a need to expand research on MMC using various geometries and systems. Our study aims to achieve and elucidate the MMC phenomenon in some new geometry, shedding light on the underlying mechanisms of hybrid magnon interactions and their tunability in a much more detailed fashion. </w:t>
      </w:r>
    </w:p>
    <w:p w:rsidR="00847460" w:rsidRPr="00B108FB" w:rsidRDefault="002E57ED">
      <w:pPr>
        <w:spacing w:after="240" w:line="480" w:lineRule="auto"/>
        <w:ind w:firstLine="720"/>
        <w:jc w:val="both"/>
        <w:rPr>
          <w:rFonts w:ascii="Times New Roman" w:eastAsia="Times New Roman" w:hAnsi="Times New Roman" w:cs="Times New Roman"/>
          <w:sz w:val="24"/>
          <w:szCs w:val="24"/>
        </w:rPr>
      </w:pPr>
      <w:r w:rsidRPr="00B108FB">
        <w:rPr>
          <w:rFonts w:ascii="Times New Roman" w:eastAsia="Times New Roman" w:hAnsi="Times New Roman" w:cs="Times New Roman"/>
          <w:sz w:val="24"/>
          <w:szCs w:val="24"/>
        </w:rPr>
        <w:t xml:space="preserve">In this study, we performed a numerical simulation to investigate the interactions among different magnon modes confined within an elliptical </w:t>
      </w:r>
      <w:proofErr w:type="spellStart"/>
      <w:r w:rsidRPr="00B108FB">
        <w:rPr>
          <w:rFonts w:ascii="Times New Roman" w:eastAsia="Times New Roman" w:hAnsi="Times New Roman" w:cs="Times New Roman"/>
          <w:sz w:val="24"/>
          <w:szCs w:val="24"/>
        </w:rPr>
        <w:t>magnonic</w:t>
      </w:r>
      <w:proofErr w:type="spellEnd"/>
      <w:r w:rsidRPr="00B108FB">
        <w:rPr>
          <w:rFonts w:ascii="Times New Roman" w:eastAsia="Times New Roman" w:hAnsi="Times New Roman" w:cs="Times New Roman"/>
          <w:sz w:val="24"/>
          <w:szCs w:val="24"/>
        </w:rPr>
        <w:t xml:space="preserve"> </w:t>
      </w:r>
      <w:proofErr w:type="spellStart"/>
      <w:r w:rsidRPr="00B108FB">
        <w:rPr>
          <w:rFonts w:ascii="Times New Roman" w:eastAsia="Times New Roman" w:hAnsi="Times New Roman" w:cs="Times New Roman"/>
          <w:sz w:val="24"/>
          <w:szCs w:val="24"/>
        </w:rPr>
        <w:t>nano</w:t>
      </w:r>
      <w:proofErr w:type="spellEnd"/>
      <w:r w:rsidRPr="00B108FB">
        <w:rPr>
          <w:rFonts w:ascii="Times New Roman" w:eastAsia="Times New Roman" w:hAnsi="Times New Roman" w:cs="Times New Roman"/>
          <w:sz w:val="24"/>
          <w:szCs w:val="24"/>
        </w:rPr>
        <w:t xml:space="preserve">-disc (EMND). We identified a distinct signature of coupling, characterized by </w:t>
      </w:r>
      <w:proofErr w:type="spellStart"/>
      <w:r w:rsidRPr="00B108FB">
        <w:rPr>
          <w:rFonts w:ascii="Times New Roman" w:eastAsia="Times New Roman" w:hAnsi="Times New Roman" w:cs="Times New Roman"/>
          <w:sz w:val="24"/>
          <w:szCs w:val="24"/>
        </w:rPr>
        <w:t>anticrossing</w:t>
      </w:r>
      <w:proofErr w:type="spellEnd"/>
      <w:r w:rsidRPr="00B108FB">
        <w:rPr>
          <w:rFonts w:ascii="Times New Roman" w:eastAsia="Times New Roman" w:hAnsi="Times New Roman" w:cs="Times New Roman"/>
          <w:sz w:val="24"/>
          <w:szCs w:val="24"/>
        </w:rPr>
        <w:t xml:space="preserve"> in the frequency-</w:t>
      </w:r>
      <w:r w:rsidRPr="00B108FB">
        <w:rPr>
          <w:rFonts w:ascii="Times New Roman" w:eastAsia="Times New Roman" w:hAnsi="Times New Roman" w:cs="Times New Roman"/>
          <w:sz w:val="24"/>
          <w:szCs w:val="24"/>
        </w:rPr>
        <w:lastRenderedPageBreak/>
        <w:t xml:space="preserve">field (f-H) dispersion relations, which is attributed to the interaction between edge and </w:t>
      </w:r>
      <w:proofErr w:type="spellStart"/>
      <w:r w:rsidRPr="00B108FB">
        <w:rPr>
          <w:rFonts w:ascii="Times New Roman" w:eastAsia="Times New Roman" w:hAnsi="Times New Roman" w:cs="Times New Roman"/>
          <w:sz w:val="24"/>
          <w:szCs w:val="24"/>
        </w:rPr>
        <w:t>center</w:t>
      </w:r>
      <w:proofErr w:type="spellEnd"/>
      <w:r w:rsidRPr="00B108FB">
        <w:rPr>
          <w:rFonts w:ascii="Times New Roman" w:eastAsia="Times New Roman" w:hAnsi="Times New Roman" w:cs="Times New Roman"/>
          <w:sz w:val="24"/>
          <w:szCs w:val="24"/>
        </w:rPr>
        <w:t xml:space="preserve"> magnon modes. Significantly, the occurrence of </w:t>
      </w:r>
      <w:proofErr w:type="spellStart"/>
      <w:r w:rsidRPr="00B108FB">
        <w:rPr>
          <w:rFonts w:ascii="Times New Roman" w:eastAsia="Times New Roman" w:hAnsi="Times New Roman" w:cs="Times New Roman"/>
          <w:sz w:val="24"/>
          <w:szCs w:val="24"/>
        </w:rPr>
        <w:t>anticrossing</w:t>
      </w:r>
      <w:proofErr w:type="spellEnd"/>
      <w:r w:rsidRPr="00B108FB">
        <w:rPr>
          <w:rFonts w:ascii="Times New Roman" w:eastAsia="Times New Roman" w:hAnsi="Times New Roman" w:cs="Times New Roman"/>
          <w:sz w:val="24"/>
          <w:szCs w:val="24"/>
        </w:rPr>
        <w:t xml:space="preserve"> was found to be highly sensitive to the orientation of the magnetic field relative to the EMND geometry. By varying the angle between the external magnetic field and the z-axis of the nanomagnet, we observed that coupling is most pronounced at angles between 30º and 60º. This observation is supported by an analysis of the simulated magnetic field distributions and phase maps of various spin-wave modes within the system, both near and far from the </w:t>
      </w:r>
      <w:proofErr w:type="spellStart"/>
      <w:r w:rsidRPr="00B108FB">
        <w:rPr>
          <w:rFonts w:ascii="Times New Roman" w:eastAsia="Times New Roman" w:hAnsi="Times New Roman" w:cs="Times New Roman"/>
          <w:sz w:val="24"/>
          <w:szCs w:val="24"/>
        </w:rPr>
        <w:t>anticrossing</w:t>
      </w:r>
      <w:proofErr w:type="spellEnd"/>
      <w:r w:rsidRPr="00B108FB">
        <w:rPr>
          <w:rFonts w:ascii="Times New Roman" w:eastAsia="Times New Roman" w:hAnsi="Times New Roman" w:cs="Times New Roman"/>
          <w:sz w:val="24"/>
          <w:szCs w:val="24"/>
        </w:rPr>
        <w:t xml:space="preserve"> point. Our results suggest that this system could serve as a novel </w:t>
      </w:r>
      <w:proofErr w:type="spellStart"/>
      <w:r w:rsidRPr="00B108FB">
        <w:rPr>
          <w:rFonts w:ascii="Times New Roman" w:eastAsia="Times New Roman" w:hAnsi="Times New Roman" w:cs="Times New Roman"/>
          <w:sz w:val="24"/>
          <w:szCs w:val="24"/>
        </w:rPr>
        <w:t>magnonic</w:t>
      </w:r>
      <w:proofErr w:type="spellEnd"/>
      <w:r w:rsidRPr="00B108FB">
        <w:rPr>
          <w:rFonts w:ascii="Times New Roman" w:eastAsia="Times New Roman" w:hAnsi="Times New Roman" w:cs="Times New Roman"/>
          <w:sz w:val="24"/>
          <w:szCs w:val="24"/>
        </w:rPr>
        <w:t xml:space="preserve"> platform for enhancing the exchange of quantum information between strongly coupled magnons, thereby advancing the development of magnon-based quantum information processing technologies.</w:t>
      </w:r>
    </w:p>
    <w:p w:rsidR="00847460" w:rsidRPr="00B108FB" w:rsidRDefault="002E57ED">
      <w:pPr>
        <w:spacing w:after="240" w:line="480" w:lineRule="auto"/>
        <w:jc w:val="both"/>
        <w:rPr>
          <w:rFonts w:ascii="Times New Roman" w:eastAsia="Times New Roman" w:hAnsi="Times New Roman" w:cs="Times New Roman"/>
          <w:b/>
          <w:sz w:val="28"/>
          <w:szCs w:val="28"/>
        </w:rPr>
      </w:pPr>
      <w:r w:rsidRPr="00B108FB">
        <w:rPr>
          <w:rFonts w:ascii="Times New Roman" w:eastAsia="Times New Roman" w:hAnsi="Times New Roman" w:cs="Times New Roman"/>
          <w:b/>
          <w:sz w:val="28"/>
          <w:szCs w:val="28"/>
        </w:rPr>
        <w:t>2. DESIGN AND SIMULATION SETUP</w:t>
      </w:r>
    </w:p>
    <w:p w:rsidR="00847460" w:rsidRPr="00B108FB" w:rsidRDefault="002E57ED">
      <w:pPr>
        <w:spacing w:line="480" w:lineRule="auto"/>
        <w:ind w:firstLine="720"/>
        <w:jc w:val="both"/>
        <w:rPr>
          <w:rFonts w:ascii="Times New Roman" w:eastAsia="Times New Roman" w:hAnsi="Times New Roman" w:cs="Times New Roman"/>
          <w:sz w:val="24"/>
          <w:szCs w:val="24"/>
        </w:rPr>
      </w:pPr>
      <w:r w:rsidRPr="00B108FB">
        <w:rPr>
          <w:rFonts w:ascii="Times New Roman" w:eastAsia="Times New Roman" w:hAnsi="Times New Roman" w:cs="Times New Roman"/>
          <w:sz w:val="24"/>
          <w:szCs w:val="24"/>
        </w:rPr>
        <w:t xml:space="preserve">To compute the spatial magnetization distributions as well as the magnetization dynamics in ferromagnetic </w:t>
      </w:r>
      <w:proofErr w:type="spellStart"/>
      <w:r w:rsidRPr="00B108FB">
        <w:rPr>
          <w:rFonts w:ascii="Times New Roman" w:eastAsia="Times New Roman" w:hAnsi="Times New Roman" w:cs="Times New Roman"/>
          <w:sz w:val="24"/>
          <w:szCs w:val="24"/>
        </w:rPr>
        <w:t>nano</w:t>
      </w:r>
      <w:proofErr w:type="spellEnd"/>
      <w:r w:rsidRPr="00B108FB">
        <w:rPr>
          <w:rFonts w:ascii="Times New Roman" w:eastAsia="Times New Roman" w:hAnsi="Times New Roman" w:cs="Times New Roman"/>
          <w:sz w:val="24"/>
          <w:szCs w:val="24"/>
        </w:rPr>
        <w:t>-disc.</w:t>
      </w:r>
      <w:r w:rsidRPr="00B108FB">
        <w:t xml:space="preserve"> </w:t>
      </w:r>
      <w:r w:rsidRPr="00B108FB">
        <w:rPr>
          <w:rFonts w:ascii="Times New Roman" w:eastAsia="Times New Roman" w:hAnsi="Times New Roman" w:cs="Times New Roman"/>
          <w:sz w:val="24"/>
          <w:szCs w:val="24"/>
        </w:rPr>
        <w:t>we employed the Mumax3 code that solves Landau-</w:t>
      </w:r>
      <w:proofErr w:type="spellStart"/>
      <w:r w:rsidRPr="00B108FB">
        <w:rPr>
          <w:rFonts w:ascii="Times New Roman" w:eastAsia="Times New Roman" w:hAnsi="Times New Roman" w:cs="Times New Roman"/>
          <w:sz w:val="24"/>
          <w:szCs w:val="24"/>
        </w:rPr>
        <w:t>Lifshitz</w:t>
      </w:r>
      <w:proofErr w:type="spellEnd"/>
      <w:r w:rsidRPr="00B108FB">
        <w:rPr>
          <w:rFonts w:ascii="Times New Roman" w:eastAsia="Times New Roman" w:hAnsi="Times New Roman" w:cs="Times New Roman"/>
          <w:sz w:val="24"/>
          <w:szCs w:val="24"/>
        </w:rPr>
        <w:t xml:space="preserve">-Gilbert equation as given by </w:t>
      </w:r>
      <w:r w:rsidR="0033665E" w:rsidRPr="00B108FB">
        <w:rPr>
          <w:rFonts w:ascii="Times New Roman" w:eastAsia="Times New Roman" w:hAnsi="Times New Roman" w:cs="Times New Roman"/>
          <w:sz w:val="24"/>
          <w:szCs w:val="24"/>
        </w:rPr>
        <w:t>[17]</w:t>
      </w:r>
    </w:p>
    <w:p w:rsidR="00847460" w:rsidRPr="00B108FB" w:rsidRDefault="00DD37B2">
      <w:pPr>
        <w:jc w:val="center"/>
        <w:rPr>
          <w:rFonts w:ascii="Cambria Math" w:eastAsia="Cambria Math" w:hAnsi="Cambria Math" w:cs="Cambria Math"/>
          <w:sz w:val="24"/>
          <w:szCs w:val="24"/>
        </w:rPr>
      </w:pPr>
      <m:oMathPara>
        <m:oMath>
          <m:f>
            <m:fPr>
              <m:ctrlPr>
                <w:rPr>
                  <w:rFonts w:ascii="Cambria Math" w:eastAsia="Cambria Math" w:hAnsi="Cambria Math" w:cs="Cambria Math"/>
                  <w:sz w:val="24"/>
                  <w:szCs w:val="24"/>
                </w:rPr>
              </m:ctrlPr>
            </m:fPr>
            <m:num>
              <m:r>
                <w:rPr>
                  <w:rFonts w:ascii="Cambria Math" w:hAnsi="Cambria Math"/>
                </w:rPr>
                <m:t>∂</m:t>
              </m:r>
              <m:acc>
                <m:accPr>
                  <m:chr m:val="⃗"/>
                  <m:ctrlPr>
                    <w:rPr>
                      <w:rFonts w:ascii="Cambria Math" w:eastAsia="Cambria Math" w:hAnsi="Cambria Math" w:cs="Cambria Math"/>
                      <w:sz w:val="24"/>
                      <w:szCs w:val="24"/>
                    </w:rPr>
                  </m:ctrlPr>
                </m:accPr>
                <m:e>
                  <m:r>
                    <w:rPr>
                      <w:rFonts w:ascii="Cambria Math" w:eastAsia="Cambria Math" w:hAnsi="Cambria Math" w:cs="Cambria Math"/>
                      <w:sz w:val="24"/>
                      <w:szCs w:val="24"/>
                    </w:rPr>
                    <m:t>M</m:t>
                  </m:r>
                </m:e>
              </m:acc>
            </m:num>
            <m:den>
              <m:r>
                <w:rPr>
                  <w:rFonts w:ascii="Cambria Math" w:eastAsia="Cambria Math" w:hAnsi="Cambria Math" w:cs="Cambria Math"/>
                  <w:sz w:val="24"/>
                  <w:szCs w:val="24"/>
                </w:rPr>
                <m:t>∂t</m:t>
              </m:r>
            </m:den>
          </m:f>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γ</m:t>
              </m:r>
            </m:e>
            <m:sub>
              <m:r>
                <w:rPr>
                  <w:rFonts w:ascii="Cambria Math" w:eastAsia="Cambria Math" w:hAnsi="Cambria Math" w:cs="Cambria Math"/>
                  <w:sz w:val="24"/>
                  <w:szCs w:val="24"/>
                </w:rPr>
                <m:t>G</m:t>
              </m:r>
            </m:sub>
          </m:sSub>
          <m:d>
            <m:dPr>
              <m:ctrlPr>
                <w:rPr>
                  <w:rFonts w:ascii="Cambria Math" w:eastAsia="Cambria Math" w:hAnsi="Cambria Math" w:cs="Cambria Math"/>
                  <w:sz w:val="24"/>
                  <w:szCs w:val="24"/>
                </w:rPr>
              </m:ctrlPr>
            </m:dPr>
            <m:e>
              <m:acc>
                <m:accPr>
                  <m:chr m:val="⃗"/>
                  <m:ctrlPr>
                    <w:rPr>
                      <w:rFonts w:ascii="Cambria Math" w:eastAsia="Cambria Math" w:hAnsi="Cambria Math" w:cs="Cambria Math"/>
                      <w:sz w:val="24"/>
                      <w:szCs w:val="24"/>
                    </w:rPr>
                  </m:ctrlPr>
                </m:accPr>
                <m:e>
                  <m:r>
                    <w:rPr>
                      <w:rFonts w:ascii="Cambria Math" w:eastAsia="Cambria Math" w:hAnsi="Cambria Math" w:cs="Cambria Math"/>
                      <w:sz w:val="24"/>
                      <w:szCs w:val="24"/>
                    </w:rPr>
                    <m:t>M</m:t>
                  </m:r>
                </m:e>
              </m:acc>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acc>
                    <m:accPr>
                      <m:chr m:val="⃗"/>
                      <m:ctrlPr>
                        <w:rPr>
                          <w:rFonts w:ascii="Cambria Math" w:eastAsia="Cambria Math" w:hAnsi="Cambria Math" w:cs="Cambria Math"/>
                          <w:sz w:val="24"/>
                          <w:szCs w:val="24"/>
                        </w:rPr>
                      </m:ctrlPr>
                    </m:accPr>
                    <m:e>
                      <m:r>
                        <w:rPr>
                          <w:rFonts w:ascii="Cambria Math" w:eastAsia="Cambria Math" w:hAnsi="Cambria Math" w:cs="Cambria Math"/>
                          <w:sz w:val="24"/>
                          <w:szCs w:val="24"/>
                        </w:rPr>
                        <m:t>H</m:t>
                      </m:r>
                    </m:e>
                  </m:acc>
                </m:e>
                <m:sub>
                  <m:r>
                    <w:rPr>
                      <w:rFonts w:ascii="Cambria Math" w:eastAsia="Cambria Math" w:hAnsi="Cambria Math" w:cs="Cambria Math"/>
                      <w:sz w:val="24"/>
                      <w:szCs w:val="24"/>
                    </w:rPr>
                    <m:t>eff</m:t>
                  </m:r>
                </m:sub>
              </m:sSub>
            </m:e>
          </m:d>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α</m:t>
                  </m:r>
                </m:e>
                <m:sub>
                  <m:r>
                    <w:rPr>
                      <w:rFonts w:ascii="Cambria Math" w:eastAsia="Cambria Math" w:hAnsi="Cambria Math" w:cs="Cambria Math"/>
                      <w:sz w:val="24"/>
                      <w:szCs w:val="24"/>
                    </w:rPr>
                    <m:t>G</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0</m:t>
                  </m:r>
                </m:sub>
              </m:sSub>
            </m:den>
          </m:f>
          <m:d>
            <m:dPr>
              <m:ctrlPr>
                <w:rPr>
                  <w:rFonts w:ascii="Cambria Math" w:eastAsia="Cambria Math" w:hAnsi="Cambria Math" w:cs="Cambria Math"/>
                  <w:sz w:val="24"/>
                  <w:szCs w:val="24"/>
                </w:rPr>
              </m:ctrlPr>
            </m:dPr>
            <m:e>
              <m:acc>
                <m:accPr>
                  <m:chr m:val="⃗"/>
                  <m:ctrlPr>
                    <w:rPr>
                      <w:rFonts w:ascii="Cambria Math" w:eastAsia="Cambria Math" w:hAnsi="Cambria Math" w:cs="Cambria Math"/>
                      <w:sz w:val="24"/>
                      <w:szCs w:val="24"/>
                    </w:rPr>
                  </m:ctrlPr>
                </m:accPr>
                <m:e>
                  <m:r>
                    <w:rPr>
                      <w:rFonts w:ascii="Cambria Math" w:eastAsia="Cambria Math" w:hAnsi="Cambria Math" w:cs="Cambria Math"/>
                      <w:sz w:val="24"/>
                      <w:szCs w:val="24"/>
                    </w:rPr>
                    <m:t>M</m:t>
                  </m:r>
                </m:e>
              </m:acc>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m:t>
                  </m:r>
                  <m:acc>
                    <m:accPr>
                      <m:chr m:val="⃗"/>
                      <m:ctrlPr>
                        <w:rPr>
                          <w:rFonts w:ascii="Cambria Math" w:eastAsia="Cambria Math" w:hAnsi="Cambria Math" w:cs="Cambria Math"/>
                          <w:sz w:val="24"/>
                          <w:szCs w:val="24"/>
                        </w:rPr>
                      </m:ctrlPr>
                    </m:accPr>
                    <m:e>
                      <m:r>
                        <w:rPr>
                          <w:rFonts w:ascii="Cambria Math" w:eastAsia="Cambria Math" w:hAnsi="Cambria Math" w:cs="Cambria Math"/>
                          <w:sz w:val="24"/>
                          <w:szCs w:val="24"/>
                        </w:rPr>
                        <m:t>M</m:t>
                      </m:r>
                    </m:e>
                  </m:acc>
                </m:num>
                <m:den>
                  <m:r>
                    <w:rPr>
                      <w:rFonts w:ascii="Cambria Math" w:eastAsia="Cambria Math" w:hAnsi="Cambria Math" w:cs="Cambria Math"/>
                      <w:sz w:val="24"/>
                      <w:szCs w:val="24"/>
                    </w:rPr>
                    <m:t>∂t</m:t>
                  </m:r>
                </m:den>
              </m:f>
            </m:e>
          </m:d>
        </m:oMath>
      </m:oMathPara>
    </w:p>
    <w:p w:rsidR="00847460" w:rsidRPr="00B108FB" w:rsidRDefault="002E57ED">
      <w:pPr>
        <w:spacing w:line="480" w:lineRule="auto"/>
        <w:jc w:val="both"/>
        <w:rPr>
          <w:rFonts w:ascii="Times New Roman" w:eastAsia="Times New Roman" w:hAnsi="Times New Roman" w:cs="Times New Roman"/>
          <w:sz w:val="24"/>
          <w:szCs w:val="24"/>
        </w:rPr>
      </w:pPr>
      <w:r w:rsidRPr="00B108FB">
        <w:rPr>
          <w:rFonts w:ascii="Times New Roman" w:eastAsia="Times New Roman" w:hAnsi="Times New Roman" w:cs="Times New Roman"/>
          <w:sz w:val="24"/>
          <w:szCs w:val="24"/>
        </w:rPr>
        <w:t xml:space="preserve">where </w:t>
      </w:r>
      <m:oMath>
        <m:sSub>
          <m:sSubPr>
            <m:ctrlPr>
              <w:rPr>
                <w:rFonts w:ascii="Cambria Math" w:eastAsia="Cambria Math" w:hAnsi="Cambria Math" w:cs="Cambria Math"/>
                <w:sz w:val="24"/>
                <w:szCs w:val="24"/>
              </w:rPr>
            </m:ctrlPr>
          </m:sSubPr>
          <m:e>
            <m:r>
              <w:rPr>
                <w:rFonts w:ascii="Cambria Math" w:hAnsi="Cambria Math"/>
              </w:rPr>
              <m:t>γ</m:t>
            </m:r>
          </m:e>
          <m:sub>
            <m:r>
              <w:rPr>
                <w:rFonts w:ascii="Cambria Math" w:eastAsia="Cambria Math" w:hAnsi="Cambria Math" w:cs="Cambria Math"/>
                <w:sz w:val="24"/>
                <w:szCs w:val="24"/>
              </w:rPr>
              <m:t>G</m:t>
            </m:r>
          </m:sub>
        </m:sSub>
      </m:oMath>
      <w:r w:rsidRPr="00B108FB">
        <w:rPr>
          <w:rFonts w:ascii="Times New Roman" w:eastAsia="Times New Roman" w:hAnsi="Times New Roman" w:cs="Times New Roman"/>
          <w:sz w:val="24"/>
          <w:szCs w:val="24"/>
          <w:vertAlign w:val="subscript"/>
        </w:rPr>
        <w:t xml:space="preserve">  </w:t>
      </w:r>
      <w:r w:rsidRPr="00B108FB">
        <w:rPr>
          <w:rFonts w:ascii="Times New Roman" w:eastAsia="Times New Roman" w:hAnsi="Times New Roman" w:cs="Times New Roman"/>
          <w:sz w:val="24"/>
          <w:szCs w:val="24"/>
        </w:rPr>
        <w:t xml:space="preserve">is gyromagnetic ratio, </w:t>
      </w:r>
      <m:oMath>
        <m:sSub>
          <m:sSubPr>
            <m:ctrlPr>
              <w:rPr>
                <w:rFonts w:ascii="Cambria Math" w:eastAsia="Cambria Math" w:hAnsi="Cambria Math" w:cs="Cambria Math"/>
                <w:sz w:val="24"/>
                <w:szCs w:val="24"/>
              </w:rPr>
            </m:ctrlPr>
          </m:sSubPr>
          <m:e>
            <m:r>
              <w:rPr>
                <w:rFonts w:ascii="Cambria Math" w:hAnsi="Cambria Math"/>
              </w:rPr>
              <m:t>α</m:t>
            </m:r>
          </m:e>
          <m:sub>
            <m:r>
              <w:rPr>
                <w:rFonts w:ascii="Cambria Math" w:eastAsia="Cambria Math" w:hAnsi="Cambria Math" w:cs="Cambria Math"/>
                <w:sz w:val="24"/>
                <w:szCs w:val="24"/>
              </w:rPr>
              <m:t>G</m:t>
            </m:r>
          </m:sub>
        </m:sSub>
      </m:oMath>
      <w:r w:rsidRPr="00B108FB">
        <w:rPr>
          <w:rFonts w:ascii="Times New Roman" w:eastAsia="Times New Roman" w:hAnsi="Times New Roman" w:cs="Times New Roman"/>
          <w:sz w:val="24"/>
          <w:szCs w:val="24"/>
          <w:vertAlign w:val="subscript"/>
        </w:rPr>
        <w:t xml:space="preserve"> </w:t>
      </w:r>
      <w:r w:rsidRPr="00B108FB">
        <w:rPr>
          <w:rFonts w:ascii="Times New Roman" w:eastAsia="Times New Roman" w:hAnsi="Times New Roman" w:cs="Times New Roman"/>
          <w:sz w:val="24"/>
          <w:szCs w:val="24"/>
        </w:rPr>
        <w:t xml:space="preserve">is the Gilbert damping constant and </w:t>
      </w:r>
      <m:oMath>
        <m:sSub>
          <m:sSubPr>
            <m:ctrlPr>
              <w:rPr>
                <w:rFonts w:ascii="Cambria Math" w:eastAsia="Cambria Math" w:hAnsi="Cambria Math" w:cs="Cambria Math"/>
                <w:sz w:val="24"/>
                <w:szCs w:val="24"/>
              </w:rPr>
            </m:ctrlPr>
          </m:sSubPr>
          <m:e>
            <m:acc>
              <m:accPr>
                <m:chr m:val="⃗"/>
                <m:ctrlPr>
                  <w:rPr>
                    <w:rFonts w:ascii="Cambria Math" w:eastAsia="Cambria Math" w:hAnsi="Cambria Math" w:cs="Cambria Math"/>
                    <w:sz w:val="24"/>
                    <w:szCs w:val="24"/>
                  </w:rPr>
                </m:ctrlPr>
              </m:accPr>
              <m:e>
                <m:r>
                  <w:rPr>
                    <w:rFonts w:ascii="Cambria Math" w:eastAsia="Cambria Math" w:hAnsi="Cambria Math" w:cs="Cambria Math"/>
                    <w:sz w:val="24"/>
                    <w:szCs w:val="24"/>
                  </w:rPr>
                  <m:t>H</m:t>
                </m:r>
              </m:e>
            </m:acc>
          </m:e>
          <m:sub>
            <m:r>
              <w:rPr>
                <w:rFonts w:ascii="Cambria Math" w:eastAsia="Cambria Math" w:hAnsi="Cambria Math" w:cs="Cambria Math"/>
                <w:sz w:val="24"/>
                <w:szCs w:val="24"/>
              </w:rPr>
              <m:t>eff</m:t>
            </m:r>
          </m:sub>
        </m:sSub>
      </m:oMath>
      <w:r w:rsidRPr="00B108FB">
        <w:rPr>
          <w:rFonts w:ascii="Times New Roman" w:eastAsia="Times New Roman" w:hAnsi="Times New Roman" w:cs="Times New Roman"/>
          <w:sz w:val="24"/>
          <w:szCs w:val="24"/>
          <w:vertAlign w:val="subscript"/>
        </w:rPr>
        <w:t xml:space="preserve"> </w:t>
      </w:r>
      <w:r w:rsidRPr="00B108FB">
        <w:rPr>
          <w:rFonts w:ascii="Times New Roman" w:eastAsia="Times New Roman" w:hAnsi="Times New Roman" w:cs="Times New Roman"/>
          <w:sz w:val="24"/>
          <w:szCs w:val="24"/>
        </w:rPr>
        <w:t xml:space="preserve">is the effective field obtained by the functional derivative of total E given as </w:t>
      </w:r>
      <m:oMath>
        <m:sSub>
          <m:sSubPr>
            <m:ctrlPr>
              <w:rPr>
                <w:rFonts w:ascii="Cambria Math" w:eastAsia="Cambria Math" w:hAnsi="Cambria Math" w:cs="Cambria Math"/>
                <w:sz w:val="24"/>
                <w:szCs w:val="24"/>
              </w:rPr>
            </m:ctrlPr>
          </m:sSubPr>
          <m:e>
            <m:acc>
              <m:accPr>
                <m:chr m:val="⃗"/>
                <m:ctrlPr>
                  <w:rPr>
                    <w:rFonts w:ascii="Cambria Math" w:eastAsia="Cambria Math" w:hAnsi="Cambria Math" w:cs="Cambria Math"/>
                    <w:sz w:val="24"/>
                    <w:szCs w:val="24"/>
                  </w:rPr>
                </m:ctrlPr>
              </m:accPr>
              <m:e>
                <m:r>
                  <w:rPr>
                    <w:rFonts w:ascii="Cambria Math" w:eastAsia="Cambria Math" w:hAnsi="Cambria Math" w:cs="Cambria Math"/>
                    <w:sz w:val="24"/>
                    <w:szCs w:val="24"/>
                  </w:rPr>
                  <m:t>H</m:t>
                </m:r>
              </m:e>
            </m:acc>
          </m:e>
          <m:sub>
            <m:r>
              <w:rPr>
                <w:rFonts w:ascii="Cambria Math" w:eastAsia="Cambria Math" w:hAnsi="Cambria Math" w:cs="Cambria Math"/>
                <w:sz w:val="24"/>
                <w:szCs w:val="24"/>
              </w:rPr>
              <m:t>eff</m:t>
            </m:r>
          </m:sub>
        </m:sSub>
        <m:r>
          <w:rPr>
            <w:rFonts w:ascii="Cambria Math" w:eastAsia="Cambria Math" w:hAnsi="Cambria Math" w:cs="Cambria Math"/>
            <w:sz w:val="24"/>
            <w:szCs w:val="24"/>
          </w:rPr>
          <m:t>=-</m:t>
        </m:r>
        <m:d>
          <m:dPr>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μ</m:t>
                    </m:r>
                  </m:e>
                  <m:sub>
                    <m:r>
                      <w:rPr>
                        <w:rFonts w:ascii="Cambria Math" w:eastAsia="Cambria Math" w:hAnsi="Cambria Math" w:cs="Cambria Math"/>
                        <w:sz w:val="24"/>
                        <w:szCs w:val="24"/>
                      </w:rPr>
                      <m:t>0</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0</m:t>
                    </m:r>
                  </m:sub>
                </m:sSub>
              </m:den>
            </m:f>
          </m:e>
        </m:d>
        <m:d>
          <m:dPr>
            <m:begChr m:val="["/>
            <m:endChr m:val="]"/>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δ</m:t>
                </m:r>
                <m:acc>
                  <m:accPr>
                    <m:chr m:val="̃"/>
                    <m:ctrlPr>
                      <w:rPr>
                        <w:rFonts w:ascii="Cambria Math" w:eastAsia="Cambria Math" w:hAnsi="Cambria Math" w:cs="Cambria Math"/>
                        <w:sz w:val="24"/>
                        <w:szCs w:val="24"/>
                      </w:rPr>
                    </m:ctrlPr>
                  </m:accPr>
                  <m:e>
                    <m:r>
                      <w:rPr>
                        <w:rFonts w:ascii="Cambria Math" w:eastAsia="Cambria Math" w:hAnsi="Cambria Math" w:cs="Cambria Math"/>
                        <w:sz w:val="24"/>
                        <w:szCs w:val="24"/>
                      </w:rPr>
                      <m:t>E</m:t>
                    </m:r>
                  </m:e>
                </m:acc>
                <m:d>
                  <m:dPr>
                    <m:ctrlPr>
                      <w:rPr>
                        <w:rFonts w:ascii="Cambria Math" w:eastAsia="Cambria Math" w:hAnsi="Cambria Math" w:cs="Cambria Math"/>
                        <w:sz w:val="24"/>
                        <w:szCs w:val="24"/>
                      </w:rPr>
                    </m:ctrlPr>
                  </m:dPr>
                  <m:e>
                    <m:acc>
                      <m:accPr>
                        <m:chr m:val="⃗"/>
                        <m:ctrlPr>
                          <w:rPr>
                            <w:rFonts w:ascii="Cambria Math" w:eastAsia="Cambria Math" w:hAnsi="Cambria Math" w:cs="Cambria Math"/>
                            <w:sz w:val="24"/>
                            <w:szCs w:val="24"/>
                          </w:rPr>
                        </m:ctrlPr>
                      </m:accPr>
                      <m:e>
                        <m:r>
                          <w:rPr>
                            <w:rFonts w:ascii="Cambria Math" w:eastAsia="Cambria Math" w:hAnsi="Cambria Math" w:cs="Cambria Math"/>
                            <w:sz w:val="24"/>
                            <w:szCs w:val="24"/>
                          </w:rPr>
                          <m:t>m</m:t>
                        </m:r>
                      </m:e>
                    </m:acc>
                  </m:e>
                </m:d>
              </m:num>
              <m:den>
                <m:r>
                  <w:rPr>
                    <w:rFonts w:ascii="Cambria Math" w:eastAsia="Cambria Math" w:hAnsi="Cambria Math" w:cs="Cambria Math"/>
                    <w:sz w:val="24"/>
                    <w:szCs w:val="24"/>
                  </w:rPr>
                  <m:t>δ</m:t>
                </m:r>
                <m:acc>
                  <m:accPr>
                    <m:chr m:val="⃗"/>
                    <m:ctrlPr>
                      <w:rPr>
                        <w:rFonts w:ascii="Cambria Math" w:eastAsia="Cambria Math" w:hAnsi="Cambria Math" w:cs="Cambria Math"/>
                        <w:sz w:val="24"/>
                        <w:szCs w:val="24"/>
                      </w:rPr>
                    </m:ctrlPr>
                  </m:accPr>
                  <m:e>
                    <m:r>
                      <w:rPr>
                        <w:rFonts w:ascii="Cambria Math" w:eastAsia="Cambria Math" w:hAnsi="Cambria Math" w:cs="Cambria Math"/>
                        <w:sz w:val="24"/>
                        <w:szCs w:val="24"/>
                      </w:rPr>
                      <m:t>m</m:t>
                    </m:r>
                  </m:e>
                </m:acc>
              </m:den>
            </m:f>
          </m:e>
        </m:d>
      </m:oMath>
      <w:r w:rsidRPr="00B108FB">
        <w:rPr>
          <w:rFonts w:ascii="Times New Roman" w:eastAsia="Times New Roman" w:hAnsi="Times New Roman" w:cs="Times New Roman"/>
          <w:sz w:val="24"/>
          <w:szCs w:val="24"/>
        </w:rPr>
        <w:t xml:space="preserve">. Here </w:t>
      </w:r>
      <m:oMath>
        <m:acc>
          <m:accPr>
            <m:chr m:val="̃"/>
            <m:ctrlPr>
              <w:rPr>
                <w:rFonts w:ascii="Cambria Math" w:eastAsia="Cambria Math" w:hAnsi="Cambria Math" w:cs="Cambria Math"/>
                <w:sz w:val="24"/>
                <w:szCs w:val="24"/>
              </w:rPr>
            </m:ctrlPr>
          </m:accPr>
          <m:e>
            <m:r>
              <w:rPr>
                <w:rFonts w:ascii="Cambria Math" w:eastAsia="Cambria Math" w:hAnsi="Cambria Math" w:cs="Cambria Math"/>
                <w:sz w:val="24"/>
                <w:szCs w:val="24"/>
              </w:rPr>
              <m:t>E</m:t>
            </m:r>
          </m:e>
        </m:acc>
      </m:oMath>
      <w:r w:rsidRPr="00B108FB">
        <w:rPr>
          <w:rFonts w:ascii="Times New Roman" w:eastAsia="Times New Roman" w:hAnsi="Times New Roman" w:cs="Times New Roman"/>
          <w:sz w:val="24"/>
          <w:szCs w:val="24"/>
        </w:rPr>
        <w:t xml:space="preserve"> is the total sum of exchange energy density, dipolar energy density, anisotropy energy density (if any) and Zeeman energy density. μ</w:t>
      </w:r>
      <w:r w:rsidRPr="00B108FB">
        <w:rPr>
          <w:rFonts w:ascii="Times New Roman" w:eastAsia="Times New Roman" w:hAnsi="Times New Roman" w:cs="Times New Roman"/>
          <w:sz w:val="24"/>
          <w:szCs w:val="24"/>
          <w:vertAlign w:val="subscript"/>
        </w:rPr>
        <w:t xml:space="preserve">0 </w:t>
      </w:r>
      <w:r w:rsidRPr="00B108FB">
        <w:rPr>
          <w:rFonts w:ascii="Times New Roman" w:eastAsia="Times New Roman" w:hAnsi="Times New Roman" w:cs="Times New Roman"/>
          <w:sz w:val="24"/>
          <w:szCs w:val="24"/>
        </w:rPr>
        <w:t xml:space="preserve">is the magnetic permeability of free space. The reduced magnetization, denoted as </w:t>
      </w:r>
      <m:oMath>
        <m:acc>
          <m:accPr>
            <m:chr m:val="⃗"/>
            <m:ctrlPr>
              <w:rPr>
                <w:rFonts w:ascii="Cambria Math" w:eastAsia="Cambria Math" w:hAnsi="Cambria Math" w:cs="Cambria Math"/>
                <w:sz w:val="24"/>
                <w:szCs w:val="24"/>
              </w:rPr>
            </m:ctrlPr>
          </m:accPr>
          <m:e>
            <m:r>
              <w:rPr>
                <w:rFonts w:ascii="Cambria Math" w:eastAsia="Cambria Math" w:hAnsi="Cambria Math" w:cs="Cambria Math"/>
                <w:sz w:val="24"/>
                <w:szCs w:val="24"/>
              </w:rPr>
              <m:t>m</m:t>
            </m:r>
          </m:e>
        </m:acc>
      </m:oMath>
      <w:r w:rsidRPr="00B108FB">
        <w:rPr>
          <w:rFonts w:ascii="Times New Roman" w:eastAsia="Times New Roman" w:hAnsi="Times New Roman" w:cs="Times New Roman"/>
          <w:sz w:val="24"/>
          <w:szCs w:val="24"/>
        </w:rPr>
        <w:t xml:space="preserve"> is calculated by dividing the magnetization vector </w:t>
      </w:r>
      <m:oMath>
        <m:acc>
          <m:accPr>
            <m:chr m:val="⃗"/>
            <m:ctrlPr>
              <w:rPr>
                <w:rFonts w:ascii="Cambria Math" w:eastAsia="Cambria Math" w:hAnsi="Cambria Math" w:cs="Cambria Math"/>
                <w:sz w:val="24"/>
                <w:szCs w:val="24"/>
              </w:rPr>
            </m:ctrlPr>
          </m:accPr>
          <m:e>
            <m:r>
              <w:rPr>
                <w:rFonts w:ascii="Cambria Math" w:eastAsia="Cambria Math" w:hAnsi="Cambria Math" w:cs="Cambria Math"/>
                <w:sz w:val="24"/>
                <w:szCs w:val="24"/>
              </w:rPr>
              <m:t>M</m:t>
            </m:r>
          </m:e>
        </m:acc>
      </m:oMath>
      <w:r w:rsidRPr="00B108FB">
        <w:rPr>
          <w:rFonts w:ascii="Times New Roman" w:eastAsia="Times New Roman" w:hAnsi="Times New Roman" w:cs="Times New Roman"/>
          <w:sz w:val="24"/>
          <w:szCs w:val="24"/>
        </w:rPr>
        <w:t xml:space="preserve"> by the saturation magnetization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0</m:t>
            </m:r>
          </m:sub>
        </m:sSub>
      </m:oMath>
      <w:r w:rsidRPr="00B108FB">
        <w:rPr>
          <w:rFonts w:ascii="Times New Roman" w:eastAsia="Times New Roman" w:hAnsi="Times New Roman" w:cs="Times New Roman"/>
          <w:sz w:val="24"/>
          <w:szCs w:val="24"/>
        </w:rPr>
        <w:t xml:space="preserve">. </w:t>
      </w:r>
    </w:p>
    <w:p w:rsidR="00847460" w:rsidRPr="00B108FB" w:rsidRDefault="002E57ED">
      <w:pPr>
        <w:spacing w:line="480" w:lineRule="auto"/>
        <w:ind w:firstLine="720"/>
        <w:jc w:val="both"/>
        <w:rPr>
          <w:rFonts w:ascii="Times New Roman" w:eastAsia="Times New Roman" w:hAnsi="Times New Roman" w:cs="Times New Roman"/>
          <w:sz w:val="24"/>
          <w:szCs w:val="24"/>
        </w:rPr>
      </w:pPr>
      <w:r w:rsidRPr="00B108FB">
        <w:rPr>
          <w:rFonts w:ascii="Times New Roman" w:eastAsia="Times New Roman" w:hAnsi="Times New Roman" w:cs="Times New Roman"/>
          <w:sz w:val="24"/>
          <w:szCs w:val="24"/>
        </w:rPr>
        <w:lastRenderedPageBreak/>
        <w:t xml:space="preserve">The geometrical parameters illustrated in Fig. 1 depict that the EMND are positioned on the x-y plane, with the thickness oriented along the z-axis. For a model system of </w:t>
      </w:r>
      <w:proofErr w:type="spellStart"/>
      <w:r w:rsidRPr="00B108FB">
        <w:rPr>
          <w:rFonts w:ascii="Times New Roman" w:eastAsia="Times New Roman" w:hAnsi="Times New Roman" w:cs="Times New Roman"/>
          <w:sz w:val="24"/>
          <w:szCs w:val="24"/>
        </w:rPr>
        <w:t>FeNi</w:t>
      </w:r>
      <w:proofErr w:type="spellEnd"/>
      <w:r w:rsidRPr="00B108FB">
        <w:rPr>
          <w:rFonts w:ascii="Times New Roman" w:eastAsia="Times New Roman" w:hAnsi="Times New Roman" w:cs="Times New Roman"/>
          <w:sz w:val="24"/>
          <w:szCs w:val="24"/>
        </w:rPr>
        <w:t xml:space="preserve"> EMND, we used the following material parameters</w:t>
      </w:r>
      <w:r w:rsidR="0014248C" w:rsidRPr="00B108FB">
        <w:rPr>
          <w:rFonts w:ascii="Times New Roman" w:eastAsia="Times New Roman" w:hAnsi="Times New Roman" w:cs="Times New Roman"/>
          <w:sz w:val="24"/>
          <w:szCs w:val="24"/>
        </w:rPr>
        <w:t xml:space="preserve"> [</w:t>
      </w:r>
      <w:r w:rsidR="00553CD8" w:rsidRPr="00B108FB">
        <w:rPr>
          <w:rFonts w:ascii="Times New Roman" w:eastAsia="Times New Roman" w:hAnsi="Times New Roman" w:cs="Times New Roman"/>
          <w:sz w:val="24"/>
          <w:szCs w:val="24"/>
        </w:rPr>
        <w:t>15, 16</w:t>
      </w:r>
      <w:r w:rsidR="0014248C" w:rsidRPr="00B108FB">
        <w:rPr>
          <w:rFonts w:ascii="Times New Roman" w:eastAsia="Times New Roman" w:hAnsi="Times New Roman" w:cs="Times New Roman"/>
          <w:sz w:val="24"/>
          <w:szCs w:val="24"/>
        </w:rPr>
        <w:t>]</w:t>
      </w:r>
      <w:r w:rsidRPr="00B108F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s</m:t>
            </m:r>
          </m:sub>
        </m:sSub>
      </m:oMath>
      <w:r w:rsidR="00E13EA0" w:rsidRPr="00B108FB" w:rsidDel="00E13EA0">
        <w:rPr>
          <w:rFonts w:ascii="Times New Roman" w:eastAsia="Times New Roman" w:hAnsi="Times New Roman" w:cs="Times New Roman"/>
          <w:sz w:val="24"/>
          <w:szCs w:val="24"/>
        </w:rPr>
        <w:t xml:space="preserve"> </w:t>
      </w:r>
      <w:r w:rsidRPr="00B108FB">
        <w:rPr>
          <w:rFonts w:ascii="Times New Roman" w:eastAsia="Times New Roman" w:hAnsi="Times New Roman" w:cs="Times New Roman"/>
          <w:sz w:val="24"/>
          <w:szCs w:val="24"/>
        </w:rPr>
        <w:t>=1.2×10</w:t>
      </w:r>
      <w:r w:rsidRPr="00B108FB">
        <w:rPr>
          <w:rFonts w:ascii="Times New Roman" w:eastAsia="Times New Roman" w:hAnsi="Times New Roman" w:cs="Times New Roman"/>
          <w:sz w:val="24"/>
          <w:szCs w:val="24"/>
          <w:vertAlign w:val="superscript"/>
        </w:rPr>
        <w:t>6</w:t>
      </w:r>
      <w:r w:rsidRPr="00B108FB">
        <w:rPr>
          <w:rFonts w:ascii="Times New Roman" w:eastAsia="Times New Roman" w:hAnsi="Times New Roman" w:cs="Times New Roman"/>
          <w:sz w:val="24"/>
          <w:szCs w:val="24"/>
        </w:rPr>
        <w:t xml:space="preserve">A/m, </w:t>
      </w:r>
      <m:oMath>
        <m:sSub>
          <m:sSubPr>
            <m:ctrlPr>
              <w:rPr>
                <w:rFonts w:ascii="Cambria Math" w:eastAsia="Cambria Math" w:hAnsi="Cambria Math" w:cs="Cambria Math"/>
                <w:sz w:val="24"/>
                <w:szCs w:val="24"/>
              </w:rPr>
            </m:ctrlPr>
          </m:sSubPr>
          <m:e>
            <m:r>
              <w:rPr>
                <w:rFonts w:ascii="Cambria Math" w:hAnsi="Cambria Math"/>
              </w:rPr>
              <m:t>α</m:t>
            </m:r>
          </m:e>
          <m:sub>
            <m:r>
              <w:rPr>
                <w:rFonts w:ascii="Cambria Math" w:eastAsia="Cambria Math" w:hAnsi="Cambria Math" w:cs="Cambria Math"/>
                <w:sz w:val="24"/>
                <w:szCs w:val="24"/>
              </w:rPr>
              <m:t>G</m:t>
            </m:r>
          </m:sub>
        </m:sSub>
      </m:oMath>
      <w:r w:rsidRPr="00B108FB">
        <w:rPr>
          <w:rFonts w:ascii="Times New Roman" w:eastAsia="Times New Roman" w:hAnsi="Times New Roman" w:cs="Times New Roman"/>
          <w:sz w:val="24"/>
          <w:szCs w:val="24"/>
        </w:rPr>
        <w:t xml:space="preserve"> = 1 ×10</w:t>
      </w:r>
      <w:r w:rsidRPr="00B108FB">
        <w:rPr>
          <w:rFonts w:ascii="Times New Roman" w:eastAsia="Times New Roman" w:hAnsi="Times New Roman" w:cs="Times New Roman"/>
          <w:sz w:val="24"/>
          <w:szCs w:val="24"/>
          <w:vertAlign w:val="superscript"/>
        </w:rPr>
        <w:t>-3</w:t>
      </w:r>
      <w:r w:rsidRPr="00B108FB">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hAnsi="Cambria Math"/>
              </w:rPr>
              <m:t>γ</m:t>
            </m:r>
          </m:e>
          <m:sub>
            <m:r>
              <w:rPr>
                <w:rFonts w:ascii="Cambria Math" w:eastAsia="Cambria Math" w:hAnsi="Cambria Math" w:cs="Cambria Math"/>
                <w:sz w:val="24"/>
                <w:szCs w:val="24"/>
              </w:rPr>
              <m:t>G</m:t>
            </m:r>
          </m:sub>
        </m:sSub>
      </m:oMath>
      <w:r w:rsidRPr="00B108FB">
        <w:rPr>
          <w:rFonts w:ascii="Times New Roman" w:eastAsia="Times New Roman" w:hAnsi="Times New Roman" w:cs="Times New Roman"/>
          <w:sz w:val="24"/>
          <w:szCs w:val="24"/>
          <w:vertAlign w:val="subscript"/>
        </w:rPr>
        <w:t xml:space="preserve"> </w:t>
      </w:r>
      <w:proofErr w:type="gramStart"/>
      <w:r w:rsidRPr="00B108FB">
        <w:rPr>
          <w:rFonts w:ascii="Times New Roman" w:eastAsia="Times New Roman" w:hAnsi="Times New Roman" w:cs="Times New Roman"/>
          <w:sz w:val="24"/>
          <w:szCs w:val="24"/>
          <w:vertAlign w:val="subscript"/>
        </w:rPr>
        <w:t xml:space="preserve">=  </w:t>
      </w:r>
      <w:r w:rsidRPr="00B108FB">
        <w:rPr>
          <w:rFonts w:ascii="Times New Roman" w:eastAsia="Times New Roman" w:hAnsi="Times New Roman" w:cs="Times New Roman"/>
          <w:sz w:val="24"/>
          <w:szCs w:val="24"/>
        </w:rPr>
        <w:t>17.95</w:t>
      </w:r>
      <w:proofErr w:type="gramEnd"/>
      <w:r w:rsidRPr="00B108FB">
        <w:rPr>
          <w:rFonts w:ascii="Times New Roman" w:eastAsia="Times New Roman" w:hAnsi="Times New Roman" w:cs="Times New Roman"/>
          <w:sz w:val="24"/>
          <w:szCs w:val="24"/>
        </w:rPr>
        <w:t xml:space="preserve"> MHz Oe</w:t>
      </w:r>
      <w:r w:rsidRPr="00B108FB">
        <w:rPr>
          <w:rFonts w:ascii="Times New Roman" w:eastAsia="Times New Roman" w:hAnsi="Times New Roman" w:cs="Times New Roman"/>
          <w:sz w:val="24"/>
          <w:szCs w:val="24"/>
          <w:vertAlign w:val="superscript"/>
        </w:rPr>
        <w:t>-1</w:t>
      </w:r>
      <w:r w:rsidRPr="00B108FB">
        <w:rPr>
          <w:rFonts w:ascii="Times New Roman" w:eastAsia="Times New Roman" w:hAnsi="Times New Roman" w:cs="Times New Roman"/>
          <w:sz w:val="24"/>
          <w:szCs w:val="24"/>
        </w:rPr>
        <w:t>, exchange stiffness constant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m:t>
            </m:r>
          </m:e>
          <m:sub>
            <m:r>
              <w:rPr>
                <w:rFonts w:ascii="Cambria Math" w:eastAsia="Cambria Math" w:hAnsi="Cambria Math" w:cs="Cambria Math"/>
                <w:sz w:val="24"/>
                <w:szCs w:val="24"/>
              </w:rPr>
              <m:t>ex</m:t>
            </m:r>
          </m:sub>
        </m:sSub>
      </m:oMath>
      <w:r w:rsidRPr="00B108FB">
        <w:rPr>
          <w:rFonts w:ascii="Times New Roman" w:eastAsia="Times New Roman" w:hAnsi="Times New Roman" w:cs="Times New Roman"/>
          <w:sz w:val="24"/>
          <w:szCs w:val="24"/>
        </w:rPr>
        <w:t>) = 1.1×10</w:t>
      </w:r>
      <w:r w:rsidRPr="00B108FB">
        <w:rPr>
          <w:rFonts w:ascii="Times New Roman" w:eastAsia="Times New Roman" w:hAnsi="Times New Roman" w:cs="Times New Roman"/>
          <w:sz w:val="24"/>
          <w:szCs w:val="24"/>
          <w:vertAlign w:val="superscript"/>
        </w:rPr>
        <w:t>-11</w:t>
      </w:r>
      <w:r w:rsidRPr="00B108FB">
        <w:rPr>
          <w:rFonts w:ascii="Times New Roman" w:eastAsia="Times New Roman" w:hAnsi="Times New Roman" w:cs="Times New Roman"/>
          <w:sz w:val="24"/>
          <w:szCs w:val="24"/>
        </w:rPr>
        <w:t xml:space="preserve">J/m and  uniaxial anisotropy constant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u</m:t>
            </m:r>
          </m:sub>
        </m:sSub>
      </m:oMath>
      <w:r w:rsidRPr="00B108FB">
        <w:rPr>
          <w:rFonts w:ascii="Times New Roman" w:eastAsia="Times New Roman" w:hAnsi="Times New Roman" w:cs="Times New Roman"/>
          <w:sz w:val="24"/>
          <w:szCs w:val="24"/>
        </w:rPr>
        <w:t>=</w:t>
      </w:r>
      <w:r w:rsidR="00A40F92" w:rsidRPr="00B108FB">
        <w:rPr>
          <w:rFonts w:ascii="Times New Roman" w:eastAsia="Times New Roman" w:hAnsi="Times New Roman" w:cs="Times New Roman"/>
          <w:sz w:val="24"/>
          <w:szCs w:val="24"/>
        </w:rPr>
        <w:t xml:space="preserve"> </w:t>
      </w:r>
      <w:r w:rsidRPr="00B108FB">
        <w:rPr>
          <w:rFonts w:ascii="Times New Roman" w:eastAsia="Times New Roman" w:hAnsi="Times New Roman" w:cs="Times New Roman"/>
          <w:sz w:val="24"/>
          <w:szCs w:val="24"/>
        </w:rPr>
        <w:t>5</w:t>
      </w:r>
      <w:r w:rsidR="00E13EA0" w:rsidRPr="00B108FB">
        <w:rPr>
          <w:rFonts w:ascii="Times New Roman" w:eastAsia="Times New Roman" w:hAnsi="Times New Roman" w:cs="Times New Roman"/>
          <w:sz w:val="24"/>
          <w:szCs w:val="24"/>
        </w:rPr>
        <w:t xml:space="preserve"> </w:t>
      </w:r>
      <w:r w:rsidRPr="00B108FB">
        <w:rPr>
          <w:rFonts w:ascii="Times New Roman" w:eastAsia="Times New Roman" w:hAnsi="Times New Roman" w:cs="Times New Roman"/>
          <w:sz w:val="24"/>
          <w:szCs w:val="24"/>
        </w:rPr>
        <w:t>kJ/m</w:t>
      </w:r>
      <w:r w:rsidRPr="00B108FB">
        <w:rPr>
          <w:rFonts w:ascii="Times New Roman" w:eastAsia="Times New Roman" w:hAnsi="Times New Roman" w:cs="Times New Roman"/>
          <w:sz w:val="24"/>
          <w:szCs w:val="24"/>
          <w:vertAlign w:val="superscript"/>
        </w:rPr>
        <w:t>3</w:t>
      </w:r>
      <w:r w:rsidRPr="00B108FB">
        <w:rPr>
          <w:rFonts w:ascii="Times New Roman" w:eastAsia="Times New Roman" w:hAnsi="Times New Roman" w:cs="Times New Roman"/>
          <w:sz w:val="24"/>
          <w:szCs w:val="24"/>
        </w:rPr>
        <w:t xml:space="preserve"> along the width of the </w:t>
      </w:r>
      <w:proofErr w:type="spellStart"/>
      <w:r w:rsidRPr="00B108FB">
        <w:rPr>
          <w:rFonts w:ascii="Times New Roman" w:eastAsia="Times New Roman" w:hAnsi="Times New Roman" w:cs="Times New Roman"/>
          <w:sz w:val="24"/>
          <w:szCs w:val="24"/>
        </w:rPr>
        <w:t>magnonic</w:t>
      </w:r>
      <w:proofErr w:type="spellEnd"/>
      <w:r w:rsidRPr="00B108FB">
        <w:rPr>
          <w:rFonts w:ascii="Times New Roman" w:eastAsia="Times New Roman" w:hAnsi="Times New Roman" w:cs="Times New Roman"/>
          <w:sz w:val="24"/>
          <w:szCs w:val="24"/>
        </w:rPr>
        <w:t xml:space="preserve"> cavities. Two step simulation was performed for different values of</w:t>
      </w:r>
      <w:r w:rsidR="00F8451F" w:rsidRPr="00B108FB">
        <w:rPr>
          <w:rFonts w:ascii="Times New Roman" w:eastAsia="Times New Roman" w:hAnsi="Times New Roman" w:cs="Times New Roman"/>
          <w:sz w:val="24"/>
          <w:szCs w:val="24"/>
        </w:rPr>
        <w:t xml:space="preserve"> external bias field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ext</m:t>
            </m:r>
          </m:sub>
        </m:sSub>
      </m:oMath>
      <w:r w:rsidR="00F8451F" w:rsidRPr="00B108FB">
        <w:rPr>
          <w:rFonts w:ascii="Times New Roman" w:eastAsia="Times New Roman" w:hAnsi="Times New Roman" w:cs="Times New Roman"/>
          <w:sz w:val="24"/>
          <w:szCs w:val="24"/>
        </w:rPr>
        <w:t>)</w:t>
      </w:r>
      <w:r w:rsidR="00F8451F" w:rsidRPr="00B108FB">
        <w:rPr>
          <w:rFonts w:ascii="Times New Roman" w:eastAsia="Times New Roman" w:hAnsi="Times New Roman" w:cs="Times New Roman"/>
          <w:sz w:val="24"/>
          <w:szCs w:val="24"/>
          <w:vertAlign w:val="subscript"/>
        </w:rPr>
        <w:t xml:space="preserve"> </w:t>
      </w:r>
      <w:r w:rsidRPr="00B108FB">
        <w:rPr>
          <w:rFonts w:ascii="Times New Roman" w:eastAsia="Times New Roman" w:hAnsi="Times New Roman" w:cs="Times New Roman"/>
          <w:sz w:val="24"/>
          <w:szCs w:val="24"/>
        </w:rPr>
        <w:t>to obtain the Magnon Spectra. First, a static simulation was carried out to get the ground state of the magnetization determined by minimizing the total energy of the simulated magnetic volume. Second, a dynamic simulation starting from the ground magnetization state was done with a radio frequency perturbation field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rf</m:t>
            </m:r>
          </m:sub>
        </m:sSub>
      </m:oMath>
      <w:r w:rsidRPr="00B108FB">
        <w:rPr>
          <w:rFonts w:ascii="Times New Roman" w:eastAsia="Times New Roman" w:hAnsi="Times New Roman" w:cs="Times New Roman"/>
          <w:sz w:val="24"/>
          <w:szCs w:val="24"/>
        </w:rPr>
        <w:t>) applied perpendicularly to the</w:t>
      </w:r>
      <w:r w:rsidR="00A768C5" w:rsidRPr="00B108FB">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ext</m:t>
            </m:r>
          </m:sub>
        </m:sSub>
      </m:oMath>
      <w:r w:rsidR="00A768C5" w:rsidRPr="00B108FB">
        <w:rPr>
          <w:rFonts w:ascii="Times New Roman" w:eastAsia="Times New Roman" w:hAnsi="Times New Roman" w:cs="Times New Roman"/>
          <w:sz w:val="24"/>
          <w:szCs w:val="24"/>
        </w:rPr>
        <w:t>,</w:t>
      </w:r>
      <w:r w:rsidRPr="00B108FB">
        <w:rPr>
          <w:rFonts w:ascii="Times New Roman" w:eastAsia="Times New Roman" w:hAnsi="Times New Roman" w:cs="Times New Roman"/>
          <w:sz w:val="24"/>
          <w:szCs w:val="24"/>
        </w:rPr>
        <w:t xml:space="preserve"> as schematically shown in Fig. 1. The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rf</m:t>
            </m:r>
          </m:sub>
        </m:sSub>
      </m:oMath>
      <w:r w:rsidRPr="00B108FB">
        <w:rPr>
          <w:rFonts w:ascii="Times New Roman" w:eastAsia="Times New Roman" w:hAnsi="Times New Roman" w:cs="Times New Roman"/>
          <w:sz w:val="24"/>
          <w:szCs w:val="24"/>
        </w:rPr>
        <w:t xml:space="preserve"> was adapted in the form of a “</w:t>
      </w:r>
      <w:proofErr w:type="spellStart"/>
      <w:r w:rsidRPr="00B108FB">
        <w:rPr>
          <w:rFonts w:ascii="Times New Roman" w:eastAsia="Times New Roman" w:hAnsi="Times New Roman" w:cs="Times New Roman"/>
          <w:sz w:val="24"/>
          <w:szCs w:val="24"/>
        </w:rPr>
        <w:t>Sinc</w:t>
      </w:r>
      <w:proofErr w:type="spellEnd"/>
      <w:r w:rsidRPr="00B108FB">
        <w:rPr>
          <w:rFonts w:ascii="Times New Roman" w:eastAsia="Times New Roman" w:hAnsi="Times New Roman" w:cs="Times New Roman"/>
          <w:sz w:val="24"/>
          <w:szCs w:val="24"/>
        </w:rPr>
        <w:t>” function</w:t>
      </w:r>
      <w:r w:rsidR="00AB5DEC" w:rsidRPr="00B108FB">
        <w:rPr>
          <w:rFonts w:ascii="Times New Roman" w:eastAsia="Times New Roman" w:hAnsi="Times New Roman" w:cs="Times New Roman"/>
          <w:sz w:val="24"/>
          <w:szCs w:val="24"/>
        </w:rPr>
        <w:t xml:space="preserve"> [17, 18]</w:t>
      </w:r>
      <w:r w:rsidRPr="00B108FB">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rf</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e>
        </m:d>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0</m:t>
            </m:r>
          </m:sub>
        </m:sSub>
        <m:f>
          <m:fPr>
            <m:ctrlPr>
              <w:rPr>
                <w:rFonts w:ascii="Cambria Math" w:eastAsia="Cambria Math" w:hAnsi="Cambria Math" w:cs="Cambria Math"/>
                <w:sz w:val="24"/>
                <w:szCs w:val="24"/>
              </w:rPr>
            </m:ctrlPr>
          </m:fPr>
          <m:num>
            <m:r>
              <w:rPr>
                <w:rFonts w:ascii="Cambria Math" w:eastAsia="Cambria Math" w:hAnsi="Cambria Math" w:cs="Cambria Math"/>
                <w:sz w:val="24"/>
                <w:szCs w:val="24"/>
              </w:rPr>
              <m:t>Sin</m:t>
            </m:r>
            <m:d>
              <m:dPr>
                <m:ctrlPr>
                  <w:rPr>
                    <w:rFonts w:ascii="Cambria Math" w:eastAsia="Cambria Math" w:hAnsi="Cambria Math" w:cs="Cambria Math"/>
                    <w:sz w:val="24"/>
                    <w:szCs w:val="24"/>
                  </w:rPr>
                </m:ctrlPr>
              </m:dPr>
              <m:e>
                <m:r>
                  <w:rPr>
                    <w:rFonts w:ascii="Cambria Math" w:eastAsia="Cambria Math" w:hAnsi="Cambria Math" w:cs="Cambria Math"/>
                    <w:sz w:val="24"/>
                    <w:szCs w:val="24"/>
                  </w:rPr>
                  <m:t>2πft</m:t>
                </m:r>
              </m:e>
            </m:d>
          </m:num>
          <m:den>
            <m:d>
              <m:dPr>
                <m:ctrlPr>
                  <w:rPr>
                    <w:rFonts w:ascii="Cambria Math" w:eastAsia="Cambria Math" w:hAnsi="Cambria Math" w:cs="Cambria Math"/>
                    <w:sz w:val="24"/>
                    <w:szCs w:val="24"/>
                  </w:rPr>
                </m:ctrlPr>
              </m:dPr>
              <m:e>
                <m:r>
                  <w:rPr>
                    <w:rFonts w:ascii="Cambria Math" w:eastAsia="Cambria Math" w:hAnsi="Cambria Math" w:cs="Cambria Math"/>
                    <w:sz w:val="24"/>
                    <w:szCs w:val="24"/>
                  </w:rPr>
                  <m:t>2πft</m:t>
                </m:r>
              </m:e>
            </m:d>
          </m:den>
        </m:f>
      </m:oMath>
      <w:r w:rsidRPr="00B108FB">
        <w:rPr>
          <w:rFonts w:ascii="Times New Roman" w:eastAsia="Times New Roman" w:hAnsi="Times New Roman" w:cs="Times New Roman"/>
          <w:sz w:val="24"/>
          <w:szCs w:val="24"/>
        </w:rPr>
        <w:t xml:space="preserve">, where the amplitude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0</m:t>
            </m:r>
          </m:sub>
        </m:sSub>
      </m:oMath>
      <w:r w:rsidRPr="00B108FB">
        <w:rPr>
          <w:rFonts w:ascii="Times New Roman" w:eastAsia="Times New Roman" w:hAnsi="Times New Roman" w:cs="Times New Roman"/>
          <w:sz w:val="24"/>
          <w:szCs w:val="24"/>
        </w:rPr>
        <w:t xml:space="preserve"> = 5 mT and the cut-off frequency </w:t>
      </w:r>
      <m:oMath>
        <m:r>
          <w:rPr>
            <w:rFonts w:ascii="Cambria Math" w:eastAsia="Cambria Math" w:hAnsi="Cambria Math" w:cs="Cambria Math"/>
            <w:sz w:val="24"/>
            <w:szCs w:val="24"/>
          </w:rPr>
          <m:t xml:space="preserve">f= </m:t>
        </m:r>
      </m:oMath>
      <w:r w:rsidRPr="00B108FB">
        <w:rPr>
          <w:rFonts w:ascii="Times New Roman" w:eastAsia="Times New Roman" w:hAnsi="Times New Roman" w:cs="Times New Roman"/>
          <w:sz w:val="24"/>
          <w:szCs w:val="24"/>
        </w:rPr>
        <w:t>50</w:t>
      </w:r>
      <m:oMath>
        <m:r>
          <w:rPr>
            <w:rFonts w:ascii="Cambria Math" w:eastAsia="Cambria Math" w:hAnsi="Cambria Math" w:cs="Cambria Math"/>
            <w:sz w:val="24"/>
            <w:szCs w:val="24"/>
          </w:rPr>
          <m:t xml:space="preserve"> </m:t>
        </m:r>
      </m:oMath>
      <w:r w:rsidRPr="00B108FB">
        <w:rPr>
          <w:rFonts w:ascii="Times New Roman" w:eastAsia="Times New Roman" w:hAnsi="Times New Roman" w:cs="Times New Roman"/>
          <w:sz w:val="24"/>
          <w:szCs w:val="24"/>
        </w:rPr>
        <w:t xml:space="preserve">GHz. The magnons with frequencies ranging from 0 to 50 GHz can be effectively excited. During the dynamic simulation of 10 ns, the spatially averaged magnetization </w:t>
      </w:r>
      <m:oMath>
        <m:r>
          <w:rPr>
            <w:rFonts w:ascii="Cambria Math" w:eastAsia="Cambria Math" w:hAnsi="Cambria Math" w:cs="Cambria Math"/>
            <w:sz w:val="24"/>
            <w:szCs w:val="24"/>
          </w:rPr>
          <m:t>m</m:t>
        </m:r>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e>
        </m:d>
      </m:oMath>
      <w:r w:rsidRPr="00B108FB">
        <w:rPr>
          <w:rFonts w:ascii="Times New Roman" w:eastAsia="Times New Roman" w:hAnsi="Times New Roman" w:cs="Times New Roman"/>
          <w:sz w:val="24"/>
          <w:szCs w:val="24"/>
        </w:rPr>
        <w:t xml:space="preserve"> was saved with a time interval of 10 ps. Then, the magnon spectra at the specific field can be obtained by performing Fourier transform of the recorded </w:t>
      </w:r>
      <m:oMath>
        <m:r>
          <w:rPr>
            <w:rFonts w:ascii="Cambria Math" w:eastAsia="Cambria Math" w:hAnsi="Cambria Math" w:cs="Cambria Math"/>
            <w:sz w:val="24"/>
            <w:szCs w:val="24"/>
          </w:rPr>
          <m:t>m</m:t>
        </m:r>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e>
        </m:d>
      </m:oMath>
      <w:r w:rsidRPr="00B108FB">
        <w:rPr>
          <w:rFonts w:ascii="Times New Roman" w:eastAsia="Times New Roman" w:hAnsi="Times New Roman" w:cs="Times New Roman"/>
          <w:sz w:val="24"/>
          <w:szCs w:val="24"/>
        </w:rPr>
        <w:t>.</w:t>
      </w:r>
    </w:p>
    <w:p w:rsidR="00847460" w:rsidRPr="00B108FB" w:rsidRDefault="002E57ED">
      <w:pPr>
        <w:spacing w:after="240" w:line="480" w:lineRule="auto"/>
        <w:jc w:val="both"/>
        <w:rPr>
          <w:rFonts w:ascii="Times New Roman" w:eastAsia="Times New Roman" w:hAnsi="Times New Roman" w:cs="Times New Roman"/>
          <w:b/>
          <w:sz w:val="28"/>
          <w:szCs w:val="28"/>
        </w:rPr>
      </w:pPr>
      <w:r w:rsidRPr="00B108FB">
        <w:rPr>
          <w:rFonts w:ascii="Times New Roman" w:eastAsia="Times New Roman" w:hAnsi="Times New Roman" w:cs="Times New Roman"/>
          <w:b/>
          <w:sz w:val="28"/>
          <w:szCs w:val="28"/>
        </w:rPr>
        <w:t>4. RESULTS AND DISCUSSION</w:t>
      </w:r>
    </w:p>
    <w:p w:rsidR="00847460" w:rsidRPr="00B108FB" w:rsidRDefault="002E57ED">
      <w:pPr>
        <w:spacing w:line="480" w:lineRule="auto"/>
        <w:jc w:val="both"/>
        <w:rPr>
          <w:rFonts w:ascii="Times New Roman" w:eastAsia="Times New Roman" w:hAnsi="Times New Roman" w:cs="Times New Roman"/>
          <w:b/>
          <w:sz w:val="24"/>
          <w:szCs w:val="24"/>
        </w:rPr>
      </w:pPr>
      <w:r w:rsidRPr="00B108FB">
        <w:rPr>
          <w:rFonts w:ascii="Times New Roman" w:eastAsia="Times New Roman" w:hAnsi="Times New Roman" w:cs="Times New Roman"/>
          <w:b/>
          <w:sz w:val="24"/>
          <w:szCs w:val="24"/>
        </w:rPr>
        <w:t>4.1. Observation of Anti-crossing</w:t>
      </w:r>
    </w:p>
    <w:p w:rsidR="00847460" w:rsidRPr="00B108FB" w:rsidRDefault="002E57ED">
      <w:pPr>
        <w:pBdr>
          <w:top w:val="nil"/>
          <w:left w:val="nil"/>
          <w:bottom w:val="nil"/>
          <w:right w:val="nil"/>
          <w:between w:val="nil"/>
        </w:pBdr>
        <w:spacing w:before="280" w:after="280" w:line="480" w:lineRule="auto"/>
        <w:ind w:firstLine="720"/>
        <w:jc w:val="both"/>
        <w:rPr>
          <w:rFonts w:ascii="Times New Roman" w:eastAsia="Times New Roman" w:hAnsi="Times New Roman" w:cs="Times New Roman"/>
          <w:sz w:val="24"/>
          <w:szCs w:val="24"/>
        </w:rPr>
      </w:pPr>
      <w:r w:rsidRPr="00B108FB">
        <w:rPr>
          <w:rFonts w:ascii="Times New Roman" w:eastAsia="Times New Roman" w:hAnsi="Times New Roman" w:cs="Times New Roman"/>
          <w:sz w:val="24"/>
          <w:szCs w:val="24"/>
        </w:rPr>
        <w:t xml:space="preserve">Figure 2 (a) illustrates the </w:t>
      </w:r>
      <w:proofErr w:type="spellStart"/>
      <w:r w:rsidRPr="00B108FB">
        <w:rPr>
          <w:rFonts w:ascii="Times New Roman" w:eastAsia="Times New Roman" w:hAnsi="Times New Roman" w:cs="Times New Roman"/>
          <w:sz w:val="24"/>
          <w:szCs w:val="24"/>
        </w:rPr>
        <w:t>color</w:t>
      </w:r>
      <w:proofErr w:type="spellEnd"/>
      <w:r w:rsidRPr="00B108FB">
        <w:rPr>
          <w:rFonts w:ascii="Times New Roman" w:eastAsia="Times New Roman" w:hAnsi="Times New Roman" w:cs="Times New Roman"/>
          <w:sz w:val="24"/>
          <w:szCs w:val="24"/>
        </w:rPr>
        <w:t xml:space="preserve">-mapped frequency dependence of magnon modes as a function of the external bias field H applied at various angles θ = 0, 15, 30, 45, 60, 75 and 90°. This figure highlights the intricate </w:t>
      </w:r>
      <w:proofErr w:type="spellStart"/>
      <w:r w:rsidRPr="00B108FB">
        <w:rPr>
          <w:rFonts w:ascii="Times New Roman" w:eastAsia="Times New Roman" w:hAnsi="Times New Roman" w:cs="Times New Roman"/>
          <w:sz w:val="24"/>
          <w:szCs w:val="24"/>
        </w:rPr>
        <w:t>behavior</w:t>
      </w:r>
      <w:proofErr w:type="spellEnd"/>
      <w:r w:rsidRPr="00B108FB">
        <w:rPr>
          <w:rFonts w:ascii="Times New Roman" w:eastAsia="Times New Roman" w:hAnsi="Times New Roman" w:cs="Times New Roman"/>
          <w:sz w:val="24"/>
          <w:szCs w:val="24"/>
        </w:rPr>
        <w:t xml:space="preserve"> of magnon modes under varying magnetic field orientations, providing insights into the dynamic interactions within the system. Notably, a distinct anti-crossing gap emerges at angles θ = 15°, 30°, 45° and 60°, signifying the </w:t>
      </w:r>
      <w:r w:rsidRPr="00B108FB">
        <w:rPr>
          <w:rFonts w:ascii="Times New Roman" w:eastAsia="Times New Roman" w:hAnsi="Times New Roman" w:cs="Times New Roman"/>
          <w:sz w:val="24"/>
          <w:szCs w:val="24"/>
        </w:rPr>
        <w:lastRenderedPageBreak/>
        <w:t xml:space="preserve">coexistence of two spin-wave modes within certain field strengths. This coexistence is a key indicator of magnon-magnon coupling, where the two modes interact and influence each other's </w:t>
      </w:r>
      <w:proofErr w:type="spellStart"/>
      <w:r w:rsidRPr="00B108FB">
        <w:rPr>
          <w:rFonts w:ascii="Times New Roman" w:eastAsia="Times New Roman" w:hAnsi="Times New Roman" w:cs="Times New Roman"/>
          <w:sz w:val="24"/>
          <w:szCs w:val="24"/>
        </w:rPr>
        <w:t>behavior</w:t>
      </w:r>
      <w:proofErr w:type="spellEnd"/>
      <w:r w:rsidRPr="00B108FB">
        <w:rPr>
          <w:rFonts w:ascii="Times New Roman" w:eastAsia="Times New Roman" w:hAnsi="Times New Roman" w:cs="Times New Roman"/>
          <w:sz w:val="24"/>
          <w:szCs w:val="24"/>
        </w:rPr>
        <w:t xml:space="preserve">. The anti-crossing phenomenon is particularly pronounced at angles θ = 45° and 60°, where the coupling is strongest, indicating a significant interaction between the SW modes. In contrast, this effect is less noticeable at θ = 0°, suggesting weaker coupling, and is entirely absent at θ = 90°, where the external field orientation does not </w:t>
      </w:r>
      <w:proofErr w:type="spellStart"/>
      <w:r w:rsidRPr="00B108FB">
        <w:rPr>
          <w:rFonts w:ascii="Times New Roman" w:eastAsia="Times New Roman" w:hAnsi="Times New Roman" w:cs="Times New Roman"/>
          <w:sz w:val="24"/>
          <w:szCs w:val="24"/>
        </w:rPr>
        <w:t>favor</w:t>
      </w:r>
      <w:proofErr w:type="spellEnd"/>
      <w:r w:rsidRPr="00B108FB">
        <w:rPr>
          <w:rFonts w:ascii="Times New Roman" w:eastAsia="Times New Roman" w:hAnsi="Times New Roman" w:cs="Times New Roman"/>
          <w:sz w:val="24"/>
          <w:szCs w:val="24"/>
        </w:rPr>
        <w:t xml:space="preserve"> such interactions. Outside these regions of coupling, the frequency curves exhibit remarkable similarity, with the trajectories of the magnon modes nearly overlapping, indicating that the magnon dynamics are largely independent of the external field angle in these areas. This observation underscores the specific conditions under which magnon-magnon coupling occurs. In light of these significant findings, our investigation seeks to further explore the underlying physics governing these interactions and to identify potential applications arising from these observations.</w:t>
      </w:r>
    </w:p>
    <w:p w:rsidR="00847460" w:rsidRPr="00B108FB" w:rsidRDefault="002E57ED">
      <w:pPr>
        <w:pBdr>
          <w:top w:val="nil"/>
          <w:left w:val="nil"/>
          <w:bottom w:val="nil"/>
          <w:right w:val="nil"/>
          <w:between w:val="nil"/>
        </w:pBdr>
        <w:spacing w:before="280" w:after="280" w:line="480" w:lineRule="auto"/>
        <w:ind w:firstLine="720"/>
        <w:jc w:val="both"/>
        <w:rPr>
          <w:rFonts w:ascii="Times New Roman" w:eastAsia="Times New Roman" w:hAnsi="Times New Roman" w:cs="Times New Roman"/>
          <w:sz w:val="24"/>
          <w:szCs w:val="24"/>
        </w:rPr>
      </w:pPr>
      <w:r w:rsidRPr="00B108FB">
        <w:rPr>
          <w:rFonts w:ascii="Times New Roman" w:eastAsia="Times New Roman" w:hAnsi="Times New Roman" w:cs="Times New Roman"/>
          <w:sz w:val="24"/>
          <w:szCs w:val="24"/>
        </w:rPr>
        <w:t xml:space="preserve">To gain a deeper understanding of the strong MMC phenomena, we carefully examine the representative magnon spectra at various field strengths for θ = 60°, as depicted in Fig. 3(a). At a field strength of H = 180 </w:t>
      </w:r>
      <w:proofErr w:type="spellStart"/>
      <w:r w:rsidRPr="00B108FB">
        <w:rPr>
          <w:rFonts w:ascii="Times New Roman" w:eastAsia="Times New Roman" w:hAnsi="Times New Roman" w:cs="Times New Roman"/>
          <w:sz w:val="24"/>
          <w:szCs w:val="24"/>
        </w:rPr>
        <w:t>mT</w:t>
      </w:r>
      <w:proofErr w:type="spellEnd"/>
      <w:r w:rsidRPr="00B108FB">
        <w:rPr>
          <w:rFonts w:ascii="Times New Roman" w:eastAsia="Times New Roman" w:hAnsi="Times New Roman" w:cs="Times New Roman"/>
          <w:sz w:val="24"/>
          <w:szCs w:val="24"/>
        </w:rPr>
        <w:t xml:space="preserve">, the lower frequency mode (M1) dominates in intensity over the higher frequency mode (M2), indicating a stronger excitation or greater population of the M1 mode at this lower field value. This observation suggests that, at this point, the system’s magnetic configuration </w:t>
      </w:r>
      <w:proofErr w:type="spellStart"/>
      <w:r w:rsidRPr="00B108FB">
        <w:rPr>
          <w:rFonts w:ascii="Times New Roman" w:eastAsia="Times New Roman" w:hAnsi="Times New Roman" w:cs="Times New Roman"/>
          <w:sz w:val="24"/>
          <w:szCs w:val="24"/>
        </w:rPr>
        <w:t>favors</w:t>
      </w:r>
      <w:proofErr w:type="spellEnd"/>
      <w:r w:rsidRPr="00B108FB">
        <w:rPr>
          <w:rFonts w:ascii="Times New Roman" w:eastAsia="Times New Roman" w:hAnsi="Times New Roman" w:cs="Times New Roman"/>
          <w:sz w:val="24"/>
          <w:szCs w:val="24"/>
        </w:rPr>
        <w:t xml:space="preserve"> the M1 mode, possibly due to the alignment of magnetic moments or the influence of magnetic anisotropy. As the external magnetic field H is progressively increased from 180 to 320 </w:t>
      </w:r>
      <w:proofErr w:type="spellStart"/>
      <w:r w:rsidRPr="00B108FB">
        <w:rPr>
          <w:rFonts w:ascii="Times New Roman" w:eastAsia="Times New Roman" w:hAnsi="Times New Roman" w:cs="Times New Roman"/>
          <w:sz w:val="24"/>
          <w:szCs w:val="24"/>
        </w:rPr>
        <w:t>mT</w:t>
      </w:r>
      <w:proofErr w:type="spellEnd"/>
      <w:r w:rsidRPr="00B108FB">
        <w:rPr>
          <w:rFonts w:ascii="Times New Roman" w:eastAsia="Times New Roman" w:hAnsi="Times New Roman" w:cs="Times New Roman"/>
          <w:sz w:val="24"/>
          <w:szCs w:val="24"/>
        </w:rPr>
        <w:t xml:space="preserve">, a notable shift in the spectral characteristics occurs: the intensity of the M1 mode diminishes, while the intensity of the M2 mode correspondingly increases. This inverse relationship between the intensities of M1 and M2 modes indicates a dynamic energy transfer or redistribution between the two magnon modes, likely driven by the evolving magnetic environment as the field strength increases. By the time the field reaches H=320 </w:t>
      </w:r>
      <w:proofErr w:type="spellStart"/>
      <w:r w:rsidRPr="00B108FB">
        <w:rPr>
          <w:rFonts w:ascii="Times New Roman" w:eastAsia="Times New Roman" w:hAnsi="Times New Roman" w:cs="Times New Roman"/>
          <w:sz w:val="24"/>
          <w:szCs w:val="24"/>
        </w:rPr>
        <w:t>mT</w:t>
      </w:r>
      <w:proofErr w:type="spellEnd"/>
      <w:r w:rsidRPr="00B108FB">
        <w:rPr>
          <w:rFonts w:ascii="Times New Roman" w:eastAsia="Times New Roman" w:hAnsi="Times New Roman" w:cs="Times New Roman"/>
          <w:sz w:val="24"/>
          <w:szCs w:val="24"/>
        </w:rPr>
        <w:t xml:space="preserve">, the M2 mode overtakes the M1 mode in intensity, signifying a </w:t>
      </w:r>
      <w:r w:rsidRPr="00B108FB">
        <w:rPr>
          <w:rFonts w:ascii="Times New Roman" w:eastAsia="Times New Roman" w:hAnsi="Times New Roman" w:cs="Times New Roman"/>
          <w:sz w:val="24"/>
          <w:szCs w:val="24"/>
        </w:rPr>
        <w:lastRenderedPageBreak/>
        <w:t xml:space="preserve">reversal in the dominance of the magnon modes. This transition is a clear indication of the field-dependent nature of MMC, where the external field can significantly alter the energy landscape, thereby modulating the relative populations of the magnon modes. To understand in more detail, we investigated the spatial profiles of dynamic magnetization near magnon-magnon interactions. The dynamic simulations generated output files containing information about the spatial and temporal distribution of magnetization. By applying a discrete fast Fourier transform (FFT) to the datasheet, we extracted and plotted the power values at the desired frequency to create the system's power profile. Figure 3(b) presents the amplitude distribution of magnetization components corresponding to two interacting magnon modes M1 and M2 at five distinct field values after the Fourier transform. At H = 320 </w:t>
      </w:r>
      <w:proofErr w:type="spellStart"/>
      <w:r w:rsidRPr="00B108FB">
        <w:rPr>
          <w:rFonts w:ascii="Times New Roman" w:eastAsia="Times New Roman" w:hAnsi="Times New Roman" w:cs="Times New Roman"/>
          <w:sz w:val="24"/>
          <w:szCs w:val="24"/>
        </w:rPr>
        <w:t>mT</w:t>
      </w:r>
      <w:proofErr w:type="spellEnd"/>
      <w:r w:rsidRPr="00B108FB">
        <w:rPr>
          <w:rFonts w:ascii="Times New Roman" w:eastAsia="Times New Roman" w:hAnsi="Times New Roman" w:cs="Times New Roman"/>
          <w:sz w:val="24"/>
          <w:szCs w:val="24"/>
        </w:rPr>
        <w:t xml:space="preserve">, mode M1 with a frequency a </w:t>
      </w:r>
      <w:r w:rsidRPr="00B108FB">
        <w:rPr>
          <w:rFonts w:ascii="Times New Roman" w:eastAsia="Times New Roman" w:hAnsi="Times New Roman" w:cs="Times New Roman"/>
          <w:i/>
          <w:sz w:val="24"/>
          <w:szCs w:val="24"/>
        </w:rPr>
        <w:t>f</w:t>
      </w:r>
      <w:r w:rsidRPr="00B108FB">
        <w:rPr>
          <w:rFonts w:ascii="Times New Roman" w:eastAsia="Times New Roman" w:hAnsi="Times New Roman" w:cs="Times New Roman"/>
          <w:sz w:val="24"/>
          <w:szCs w:val="24"/>
          <w:vertAlign w:val="subscript"/>
        </w:rPr>
        <w:t xml:space="preserve">1 </w:t>
      </w:r>
      <w:r w:rsidRPr="00B108FB">
        <w:rPr>
          <w:rFonts w:ascii="Times New Roman" w:eastAsia="Times New Roman" w:hAnsi="Times New Roman" w:cs="Times New Roman"/>
          <w:sz w:val="24"/>
          <w:szCs w:val="24"/>
        </w:rPr>
        <w:t xml:space="preserve">= 12.7 GHz exhibits resonance mainly at the upper and lower edges, identifying it as the edge mode. Stronger resonance is indicated by </w:t>
      </w:r>
      <w:proofErr w:type="spellStart"/>
      <w:r w:rsidRPr="00B108FB">
        <w:rPr>
          <w:rFonts w:ascii="Times New Roman" w:eastAsia="Times New Roman" w:hAnsi="Times New Roman" w:cs="Times New Roman"/>
          <w:sz w:val="24"/>
          <w:szCs w:val="24"/>
        </w:rPr>
        <w:t>colors</w:t>
      </w:r>
      <w:proofErr w:type="spellEnd"/>
      <w:r w:rsidRPr="00B108FB">
        <w:rPr>
          <w:rFonts w:ascii="Times New Roman" w:eastAsia="Times New Roman" w:hAnsi="Times New Roman" w:cs="Times New Roman"/>
          <w:sz w:val="24"/>
          <w:szCs w:val="24"/>
        </w:rPr>
        <w:t xml:space="preserve"> closer to red. In contrast, mode M2, also at </w:t>
      </w:r>
      <w:r w:rsidRPr="00B108FB">
        <w:rPr>
          <w:rFonts w:ascii="Times New Roman" w:eastAsia="Times New Roman" w:hAnsi="Times New Roman" w:cs="Times New Roman"/>
          <w:i/>
          <w:sz w:val="24"/>
          <w:szCs w:val="24"/>
        </w:rPr>
        <w:t>f</w:t>
      </w:r>
      <w:proofErr w:type="gramStart"/>
      <w:r w:rsidRPr="00B108FB">
        <w:rPr>
          <w:rFonts w:ascii="Times New Roman" w:eastAsia="Times New Roman" w:hAnsi="Times New Roman" w:cs="Times New Roman"/>
          <w:sz w:val="24"/>
          <w:szCs w:val="24"/>
          <w:vertAlign w:val="subscript"/>
        </w:rPr>
        <w:t xml:space="preserve">2  </w:t>
      </w:r>
      <w:r w:rsidRPr="00B108FB">
        <w:rPr>
          <w:rFonts w:ascii="Times New Roman" w:eastAsia="Times New Roman" w:hAnsi="Times New Roman" w:cs="Times New Roman"/>
          <w:sz w:val="24"/>
          <w:szCs w:val="24"/>
        </w:rPr>
        <w:t>=</w:t>
      </w:r>
      <w:proofErr w:type="gramEnd"/>
      <w:r w:rsidRPr="00B108FB">
        <w:rPr>
          <w:rFonts w:ascii="Times New Roman" w:eastAsia="Times New Roman" w:hAnsi="Times New Roman" w:cs="Times New Roman"/>
          <w:sz w:val="24"/>
          <w:szCs w:val="24"/>
        </w:rPr>
        <w:t xml:space="preserve"> 14.1 GHz, shows resonance primarily in the </w:t>
      </w:r>
      <w:proofErr w:type="spellStart"/>
      <w:r w:rsidRPr="00B108FB">
        <w:rPr>
          <w:rFonts w:ascii="Times New Roman" w:eastAsia="Times New Roman" w:hAnsi="Times New Roman" w:cs="Times New Roman"/>
          <w:sz w:val="24"/>
          <w:szCs w:val="24"/>
        </w:rPr>
        <w:t>center</w:t>
      </w:r>
      <w:proofErr w:type="spellEnd"/>
      <w:r w:rsidRPr="00B108FB">
        <w:rPr>
          <w:rFonts w:ascii="Times New Roman" w:eastAsia="Times New Roman" w:hAnsi="Times New Roman" w:cs="Times New Roman"/>
          <w:sz w:val="24"/>
          <w:szCs w:val="24"/>
        </w:rPr>
        <w:t xml:space="preserve"> and aligns parallel to the edges, characterizing it as the </w:t>
      </w:r>
      <w:proofErr w:type="spellStart"/>
      <w:r w:rsidRPr="00B108FB">
        <w:rPr>
          <w:rFonts w:ascii="Times New Roman" w:eastAsia="Times New Roman" w:hAnsi="Times New Roman" w:cs="Times New Roman"/>
          <w:sz w:val="24"/>
          <w:szCs w:val="24"/>
        </w:rPr>
        <w:t>center</w:t>
      </w:r>
      <w:proofErr w:type="spellEnd"/>
      <w:r w:rsidRPr="00B108FB">
        <w:rPr>
          <w:rFonts w:ascii="Times New Roman" w:eastAsia="Times New Roman" w:hAnsi="Times New Roman" w:cs="Times New Roman"/>
          <w:sz w:val="24"/>
          <w:szCs w:val="24"/>
        </w:rPr>
        <w:t xml:space="preserve"> mode. As we move toward regions of strong coupling, the </w:t>
      </w:r>
      <w:proofErr w:type="spellStart"/>
      <w:r w:rsidRPr="00B108FB">
        <w:rPr>
          <w:rFonts w:ascii="Times New Roman" w:eastAsia="Times New Roman" w:hAnsi="Times New Roman" w:cs="Times New Roman"/>
          <w:sz w:val="24"/>
          <w:szCs w:val="24"/>
        </w:rPr>
        <w:t>color</w:t>
      </w:r>
      <w:proofErr w:type="spellEnd"/>
      <w:r w:rsidRPr="00B108FB">
        <w:rPr>
          <w:rFonts w:ascii="Times New Roman" w:eastAsia="Times New Roman" w:hAnsi="Times New Roman" w:cs="Times New Roman"/>
          <w:sz w:val="24"/>
          <w:szCs w:val="24"/>
        </w:rPr>
        <w:t xml:space="preserve"> intensity for mode M1 increases both at the edges and the </w:t>
      </w:r>
      <w:proofErr w:type="spellStart"/>
      <w:r w:rsidRPr="00B108FB">
        <w:rPr>
          <w:rFonts w:ascii="Times New Roman" w:eastAsia="Times New Roman" w:hAnsi="Times New Roman" w:cs="Times New Roman"/>
          <w:sz w:val="24"/>
          <w:szCs w:val="24"/>
        </w:rPr>
        <w:t>center</w:t>
      </w:r>
      <w:proofErr w:type="spellEnd"/>
      <w:r w:rsidRPr="00B108FB">
        <w:rPr>
          <w:rFonts w:ascii="Times New Roman" w:eastAsia="Times New Roman" w:hAnsi="Times New Roman" w:cs="Times New Roman"/>
          <w:sz w:val="24"/>
          <w:szCs w:val="24"/>
        </w:rPr>
        <w:t xml:space="preserve">, whereas the intensity for mode M2 decreases. At H = 193 </w:t>
      </w:r>
      <w:proofErr w:type="spellStart"/>
      <w:r w:rsidRPr="00B108FB">
        <w:rPr>
          <w:rFonts w:ascii="Times New Roman" w:eastAsia="Times New Roman" w:hAnsi="Times New Roman" w:cs="Times New Roman"/>
          <w:sz w:val="24"/>
          <w:szCs w:val="24"/>
        </w:rPr>
        <w:t>mT</w:t>
      </w:r>
      <w:proofErr w:type="spellEnd"/>
      <w:r w:rsidRPr="00B108FB">
        <w:rPr>
          <w:rFonts w:ascii="Times New Roman" w:eastAsia="Times New Roman" w:hAnsi="Times New Roman" w:cs="Times New Roman"/>
          <w:sz w:val="24"/>
          <w:szCs w:val="24"/>
        </w:rPr>
        <w:t xml:space="preserve">, both modes M1 and M2 display nearly equal </w:t>
      </w:r>
      <w:proofErr w:type="spellStart"/>
      <w:r w:rsidRPr="00B108FB">
        <w:rPr>
          <w:rFonts w:ascii="Times New Roman" w:eastAsia="Times New Roman" w:hAnsi="Times New Roman" w:cs="Times New Roman"/>
          <w:sz w:val="24"/>
          <w:szCs w:val="24"/>
        </w:rPr>
        <w:t>color</w:t>
      </w:r>
      <w:proofErr w:type="spellEnd"/>
      <w:r w:rsidRPr="00B108FB">
        <w:rPr>
          <w:rFonts w:ascii="Times New Roman" w:eastAsia="Times New Roman" w:hAnsi="Times New Roman" w:cs="Times New Roman"/>
          <w:sz w:val="24"/>
          <w:szCs w:val="24"/>
        </w:rPr>
        <w:t xml:space="preserve"> intensities at both the edge and </w:t>
      </w:r>
      <w:proofErr w:type="spellStart"/>
      <w:r w:rsidRPr="00B108FB">
        <w:rPr>
          <w:rFonts w:ascii="Times New Roman" w:eastAsia="Times New Roman" w:hAnsi="Times New Roman" w:cs="Times New Roman"/>
          <w:sz w:val="24"/>
          <w:szCs w:val="24"/>
        </w:rPr>
        <w:t>center</w:t>
      </w:r>
      <w:proofErr w:type="spellEnd"/>
      <w:r w:rsidRPr="00B108FB">
        <w:rPr>
          <w:rFonts w:ascii="Times New Roman" w:eastAsia="Times New Roman" w:hAnsi="Times New Roman" w:cs="Times New Roman"/>
          <w:sz w:val="24"/>
          <w:szCs w:val="24"/>
        </w:rPr>
        <w:t xml:space="preserve">, suggesting that resonance is distributed between these regions in the EMND. However, at H = 180 </w:t>
      </w:r>
      <w:proofErr w:type="spellStart"/>
      <w:r w:rsidRPr="00B108FB">
        <w:rPr>
          <w:rFonts w:ascii="Times New Roman" w:eastAsia="Times New Roman" w:hAnsi="Times New Roman" w:cs="Times New Roman"/>
          <w:sz w:val="24"/>
          <w:szCs w:val="24"/>
        </w:rPr>
        <w:t>mT</w:t>
      </w:r>
      <w:proofErr w:type="spellEnd"/>
      <w:r w:rsidRPr="00B108FB">
        <w:rPr>
          <w:rFonts w:ascii="Times New Roman" w:eastAsia="Times New Roman" w:hAnsi="Times New Roman" w:cs="Times New Roman"/>
          <w:sz w:val="24"/>
          <w:szCs w:val="24"/>
        </w:rPr>
        <w:t xml:space="preserve">, mode M1 with </w:t>
      </w:r>
      <w:r w:rsidRPr="00B108FB">
        <w:rPr>
          <w:rFonts w:ascii="Times New Roman" w:eastAsia="Times New Roman" w:hAnsi="Times New Roman" w:cs="Times New Roman"/>
          <w:i/>
          <w:sz w:val="24"/>
          <w:szCs w:val="24"/>
        </w:rPr>
        <w:t>f</w:t>
      </w:r>
      <w:r w:rsidRPr="00B108FB">
        <w:rPr>
          <w:rFonts w:ascii="Times New Roman" w:eastAsia="Times New Roman" w:hAnsi="Times New Roman" w:cs="Times New Roman"/>
          <w:sz w:val="24"/>
          <w:szCs w:val="24"/>
          <w:vertAlign w:val="subscript"/>
        </w:rPr>
        <w:t xml:space="preserve">1 </w:t>
      </w:r>
      <w:r w:rsidRPr="00B108FB">
        <w:rPr>
          <w:rFonts w:ascii="Times New Roman" w:eastAsia="Times New Roman" w:hAnsi="Times New Roman" w:cs="Times New Roman"/>
          <w:sz w:val="24"/>
          <w:szCs w:val="24"/>
        </w:rPr>
        <w:t xml:space="preserve">= 10.0 GHz shows dominant resonance in the </w:t>
      </w:r>
      <w:proofErr w:type="spellStart"/>
      <w:r w:rsidRPr="00B108FB">
        <w:rPr>
          <w:rFonts w:ascii="Times New Roman" w:eastAsia="Times New Roman" w:hAnsi="Times New Roman" w:cs="Times New Roman"/>
          <w:sz w:val="24"/>
          <w:szCs w:val="24"/>
        </w:rPr>
        <w:t>center</w:t>
      </w:r>
      <w:proofErr w:type="spellEnd"/>
      <w:r w:rsidRPr="00B108FB">
        <w:rPr>
          <w:rFonts w:ascii="Times New Roman" w:eastAsia="Times New Roman" w:hAnsi="Times New Roman" w:cs="Times New Roman"/>
          <w:sz w:val="24"/>
          <w:szCs w:val="24"/>
        </w:rPr>
        <w:t xml:space="preserve">, while mode M2 with </w:t>
      </w:r>
      <w:r w:rsidRPr="00B108FB">
        <w:rPr>
          <w:rFonts w:ascii="Times New Roman" w:eastAsia="Times New Roman" w:hAnsi="Times New Roman" w:cs="Times New Roman"/>
          <w:i/>
          <w:sz w:val="24"/>
          <w:szCs w:val="24"/>
        </w:rPr>
        <w:t>f</w:t>
      </w:r>
      <w:proofErr w:type="gramStart"/>
      <w:r w:rsidRPr="00B108FB">
        <w:rPr>
          <w:rFonts w:ascii="Times New Roman" w:eastAsia="Times New Roman" w:hAnsi="Times New Roman" w:cs="Times New Roman"/>
          <w:sz w:val="24"/>
          <w:szCs w:val="24"/>
          <w:vertAlign w:val="subscript"/>
        </w:rPr>
        <w:t xml:space="preserve">2  </w:t>
      </w:r>
      <w:r w:rsidRPr="00B108FB">
        <w:rPr>
          <w:rFonts w:ascii="Times New Roman" w:eastAsia="Times New Roman" w:hAnsi="Times New Roman" w:cs="Times New Roman"/>
          <w:sz w:val="24"/>
          <w:szCs w:val="24"/>
        </w:rPr>
        <w:t>=</w:t>
      </w:r>
      <w:proofErr w:type="gramEnd"/>
      <w:r w:rsidRPr="00B108FB">
        <w:rPr>
          <w:rFonts w:ascii="Times New Roman" w:eastAsia="Times New Roman" w:hAnsi="Times New Roman" w:cs="Times New Roman"/>
          <w:sz w:val="24"/>
          <w:szCs w:val="24"/>
        </w:rPr>
        <w:t xml:space="preserve"> 10.8 GHz exhibits stronger resonance at the edges compared to the </w:t>
      </w:r>
      <w:proofErr w:type="spellStart"/>
      <w:r w:rsidRPr="00B108FB">
        <w:rPr>
          <w:rFonts w:ascii="Times New Roman" w:eastAsia="Times New Roman" w:hAnsi="Times New Roman" w:cs="Times New Roman"/>
          <w:sz w:val="24"/>
          <w:szCs w:val="24"/>
        </w:rPr>
        <w:t>center</w:t>
      </w:r>
      <w:proofErr w:type="spellEnd"/>
      <w:r w:rsidRPr="00B108FB">
        <w:rPr>
          <w:rFonts w:ascii="Times New Roman" w:eastAsia="Times New Roman" w:hAnsi="Times New Roman" w:cs="Times New Roman"/>
          <w:sz w:val="24"/>
          <w:szCs w:val="24"/>
        </w:rPr>
        <w:t xml:space="preserve">. These observations confirm that the energy exchange between the edge and </w:t>
      </w:r>
      <w:proofErr w:type="spellStart"/>
      <w:r w:rsidRPr="00B108FB">
        <w:rPr>
          <w:rFonts w:ascii="Times New Roman" w:eastAsia="Times New Roman" w:hAnsi="Times New Roman" w:cs="Times New Roman"/>
          <w:sz w:val="24"/>
          <w:szCs w:val="24"/>
        </w:rPr>
        <w:t>center</w:t>
      </w:r>
      <w:proofErr w:type="spellEnd"/>
      <w:r w:rsidRPr="00B108FB">
        <w:rPr>
          <w:rFonts w:ascii="Times New Roman" w:eastAsia="Times New Roman" w:hAnsi="Times New Roman" w:cs="Times New Roman"/>
          <w:sz w:val="24"/>
          <w:szCs w:val="24"/>
        </w:rPr>
        <w:t xml:space="preserve"> modes within the EMND, Therefor the MMC in EMND arises from the interaction between the spin wave </w:t>
      </w:r>
      <w:proofErr w:type="spellStart"/>
      <w:r w:rsidRPr="00B108FB">
        <w:rPr>
          <w:rFonts w:ascii="Times New Roman" w:eastAsia="Times New Roman" w:hAnsi="Times New Roman" w:cs="Times New Roman"/>
          <w:sz w:val="24"/>
          <w:szCs w:val="24"/>
        </w:rPr>
        <w:t>center</w:t>
      </w:r>
      <w:proofErr w:type="spellEnd"/>
      <w:r w:rsidRPr="00B108FB">
        <w:rPr>
          <w:rFonts w:ascii="Times New Roman" w:eastAsia="Times New Roman" w:hAnsi="Times New Roman" w:cs="Times New Roman"/>
          <w:sz w:val="24"/>
          <w:szCs w:val="24"/>
        </w:rPr>
        <w:t xml:space="preserve"> mode and the edge mode, primarily driven by dipole–dipole interactions. This </w:t>
      </w:r>
      <w:proofErr w:type="spellStart"/>
      <w:r w:rsidRPr="00B108FB">
        <w:rPr>
          <w:rFonts w:ascii="Times New Roman" w:eastAsia="Times New Roman" w:hAnsi="Times New Roman" w:cs="Times New Roman"/>
          <w:sz w:val="24"/>
          <w:szCs w:val="24"/>
        </w:rPr>
        <w:t>behavior</w:t>
      </w:r>
      <w:proofErr w:type="spellEnd"/>
      <w:r w:rsidRPr="00B108FB">
        <w:rPr>
          <w:rFonts w:ascii="Times New Roman" w:eastAsia="Times New Roman" w:hAnsi="Times New Roman" w:cs="Times New Roman"/>
          <w:sz w:val="24"/>
          <w:szCs w:val="24"/>
        </w:rPr>
        <w:t xml:space="preserve"> is consistent with previous studies, such as those by </w:t>
      </w:r>
      <w:proofErr w:type="spellStart"/>
      <w:r w:rsidRPr="00B108FB">
        <w:rPr>
          <w:rFonts w:ascii="Times New Roman" w:eastAsia="Times New Roman" w:hAnsi="Times New Roman" w:cs="Times New Roman"/>
          <w:sz w:val="24"/>
          <w:szCs w:val="24"/>
        </w:rPr>
        <w:t>Keatley</w:t>
      </w:r>
      <w:proofErr w:type="spellEnd"/>
      <w:r w:rsidRPr="00B108FB">
        <w:rPr>
          <w:rFonts w:ascii="Times New Roman" w:eastAsia="Times New Roman" w:hAnsi="Times New Roman" w:cs="Times New Roman"/>
          <w:sz w:val="24"/>
          <w:szCs w:val="24"/>
        </w:rPr>
        <w:t xml:space="preserve"> et al. on single square nanomagnets </w:t>
      </w:r>
      <w:r w:rsidR="009A3FE5" w:rsidRPr="00B108FB">
        <w:rPr>
          <w:rFonts w:ascii="Times New Roman" w:eastAsia="Times New Roman" w:hAnsi="Times New Roman" w:cs="Times New Roman"/>
          <w:sz w:val="24"/>
          <w:szCs w:val="24"/>
        </w:rPr>
        <w:t xml:space="preserve">[20], </w:t>
      </w:r>
      <w:proofErr w:type="spellStart"/>
      <w:r w:rsidRPr="00B108FB">
        <w:rPr>
          <w:rFonts w:ascii="Times New Roman" w:eastAsia="Times New Roman" w:hAnsi="Times New Roman" w:cs="Times New Roman"/>
          <w:sz w:val="24"/>
          <w:szCs w:val="24"/>
        </w:rPr>
        <w:t>Lihui</w:t>
      </w:r>
      <w:proofErr w:type="spellEnd"/>
      <w:r w:rsidRPr="00B108FB">
        <w:rPr>
          <w:rFonts w:ascii="Times New Roman" w:eastAsia="Times New Roman" w:hAnsi="Times New Roman" w:cs="Times New Roman"/>
          <w:sz w:val="24"/>
          <w:szCs w:val="24"/>
        </w:rPr>
        <w:t xml:space="preserve"> Bai et al. on </w:t>
      </w:r>
      <w:proofErr w:type="spellStart"/>
      <w:r w:rsidRPr="00B108FB">
        <w:rPr>
          <w:rFonts w:ascii="Times New Roman" w:eastAsia="Times New Roman" w:hAnsi="Times New Roman" w:cs="Times New Roman"/>
          <w:sz w:val="24"/>
          <w:szCs w:val="24"/>
        </w:rPr>
        <w:t>FeNi</w:t>
      </w:r>
      <w:proofErr w:type="spellEnd"/>
      <w:r w:rsidRPr="00B108FB">
        <w:rPr>
          <w:rFonts w:ascii="Times New Roman" w:eastAsia="Times New Roman" w:hAnsi="Times New Roman" w:cs="Times New Roman"/>
          <w:sz w:val="24"/>
          <w:szCs w:val="24"/>
        </w:rPr>
        <w:t xml:space="preserve"> microstrips </w:t>
      </w:r>
      <w:r w:rsidR="009A3FE5" w:rsidRPr="00B108FB">
        <w:rPr>
          <w:rFonts w:ascii="Times New Roman" w:eastAsia="Times New Roman" w:hAnsi="Times New Roman" w:cs="Times New Roman"/>
          <w:sz w:val="24"/>
          <w:szCs w:val="24"/>
        </w:rPr>
        <w:t xml:space="preserve">[21], </w:t>
      </w:r>
      <w:r w:rsidRPr="00B108FB">
        <w:rPr>
          <w:rFonts w:ascii="Times New Roman" w:eastAsia="Times New Roman" w:hAnsi="Times New Roman" w:cs="Times New Roman"/>
          <w:sz w:val="24"/>
          <w:szCs w:val="24"/>
        </w:rPr>
        <w:t xml:space="preserve">and </w:t>
      </w:r>
      <w:proofErr w:type="spellStart"/>
      <w:r w:rsidRPr="00B108FB">
        <w:rPr>
          <w:rFonts w:ascii="Times New Roman" w:eastAsia="Times New Roman" w:hAnsi="Times New Roman" w:cs="Times New Roman"/>
          <w:sz w:val="24"/>
          <w:szCs w:val="24"/>
        </w:rPr>
        <w:t>Changting</w:t>
      </w:r>
      <w:proofErr w:type="spellEnd"/>
      <w:r w:rsidRPr="00B108FB">
        <w:rPr>
          <w:rFonts w:ascii="Times New Roman" w:eastAsia="Times New Roman" w:hAnsi="Times New Roman" w:cs="Times New Roman"/>
          <w:sz w:val="24"/>
          <w:szCs w:val="24"/>
        </w:rPr>
        <w:t xml:space="preserve"> et al. on </w:t>
      </w:r>
      <w:proofErr w:type="spellStart"/>
      <w:r w:rsidRPr="00B108FB">
        <w:rPr>
          <w:rFonts w:ascii="Times New Roman" w:eastAsia="Times New Roman" w:hAnsi="Times New Roman" w:cs="Times New Roman"/>
          <w:sz w:val="24"/>
          <w:szCs w:val="24"/>
        </w:rPr>
        <w:t>FeNi</w:t>
      </w:r>
      <w:proofErr w:type="spellEnd"/>
      <w:r w:rsidRPr="00B108FB">
        <w:rPr>
          <w:rFonts w:ascii="Times New Roman" w:eastAsia="Times New Roman" w:hAnsi="Times New Roman" w:cs="Times New Roman"/>
          <w:sz w:val="24"/>
          <w:szCs w:val="24"/>
        </w:rPr>
        <w:t xml:space="preserve"> hexagons </w:t>
      </w:r>
      <w:r w:rsidR="009A3FE5" w:rsidRPr="00B108FB">
        <w:rPr>
          <w:rFonts w:ascii="Times New Roman" w:eastAsia="Times New Roman" w:hAnsi="Times New Roman" w:cs="Times New Roman"/>
          <w:sz w:val="24"/>
          <w:szCs w:val="24"/>
        </w:rPr>
        <w:t>[</w:t>
      </w:r>
      <w:r w:rsidR="008C11DB" w:rsidRPr="00B108FB">
        <w:rPr>
          <w:rFonts w:ascii="Times New Roman" w:eastAsia="Times New Roman" w:hAnsi="Times New Roman" w:cs="Times New Roman"/>
          <w:sz w:val="24"/>
          <w:szCs w:val="24"/>
        </w:rPr>
        <w:t>11</w:t>
      </w:r>
      <w:r w:rsidR="009A3FE5" w:rsidRPr="00B108FB">
        <w:rPr>
          <w:rFonts w:ascii="Times New Roman" w:eastAsia="Times New Roman" w:hAnsi="Times New Roman" w:cs="Times New Roman"/>
          <w:sz w:val="24"/>
          <w:szCs w:val="24"/>
        </w:rPr>
        <w:t xml:space="preserve">], </w:t>
      </w:r>
      <w:r w:rsidRPr="00B108FB">
        <w:rPr>
          <w:rFonts w:ascii="Times New Roman" w:eastAsia="Times New Roman" w:hAnsi="Times New Roman" w:cs="Times New Roman"/>
          <w:sz w:val="24"/>
          <w:szCs w:val="24"/>
        </w:rPr>
        <w:t xml:space="preserve">which reported similar mode transitions and coupling </w:t>
      </w:r>
      <w:r w:rsidRPr="00B108FB">
        <w:rPr>
          <w:rFonts w:ascii="Times New Roman" w:eastAsia="Times New Roman" w:hAnsi="Times New Roman" w:cs="Times New Roman"/>
          <w:sz w:val="24"/>
          <w:szCs w:val="24"/>
        </w:rPr>
        <w:lastRenderedPageBreak/>
        <w:t>dynamics. The agreement with these studies reinforces the generality of the MMC phenomena across various magnetic structures and materials.</w:t>
      </w:r>
    </w:p>
    <w:p w:rsidR="00847460" w:rsidRPr="00B108FB" w:rsidRDefault="002E57ED">
      <w:pPr>
        <w:spacing w:line="480" w:lineRule="auto"/>
        <w:ind w:firstLine="720"/>
        <w:jc w:val="both"/>
        <w:rPr>
          <w:rFonts w:ascii="Times New Roman" w:eastAsia="Times New Roman" w:hAnsi="Times New Roman" w:cs="Times New Roman"/>
          <w:sz w:val="24"/>
          <w:szCs w:val="24"/>
        </w:rPr>
      </w:pPr>
      <w:r w:rsidRPr="00B108FB">
        <w:rPr>
          <w:rFonts w:ascii="Times New Roman" w:eastAsia="Times New Roman" w:hAnsi="Times New Roman" w:cs="Times New Roman"/>
          <w:sz w:val="24"/>
          <w:szCs w:val="24"/>
        </w:rPr>
        <w:t xml:space="preserve">Additionally, it is important to note that the critical transition point, or turning point, in the relative intensities of the M1 and M2 modes occurs at H = 193 </w:t>
      </w:r>
      <w:proofErr w:type="spellStart"/>
      <w:r w:rsidRPr="00B108FB">
        <w:rPr>
          <w:rFonts w:ascii="Times New Roman" w:eastAsia="Times New Roman" w:hAnsi="Times New Roman" w:cs="Times New Roman"/>
          <w:sz w:val="24"/>
          <w:szCs w:val="24"/>
        </w:rPr>
        <w:t>mT</w:t>
      </w:r>
      <w:proofErr w:type="spellEnd"/>
      <w:r w:rsidRPr="00B108FB">
        <w:rPr>
          <w:rFonts w:ascii="Times New Roman" w:eastAsia="Times New Roman" w:hAnsi="Times New Roman" w:cs="Times New Roman"/>
          <w:sz w:val="24"/>
          <w:szCs w:val="24"/>
        </w:rPr>
        <w:t>, where both modes exhibit nearly equal intensities, indicating a balance between the two. This specific field value is defined as the coupling field H</w:t>
      </w:r>
      <w:r w:rsidRPr="00B108FB">
        <w:rPr>
          <w:rFonts w:ascii="Times New Roman" w:eastAsia="Times New Roman" w:hAnsi="Times New Roman" w:cs="Times New Roman"/>
          <w:sz w:val="24"/>
          <w:szCs w:val="24"/>
          <w:vertAlign w:val="subscript"/>
        </w:rPr>
        <w:t>g</w:t>
      </w:r>
      <w:r w:rsidRPr="00B108FB">
        <w:rPr>
          <w:rFonts w:ascii="Times New Roman" w:eastAsia="Times New Roman" w:hAnsi="Times New Roman" w:cs="Times New Roman"/>
          <w:sz w:val="24"/>
          <w:szCs w:val="24"/>
        </w:rPr>
        <w:t xml:space="preserve">​, where the MMC is most effective, resulting in almost equal energy exchange between the modes. At this coupling field, the frequency difference between the M1 and M2 modes reaches its minimum value, indicating a resonance that characterizes strong MMC and enhances coupling efficiency. More importantly, as the angle θ increases from 0, the anti-crossing or coupling </w:t>
      </w:r>
      <w:proofErr w:type="spellStart"/>
      <w:r w:rsidRPr="00B108FB">
        <w:rPr>
          <w:rFonts w:ascii="Times New Roman" w:eastAsia="Times New Roman" w:hAnsi="Times New Roman" w:cs="Times New Roman"/>
          <w:sz w:val="24"/>
          <w:szCs w:val="24"/>
        </w:rPr>
        <w:t>center</w:t>
      </w:r>
      <w:proofErr w:type="spellEnd"/>
      <w:r w:rsidRPr="00B108FB">
        <w:rPr>
          <w:rFonts w:ascii="Times New Roman" w:eastAsia="Times New Roman" w:hAnsi="Times New Roman" w:cs="Times New Roman"/>
          <w:sz w:val="24"/>
          <w:szCs w:val="24"/>
        </w:rPr>
        <w:t xml:space="preserve"> or the coupling field H</w:t>
      </w:r>
      <w:r w:rsidRPr="00B108FB">
        <w:rPr>
          <w:rFonts w:ascii="Times New Roman" w:eastAsia="Times New Roman" w:hAnsi="Times New Roman" w:cs="Times New Roman"/>
          <w:sz w:val="24"/>
          <w:szCs w:val="24"/>
          <w:vertAlign w:val="subscript"/>
        </w:rPr>
        <w:t>g</w:t>
      </w:r>
      <w:r w:rsidRPr="00B108FB">
        <w:rPr>
          <w:rFonts w:ascii="Times New Roman" w:eastAsia="Times New Roman" w:hAnsi="Times New Roman" w:cs="Times New Roman"/>
          <w:sz w:val="24"/>
          <w:szCs w:val="24"/>
        </w:rPr>
        <w:t xml:space="preserve"> shifts progressively to lower magnetic field values (Fig. 2(b)), eventually becoming undetectable at θ = 90°. This suggests a possible correlation between the applied field angle and the observed magnon-magnon interactions.</w:t>
      </w:r>
    </w:p>
    <w:p w:rsidR="00847460" w:rsidRPr="00B108FB" w:rsidRDefault="002E57ED">
      <w:pPr>
        <w:spacing w:line="480" w:lineRule="auto"/>
        <w:ind w:firstLine="720"/>
        <w:jc w:val="both"/>
        <w:rPr>
          <w:rFonts w:ascii="Times New Roman" w:eastAsia="Times New Roman" w:hAnsi="Times New Roman" w:cs="Times New Roman"/>
          <w:sz w:val="24"/>
          <w:szCs w:val="24"/>
        </w:rPr>
      </w:pPr>
      <w:r w:rsidRPr="00B108FB">
        <w:rPr>
          <w:rFonts w:ascii="Times New Roman" w:eastAsia="Times New Roman" w:hAnsi="Times New Roman" w:cs="Times New Roman"/>
          <w:sz w:val="24"/>
          <w:szCs w:val="24"/>
        </w:rPr>
        <w:t xml:space="preserve">We further explored the reasons behind the coupling occurring only within a specific range of angles and the observed decrease in the coupling field as the applied </w:t>
      </w:r>
      <w:proofErr w:type="spellStart"/>
      <w:r w:rsidRPr="00B108FB">
        <w:rPr>
          <w:rFonts w:ascii="Times New Roman" w:eastAsia="Times New Roman" w:hAnsi="Times New Roman" w:cs="Times New Roman"/>
          <w:sz w:val="24"/>
          <w:szCs w:val="24"/>
        </w:rPr>
        <w:t>magnetic</w:t>
      </w:r>
      <w:proofErr w:type="spellEnd"/>
      <w:r w:rsidRPr="00B108FB">
        <w:rPr>
          <w:rFonts w:ascii="Times New Roman" w:eastAsia="Times New Roman" w:hAnsi="Times New Roman" w:cs="Times New Roman"/>
          <w:sz w:val="24"/>
          <w:szCs w:val="24"/>
        </w:rPr>
        <w:t xml:space="preserve"> angle increases. This </w:t>
      </w:r>
      <w:proofErr w:type="spellStart"/>
      <w:r w:rsidRPr="00B108FB">
        <w:rPr>
          <w:rFonts w:ascii="Times New Roman" w:eastAsia="Times New Roman" w:hAnsi="Times New Roman" w:cs="Times New Roman"/>
          <w:sz w:val="24"/>
          <w:szCs w:val="24"/>
        </w:rPr>
        <w:t>behavior</w:t>
      </w:r>
      <w:proofErr w:type="spellEnd"/>
      <w:r w:rsidRPr="00B108FB">
        <w:rPr>
          <w:rFonts w:ascii="Times New Roman" w:eastAsia="Times New Roman" w:hAnsi="Times New Roman" w:cs="Times New Roman"/>
          <w:sz w:val="24"/>
          <w:szCs w:val="24"/>
        </w:rPr>
        <w:t xml:space="preserve"> indicates that the energy landscape of the SW modes becomes more favourable to interaction at lower fields when the bias magnetic field is oriented at higher angles. It highlights a complex interplay between the orientation of the magnetic field and the dynamics of magnon modes, likely influenced by factors such as magnetic anisotropy, SW dispersion, demagnetizing fields, and the geometric arrangement of magnetic moments within the material. At an angle of θ = 0°, the edge mode is evenly distributed along the sides. As θ and the external field increase, the edge mode gradually becomes localized on specific sides, creating space for the </w:t>
      </w:r>
      <w:proofErr w:type="spellStart"/>
      <w:r w:rsidRPr="00B108FB">
        <w:rPr>
          <w:rFonts w:ascii="Times New Roman" w:eastAsia="Times New Roman" w:hAnsi="Times New Roman" w:cs="Times New Roman"/>
          <w:sz w:val="24"/>
          <w:szCs w:val="24"/>
        </w:rPr>
        <w:t>center</w:t>
      </w:r>
      <w:proofErr w:type="spellEnd"/>
      <w:r w:rsidRPr="00B108FB">
        <w:rPr>
          <w:rFonts w:ascii="Times New Roman" w:eastAsia="Times New Roman" w:hAnsi="Times New Roman" w:cs="Times New Roman"/>
          <w:sz w:val="24"/>
          <w:szCs w:val="24"/>
        </w:rPr>
        <w:t xml:space="preserve"> mode. When θ is small, a larger external field is needed to localize the edge mode, resulting in a higher coupling field. In contrast, at larger θ values, localizing </w:t>
      </w:r>
      <w:r w:rsidRPr="00B108FB">
        <w:rPr>
          <w:rFonts w:ascii="Times New Roman" w:eastAsia="Times New Roman" w:hAnsi="Times New Roman" w:cs="Times New Roman"/>
          <w:sz w:val="24"/>
          <w:szCs w:val="24"/>
        </w:rPr>
        <w:lastRenderedPageBreak/>
        <w:t xml:space="preserve">the edge mode becomes easier, leading to a relatively smaller coupling field, which decreases monotonically as θ increases. At θ = 90°, the </w:t>
      </w:r>
      <w:proofErr w:type="spellStart"/>
      <w:r w:rsidRPr="00B108FB">
        <w:rPr>
          <w:rFonts w:ascii="Times New Roman" w:eastAsia="Times New Roman" w:hAnsi="Times New Roman" w:cs="Times New Roman"/>
          <w:sz w:val="24"/>
          <w:szCs w:val="24"/>
        </w:rPr>
        <w:t>center</w:t>
      </w:r>
      <w:proofErr w:type="spellEnd"/>
      <w:r w:rsidRPr="00B108FB">
        <w:rPr>
          <w:rFonts w:ascii="Times New Roman" w:eastAsia="Times New Roman" w:hAnsi="Times New Roman" w:cs="Times New Roman"/>
          <w:sz w:val="24"/>
          <w:szCs w:val="24"/>
        </w:rPr>
        <w:t xml:space="preserve"> mode becomes too weak or even absent to exchange energy with the dominant edge mode, resulting in a complete absence of coupling. The understanding this critical field and its implications provides valuable insights into the underlying physics of </w:t>
      </w:r>
      <w:proofErr w:type="spellStart"/>
      <w:r w:rsidRPr="00B108FB">
        <w:rPr>
          <w:rFonts w:ascii="Times New Roman" w:eastAsia="Times New Roman" w:hAnsi="Times New Roman" w:cs="Times New Roman"/>
          <w:sz w:val="24"/>
          <w:szCs w:val="24"/>
        </w:rPr>
        <w:t>magnonic</w:t>
      </w:r>
      <w:proofErr w:type="spellEnd"/>
      <w:r w:rsidRPr="00B108FB">
        <w:rPr>
          <w:rFonts w:ascii="Times New Roman" w:eastAsia="Times New Roman" w:hAnsi="Times New Roman" w:cs="Times New Roman"/>
          <w:sz w:val="24"/>
          <w:szCs w:val="24"/>
        </w:rPr>
        <w:t xml:space="preserve"> systems and could guide the design of </w:t>
      </w:r>
      <w:proofErr w:type="spellStart"/>
      <w:r w:rsidRPr="00B108FB">
        <w:rPr>
          <w:rFonts w:ascii="Times New Roman" w:eastAsia="Times New Roman" w:hAnsi="Times New Roman" w:cs="Times New Roman"/>
          <w:sz w:val="24"/>
          <w:szCs w:val="24"/>
        </w:rPr>
        <w:t>magnonic</w:t>
      </w:r>
      <w:proofErr w:type="spellEnd"/>
      <w:r w:rsidRPr="00B108FB">
        <w:rPr>
          <w:rFonts w:ascii="Times New Roman" w:eastAsia="Times New Roman" w:hAnsi="Times New Roman" w:cs="Times New Roman"/>
          <w:sz w:val="24"/>
          <w:szCs w:val="24"/>
        </w:rPr>
        <w:t xml:space="preserve"> devices that exploit this coupling for practical applications.</w:t>
      </w:r>
    </w:p>
    <w:p w:rsidR="00847460" w:rsidRPr="00B108FB" w:rsidRDefault="002E57ED">
      <w:pPr>
        <w:spacing w:after="240" w:line="480" w:lineRule="auto"/>
        <w:jc w:val="both"/>
        <w:rPr>
          <w:rFonts w:ascii="Times New Roman" w:eastAsia="Times New Roman" w:hAnsi="Times New Roman" w:cs="Times New Roman"/>
          <w:b/>
          <w:sz w:val="24"/>
          <w:szCs w:val="24"/>
        </w:rPr>
      </w:pPr>
      <w:r w:rsidRPr="00B108FB">
        <w:rPr>
          <w:rFonts w:ascii="Times New Roman" w:eastAsia="Times New Roman" w:hAnsi="Times New Roman" w:cs="Times New Roman"/>
          <w:b/>
          <w:sz w:val="24"/>
          <w:szCs w:val="24"/>
        </w:rPr>
        <w:t xml:space="preserve">4.2. Analytical Model for Magnon-magnon Coupling </w:t>
      </w:r>
    </w:p>
    <w:p w:rsidR="00847460" w:rsidRPr="00B108FB" w:rsidRDefault="002E57ED">
      <w:pPr>
        <w:spacing w:after="240" w:line="480" w:lineRule="auto"/>
        <w:ind w:firstLine="720"/>
        <w:jc w:val="both"/>
        <w:rPr>
          <w:rFonts w:ascii="Times New Roman" w:eastAsia="Times New Roman" w:hAnsi="Times New Roman" w:cs="Times New Roman"/>
          <w:sz w:val="24"/>
          <w:szCs w:val="24"/>
        </w:rPr>
      </w:pPr>
      <w:r w:rsidRPr="00B108FB">
        <w:rPr>
          <w:rFonts w:ascii="Times New Roman" w:eastAsia="Times New Roman" w:hAnsi="Times New Roman" w:cs="Times New Roman"/>
          <w:sz w:val="24"/>
          <w:szCs w:val="24"/>
        </w:rPr>
        <w:t xml:space="preserve">For determination of the coupling strength from the anti-crossing effects as well as to understand the general features of coupling observed in various hybrid quantum systems, several models have been proposed, including coupled harmonic oscillators based on classical physics </w:t>
      </w:r>
      <w:r w:rsidR="0075480C" w:rsidRPr="00B108FB">
        <w:rPr>
          <w:rFonts w:ascii="Times New Roman" w:eastAsia="Times New Roman" w:hAnsi="Times New Roman" w:cs="Times New Roman"/>
          <w:sz w:val="24"/>
          <w:szCs w:val="24"/>
        </w:rPr>
        <w:t>[2</w:t>
      </w:r>
      <w:r w:rsidR="008C11DB" w:rsidRPr="00B108FB">
        <w:rPr>
          <w:rFonts w:ascii="Times New Roman" w:eastAsia="Times New Roman" w:hAnsi="Times New Roman" w:cs="Times New Roman"/>
          <w:sz w:val="24"/>
          <w:szCs w:val="24"/>
        </w:rPr>
        <w:t>2</w:t>
      </w:r>
      <w:r w:rsidR="0075480C" w:rsidRPr="00B108FB">
        <w:rPr>
          <w:rFonts w:ascii="Times New Roman" w:eastAsia="Times New Roman" w:hAnsi="Times New Roman" w:cs="Times New Roman"/>
          <w:sz w:val="24"/>
          <w:szCs w:val="24"/>
        </w:rPr>
        <w:t xml:space="preserve">], </w:t>
      </w:r>
      <w:r w:rsidRPr="00B108FB">
        <w:rPr>
          <w:rFonts w:ascii="Times New Roman" w:eastAsia="Times New Roman" w:hAnsi="Times New Roman" w:cs="Times New Roman"/>
          <w:sz w:val="24"/>
          <w:szCs w:val="24"/>
        </w:rPr>
        <w:t xml:space="preserve">the dynamic phase correlation model grounded in electromagnetic theory </w:t>
      </w:r>
      <w:r w:rsidR="0075480C" w:rsidRPr="00B108FB">
        <w:rPr>
          <w:rFonts w:ascii="Times New Roman" w:eastAsia="Times New Roman" w:hAnsi="Times New Roman" w:cs="Times New Roman"/>
          <w:sz w:val="24"/>
          <w:szCs w:val="24"/>
        </w:rPr>
        <w:t>[2</w:t>
      </w:r>
      <w:r w:rsidR="008C11DB" w:rsidRPr="00B108FB">
        <w:rPr>
          <w:rFonts w:ascii="Times New Roman" w:eastAsia="Times New Roman" w:hAnsi="Times New Roman" w:cs="Times New Roman"/>
          <w:sz w:val="24"/>
          <w:szCs w:val="24"/>
        </w:rPr>
        <w:t>3</w:t>
      </w:r>
      <w:r w:rsidR="0075480C" w:rsidRPr="00B108FB">
        <w:rPr>
          <w:rFonts w:ascii="Times New Roman" w:eastAsia="Times New Roman" w:hAnsi="Times New Roman" w:cs="Times New Roman"/>
          <w:sz w:val="24"/>
          <w:szCs w:val="24"/>
        </w:rPr>
        <w:t xml:space="preserve">], </w:t>
      </w:r>
      <w:r w:rsidRPr="00B108FB">
        <w:rPr>
          <w:rFonts w:ascii="Times New Roman" w:eastAsia="Times New Roman" w:hAnsi="Times New Roman" w:cs="Times New Roman"/>
          <w:sz w:val="24"/>
          <w:szCs w:val="24"/>
        </w:rPr>
        <w:t xml:space="preserve">and the quantum mechanical microscopic model </w:t>
      </w:r>
      <w:r w:rsidR="0075480C" w:rsidRPr="00B108FB">
        <w:rPr>
          <w:rFonts w:ascii="Times New Roman" w:eastAsia="Times New Roman" w:hAnsi="Times New Roman" w:cs="Times New Roman"/>
          <w:sz w:val="24"/>
          <w:szCs w:val="24"/>
        </w:rPr>
        <w:t>[2</w:t>
      </w:r>
      <w:r w:rsidR="008C11DB" w:rsidRPr="00B108FB">
        <w:rPr>
          <w:rFonts w:ascii="Times New Roman" w:eastAsia="Times New Roman" w:hAnsi="Times New Roman" w:cs="Times New Roman"/>
          <w:sz w:val="24"/>
          <w:szCs w:val="24"/>
        </w:rPr>
        <w:t>4</w:t>
      </w:r>
      <w:r w:rsidR="0075480C" w:rsidRPr="00B108FB">
        <w:rPr>
          <w:rFonts w:ascii="Times New Roman" w:eastAsia="Times New Roman" w:hAnsi="Times New Roman" w:cs="Times New Roman"/>
          <w:sz w:val="24"/>
          <w:szCs w:val="24"/>
        </w:rPr>
        <w:t xml:space="preserve">]. </w:t>
      </w:r>
      <w:r w:rsidRPr="00B108FB">
        <w:rPr>
          <w:rFonts w:ascii="Times New Roman" w:eastAsia="Times New Roman" w:hAnsi="Times New Roman" w:cs="Times New Roman"/>
          <w:sz w:val="24"/>
          <w:szCs w:val="24"/>
        </w:rPr>
        <w:t>In this work, we adopt the microscopic model based on quantum mechanical theory, as it not only quantitatively describes the observed modes in coupled systems but also can be readily generalized for multi-mode coupling scenarios.</w:t>
      </w:r>
    </w:p>
    <w:p w:rsidR="00847460" w:rsidRPr="00B108FB" w:rsidRDefault="002E57ED">
      <w:pPr>
        <w:spacing w:after="0" w:line="480" w:lineRule="auto"/>
        <w:ind w:firstLine="720"/>
        <w:jc w:val="both"/>
        <w:rPr>
          <w:rFonts w:ascii="Times New Roman" w:eastAsia="Times New Roman" w:hAnsi="Times New Roman" w:cs="Times New Roman"/>
          <w:sz w:val="24"/>
          <w:szCs w:val="24"/>
        </w:rPr>
      </w:pPr>
      <w:r w:rsidRPr="00B108FB">
        <w:rPr>
          <w:rFonts w:ascii="Times New Roman" w:eastAsia="Times New Roman" w:hAnsi="Times New Roman" w:cs="Times New Roman"/>
          <w:sz w:val="24"/>
          <w:szCs w:val="24"/>
        </w:rPr>
        <w:t xml:space="preserve">In EMND structure, edge modes are localized near the edges with unique mode profile due to demagnetization effects, while </w:t>
      </w:r>
      <w:proofErr w:type="spellStart"/>
      <w:r w:rsidRPr="00B108FB">
        <w:rPr>
          <w:rFonts w:ascii="Times New Roman" w:eastAsia="Times New Roman" w:hAnsi="Times New Roman" w:cs="Times New Roman"/>
          <w:sz w:val="24"/>
          <w:szCs w:val="24"/>
        </w:rPr>
        <w:t>center</w:t>
      </w:r>
      <w:proofErr w:type="spellEnd"/>
      <w:r w:rsidRPr="00B108FB">
        <w:rPr>
          <w:rFonts w:ascii="Times New Roman" w:eastAsia="Times New Roman" w:hAnsi="Times New Roman" w:cs="Times New Roman"/>
          <w:sz w:val="24"/>
          <w:szCs w:val="24"/>
        </w:rPr>
        <w:t xml:space="preserve"> modes are more uniform in the middle, influenced by the material and internal magnetic field. The internal magnetic field varies within the magnet due to shape anisotropy and the magnetization configuration, causing the edge and </w:t>
      </w:r>
      <w:proofErr w:type="spellStart"/>
      <w:r w:rsidRPr="00B108FB">
        <w:rPr>
          <w:rFonts w:ascii="Times New Roman" w:eastAsia="Times New Roman" w:hAnsi="Times New Roman" w:cs="Times New Roman"/>
          <w:sz w:val="24"/>
          <w:szCs w:val="24"/>
        </w:rPr>
        <w:t>center</w:t>
      </w:r>
      <w:proofErr w:type="spellEnd"/>
      <w:r w:rsidRPr="00B108FB">
        <w:rPr>
          <w:rFonts w:ascii="Times New Roman" w:eastAsia="Times New Roman" w:hAnsi="Times New Roman" w:cs="Times New Roman"/>
          <w:sz w:val="24"/>
          <w:szCs w:val="24"/>
        </w:rPr>
        <w:t xml:space="preserve"> modes to have different frequencies and wavelengths. When these modes match under certain conditions, they can couple and exchange energy, forming hybrid modes. These modes arise from the collective excitation of a large number of ferrimagnetic spins, denoted by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s</m:t>
            </m:r>
          </m:sub>
        </m:sSub>
      </m:oMath>
      <w:r w:rsidRPr="00B108FB">
        <w:rPr>
          <w:rFonts w:ascii="Times New Roman" w:eastAsia="Times New Roman" w:hAnsi="Times New Roman" w:cs="Times New Roman"/>
          <w:sz w:val="24"/>
          <w:szCs w:val="24"/>
        </w:rPr>
        <w:t xml:space="preserve">, within the EMND resonating structure. Since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s</m:t>
            </m:r>
          </m:sub>
        </m:sSub>
      </m:oMath>
      <w:r w:rsidRPr="00B108FB">
        <w:rPr>
          <w:rFonts w:ascii="Times New Roman" w:eastAsia="Times New Roman" w:hAnsi="Times New Roman" w:cs="Times New Roman"/>
          <w:sz w:val="24"/>
          <w:szCs w:val="24"/>
        </w:rPr>
        <w:t xml:space="preserve"> is significantly greater than 1, the Holstein-</w:t>
      </w:r>
      <w:proofErr w:type="spellStart"/>
      <w:r w:rsidRPr="00B108FB">
        <w:rPr>
          <w:rFonts w:ascii="Times New Roman" w:eastAsia="Times New Roman" w:hAnsi="Times New Roman" w:cs="Times New Roman"/>
          <w:sz w:val="24"/>
          <w:szCs w:val="24"/>
        </w:rPr>
        <w:t>Primakoff</w:t>
      </w:r>
      <w:proofErr w:type="spellEnd"/>
      <w:r w:rsidRPr="00B108FB">
        <w:rPr>
          <w:rFonts w:ascii="Times New Roman" w:eastAsia="Times New Roman" w:hAnsi="Times New Roman" w:cs="Times New Roman"/>
          <w:sz w:val="24"/>
          <w:szCs w:val="24"/>
        </w:rPr>
        <w:t xml:space="preserve"> transformation </w:t>
      </w:r>
      <w:r w:rsidR="00BC25C7" w:rsidRPr="00B108FB">
        <w:rPr>
          <w:rFonts w:ascii="Times New Roman" w:eastAsia="Times New Roman" w:hAnsi="Times New Roman" w:cs="Times New Roman"/>
          <w:sz w:val="24"/>
          <w:szCs w:val="24"/>
        </w:rPr>
        <w:t>[</w:t>
      </w:r>
      <w:r w:rsidR="00A239A5" w:rsidRPr="00B108FB">
        <w:rPr>
          <w:rFonts w:ascii="Times New Roman" w:eastAsia="Times New Roman" w:hAnsi="Times New Roman" w:cs="Times New Roman"/>
          <w:sz w:val="24"/>
          <w:szCs w:val="24"/>
        </w:rPr>
        <w:t>2</w:t>
      </w:r>
      <w:r w:rsidR="008C11DB" w:rsidRPr="00B108FB">
        <w:rPr>
          <w:rFonts w:ascii="Times New Roman" w:eastAsia="Times New Roman" w:hAnsi="Times New Roman" w:cs="Times New Roman"/>
          <w:sz w:val="24"/>
          <w:szCs w:val="24"/>
        </w:rPr>
        <w:t>5</w:t>
      </w:r>
      <w:r w:rsidR="00BC25C7" w:rsidRPr="00B108FB">
        <w:rPr>
          <w:rFonts w:ascii="Times New Roman" w:eastAsia="Times New Roman" w:hAnsi="Times New Roman" w:cs="Times New Roman"/>
          <w:sz w:val="24"/>
          <w:szCs w:val="24"/>
        </w:rPr>
        <w:t xml:space="preserve">] </w:t>
      </w:r>
      <w:r w:rsidRPr="00B108FB">
        <w:rPr>
          <w:rFonts w:ascii="Times New Roman" w:eastAsia="Times New Roman" w:hAnsi="Times New Roman" w:cs="Times New Roman"/>
          <w:sz w:val="24"/>
          <w:szCs w:val="24"/>
        </w:rPr>
        <w:t xml:space="preserve">allows us to treat these ferrimagnetic spin excitations as bosonic in nature. </w:t>
      </w:r>
      <w:r w:rsidRPr="00B108FB">
        <w:rPr>
          <w:rFonts w:ascii="Times New Roman" w:eastAsia="Times New Roman" w:hAnsi="Times New Roman" w:cs="Times New Roman"/>
          <w:sz w:val="24"/>
          <w:szCs w:val="24"/>
        </w:rPr>
        <w:lastRenderedPageBreak/>
        <w:t xml:space="preserve">These excitations can be quantized using bosonic operators </w:t>
      </w:r>
      <m:oMath>
        <m:sSubSup>
          <m:sSubSupPr>
            <m:ctrlPr>
              <w:rPr>
                <w:rFonts w:ascii="Cambria Math" w:eastAsia="Cambria Math" w:hAnsi="Cambria Math" w:cs="Cambria Math"/>
              </w:rPr>
            </m:ctrlPr>
          </m:sSubSupPr>
          <m:e>
            <m:acc>
              <m:accPr>
                <m:ctrlPr>
                  <w:rPr>
                    <w:rFonts w:ascii="Cambria Math" w:eastAsia="Cambria Math" w:hAnsi="Cambria Math" w:cs="Cambria Math"/>
                  </w:rPr>
                </m:ctrlPr>
              </m:accPr>
              <m:e>
                <m:r>
                  <w:rPr>
                    <w:rFonts w:ascii="Cambria Math" w:eastAsia="Cambria Math" w:hAnsi="Cambria Math" w:cs="Cambria Math"/>
                  </w:rPr>
                  <m:t>m</m:t>
                </m:r>
              </m:e>
            </m:acc>
          </m:e>
          <m:sub>
            <m:r>
              <w:rPr>
                <w:rFonts w:ascii="Cambria Math" w:eastAsia="Cambria Math" w:hAnsi="Cambria Math" w:cs="Cambria Math"/>
              </w:rPr>
              <m:t>1</m:t>
            </m:r>
          </m:sub>
          <m:sup>
            <m:r>
              <w:rPr>
                <w:rFonts w:ascii="Cambria Math" w:eastAsia="Cambria Math" w:hAnsi="Cambria Math" w:cs="Cambria Math"/>
              </w:rPr>
              <m:t>†</m:t>
            </m:r>
          </m:sup>
        </m:sSubSup>
      </m:oMath>
      <w:r w:rsidRPr="00B108FB">
        <w:rPr>
          <w:rFonts w:ascii="Times New Roman" w:eastAsia="Times New Roman" w:hAnsi="Times New Roman" w:cs="Times New Roman"/>
        </w:rPr>
        <w:t xml:space="preserve"> </w:t>
      </w:r>
      <w:r w:rsidRPr="00B108FB">
        <w:rPr>
          <w:rFonts w:ascii="Times New Roman" w:eastAsia="Times New Roman" w:hAnsi="Times New Roman" w:cs="Times New Roman"/>
          <w:sz w:val="24"/>
          <w:szCs w:val="24"/>
        </w:rPr>
        <w:t xml:space="preserve"> and </w:t>
      </w:r>
      <m:oMath>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m</m:t>
                </m:r>
              </m:e>
            </m:acc>
          </m:e>
          <m:sub>
            <m:r>
              <w:rPr>
                <w:rFonts w:ascii="Cambria Math" w:eastAsia="Cambria Math" w:hAnsi="Cambria Math" w:cs="Cambria Math"/>
              </w:rPr>
              <m:t>1</m:t>
            </m:r>
          </m:sub>
        </m:sSub>
      </m:oMath>
      <w:r w:rsidRPr="00B108FB">
        <w:rPr>
          <w:rFonts w:ascii="Times New Roman" w:eastAsia="Times New Roman" w:hAnsi="Times New Roman" w:cs="Times New Roman"/>
          <w:sz w:val="24"/>
          <w:szCs w:val="24"/>
        </w:rPr>
        <w:t xml:space="preserve"> for the central mode at resonant frequency </w:t>
      </w:r>
      <m:oMath>
        <m:sSub>
          <m:sSubPr>
            <m:ctrlPr>
              <w:rPr>
                <w:rFonts w:ascii="Cambria Math" w:eastAsia="Cambria Math" w:hAnsi="Cambria Math" w:cs="Cambria Math"/>
                <w:sz w:val="24"/>
                <w:szCs w:val="24"/>
              </w:rPr>
            </m:ctrlPr>
          </m:sSubPr>
          <m:e>
            <m:r>
              <w:rPr>
                <w:rFonts w:ascii="Cambria Math" w:hAnsi="Cambria Math"/>
              </w:rPr>
              <m:t>ω</m:t>
            </m:r>
          </m:e>
          <m:sub>
            <m:r>
              <w:rPr>
                <w:rFonts w:ascii="Cambria Math" w:eastAsia="Cambria Math" w:hAnsi="Cambria Math" w:cs="Cambria Math"/>
                <w:sz w:val="24"/>
                <w:szCs w:val="24"/>
              </w:rPr>
              <m:t>1</m:t>
            </m:r>
          </m:sub>
        </m:sSub>
      </m:oMath>
      <w:r w:rsidRPr="00B108FB">
        <w:rPr>
          <w:rFonts w:ascii="Times New Roman" w:eastAsia="Times New Roman" w:hAnsi="Times New Roman" w:cs="Times New Roman"/>
          <w:sz w:val="24"/>
          <w:szCs w:val="24"/>
        </w:rPr>
        <w:t xml:space="preserve">, and </w:t>
      </w:r>
      <m:oMath>
        <m:sSubSup>
          <m:sSubSupPr>
            <m:ctrlPr>
              <w:rPr>
                <w:rFonts w:ascii="Cambria Math" w:eastAsia="Cambria Math" w:hAnsi="Cambria Math" w:cs="Cambria Math"/>
              </w:rPr>
            </m:ctrlPr>
          </m:sSubSupPr>
          <m:e>
            <m:acc>
              <m:accPr>
                <m:ctrlPr>
                  <w:rPr>
                    <w:rFonts w:ascii="Cambria Math" w:eastAsia="Cambria Math" w:hAnsi="Cambria Math" w:cs="Cambria Math"/>
                  </w:rPr>
                </m:ctrlPr>
              </m:accPr>
              <m:e>
                <m:r>
                  <w:rPr>
                    <w:rFonts w:ascii="Cambria Math" w:eastAsia="Cambria Math" w:hAnsi="Cambria Math" w:cs="Cambria Math"/>
                  </w:rPr>
                  <m:t>m</m:t>
                </m:r>
              </m:e>
            </m:acc>
          </m:e>
          <m:sub>
            <m:r>
              <w:rPr>
                <w:rFonts w:ascii="Cambria Math" w:eastAsia="Cambria Math" w:hAnsi="Cambria Math" w:cs="Cambria Math"/>
              </w:rPr>
              <m:t>2</m:t>
            </m:r>
          </m:sub>
          <m:sup>
            <m:r>
              <w:rPr>
                <w:rFonts w:ascii="Cambria Math" w:eastAsia="Cambria Math" w:hAnsi="Cambria Math" w:cs="Cambria Math"/>
              </w:rPr>
              <m:t>†</m:t>
            </m:r>
          </m:sup>
        </m:sSubSup>
      </m:oMath>
      <w:r w:rsidRPr="00B108FB">
        <w:rPr>
          <w:rFonts w:ascii="Times New Roman" w:eastAsia="Times New Roman" w:hAnsi="Times New Roman" w:cs="Times New Roman"/>
        </w:rPr>
        <w:t xml:space="preserve"> </w:t>
      </w:r>
      <w:r w:rsidRPr="00B108FB">
        <w:rPr>
          <w:rFonts w:ascii="Times New Roman" w:eastAsia="Times New Roman" w:hAnsi="Times New Roman" w:cs="Times New Roman"/>
          <w:sz w:val="24"/>
          <w:szCs w:val="24"/>
        </w:rPr>
        <w:t xml:space="preserve">and </w:t>
      </w:r>
      <m:oMath>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m</m:t>
                </m:r>
              </m:e>
            </m:acc>
          </m:e>
          <m:sub>
            <m:r>
              <w:rPr>
                <w:rFonts w:ascii="Cambria Math" w:eastAsia="Cambria Math" w:hAnsi="Cambria Math" w:cs="Cambria Math"/>
              </w:rPr>
              <m:t>2</m:t>
            </m:r>
          </m:sub>
        </m:sSub>
      </m:oMath>
      <w:r w:rsidRPr="00B108FB">
        <w:rPr>
          <w:rFonts w:ascii="Times New Roman" w:eastAsia="Times New Roman" w:hAnsi="Times New Roman" w:cs="Times New Roman"/>
          <w:sz w:val="24"/>
          <w:szCs w:val="24"/>
        </w:rPr>
        <w:t xml:space="preserve"> for the edge mode at resonant frequency </w:t>
      </w:r>
      <m:oMath>
        <m:sSub>
          <m:sSubPr>
            <m:ctrlPr>
              <w:rPr>
                <w:rFonts w:ascii="Cambria Math" w:eastAsia="Cambria Math" w:hAnsi="Cambria Math" w:cs="Cambria Math"/>
                <w:sz w:val="24"/>
                <w:szCs w:val="24"/>
              </w:rPr>
            </m:ctrlPr>
          </m:sSubPr>
          <m:e>
            <m:r>
              <w:rPr>
                <w:rFonts w:ascii="Cambria Math" w:hAnsi="Cambria Math"/>
              </w:rPr>
              <m:t>ω</m:t>
            </m:r>
          </m:e>
          <m:sub>
            <m:r>
              <w:rPr>
                <w:rFonts w:ascii="Cambria Math" w:eastAsia="Cambria Math" w:hAnsi="Cambria Math" w:cs="Cambria Math"/>
                <w:sz w:val="24"/>
                <w:szCs w:val="24"/>
              </w:rPr>
              <m:t>2</m:t>
            </m:r>
          </m:sub>
        </m:sSub>
      </m:oMath>
      <w:r w:rsidRPr="00B108FB">
        <w:rPr>
          <w:rFonts w:ascii="Times New Roman" w:eastAsia="Times New Roman" w:hAnsi="Times New Roman" w:cs="Times New Roman"/>
          <w:sz w:val="24"/>
          <w:szCs w:val="24"/>
        </w:rPr>
        <w:t>. Therefore, the Hamiltonian of the coupled hybrid system can be expressed as:</w:t>
      </w:r>
    </w:p>
    <w:tbl>
      <w:tblPr>
        <w:tblStyle w:val="a"/>
        <w:tblW w:w="9026" w:type="dxa"/>
        <w:tblBorders>
          <w:top w:val="nil"/>
          <w:left w:val="nil"/>
          <w:bottom w:val="nil"/>
          <w:right w:val="nil"/>
          <w:insideH w:val="nil"/>
          <w:insideV w:val="nil"/>
        </w:tblBorders>
        <w:tblLayout w:type="fixed"/>
        <w:tblLook w:val="0400" w:firstRow="0" w:lastRow="0" w:firstColumn="0" w:lastColumn="0" w:noHBand="0" w:noVBand="1"/>
      </w:tblPr>
      <w:tblGrid>
        <w:gridCol w:w="1042"/>
        <w:gridCol w:w="6921"/>
        <w:gridCol w:w="1063"/>
      </w:tblGrid>
      <w:tr w:rsidR="00847460" w:rsidRPr="00B108FB">
        <w:tc>
          <w:tcPr>
            <w:tcW w:w="1042" w:type="dxa"/>
          </w:tcPr>
          <w:p w:rsidR="00847460" w:rsidRPr="00B108FB" w:rsidRDefault="00847460">
            <w:pPr>
              <w:spacing w:line="480" w:lineRule="auto"/>
              <w:jc w:val="both"/>
              <w:rPr>
                <w:rFonts w:ascii="Times New Roman" w:eastAsia="Times New Roman" w:hAnsi="Times New Roman" w:cs="Times New Roman"/>
                <w:sz w:val="24"/>
                <w:szCs w:val="24"/>
              </w:rPr>
            </w:pPr>
          </w:p>
        </w:tc>
        <w:tc>
          <w:tcPr>
            <w:tcW w:w="6921" w:type="dxa"/>
            <w:vAlign w:val="center"/>
          </w:tcPr>
          <w:p w:rsidR="00847460" w:rsidRPr="00B108FB" w:rsidRDefault="00DD37B2">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s</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1</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I</m:t>
                    </m:r>
                  </m:sub>
                </m:sSub>
              </m:oMath>
            </m:oMathPara>
          </w:p>
        </w:tc>
        <w:tc>
          <w:tcPr>
            <w:tcW w:w="1063" w:type="dxa"/>
            <w:vAlign w:val="center"/>
          </w:tcPr>
          <w:p w:rsidR="00847460" w:rsidRPr="00B108FB" w:rsidRDefault="002E57ED">
            <w:pPr>
              <w:spacing w:before="120" w:after="120" w:line="480" w:lineRule="auto"/>
              <w:jc w:val="right"/>
              <w:rPr>
                <w:rFonts w:ascii="Times New Roman" w:eastAsia="Times New Roman" w:hAnsi="Times New Roman" w:cs="Times New Roman"/>
                <w:sz w:val="24"/>
                <w:szCs w:val="24"/>
              </w:rPr>
            </w:pPr>
            <w:r w:rsidRPr="00B108FB">
              <w:rPr>
                <w:rFonts w:ascii="Times New Roman" w:eastAsia="Times New Roman" w:hAnsi="Times New Roman" w:cs="Times New Roman"/>
                <w:sz w:val="24"/>
                <w:szCs w:val="24"/>
              </w:rPr>
              <w:t xml:space="preserve">         (1)</w:t>
            </w:r>
          </w:p>
        </w:tc>
      </w:tr>
    </w:tbl>
    <w:p w:rsidR="00847460" w:rsidRPr="00B108FB" w:rsidRDefault="002E57ED">
      <w:pPr>
        <w:spacing w:after="0" w:line="480" w:lineRule="auto"/>
        <w:jc w:val="both"/>
        <w:rPr>
          <w:rFonts w:ascii="Times New Roman" w:eastAsia="Times New Roman" w:hAnsi="Times New Roman" w:cs="Times New Roman"/>
          <w:sz w:val="24"/>
          <w:szCs w:val="24"/>
        </w:rPr>
      </w:pPr>
      <w:r w:rsidRPr="00B108FB">
        <w:rPr>
          <w:rFonts w:ascii="Times New Roman" w:eastAsia="Times New Roman" w:hAnsi="Times New Roman" w:cs="Times New Roman"/>
          <w:sz w:val="24"/>
          <w:szCs w:val="24"/>
        </w:rPr>
        <w:t xml:space="preserve">Where,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1</m:t>
            </m:r>
          </m:sub>
        </m:sSub>
      </m:oMath>
      <w:r w:rsidRPr="00B108FB">
        <w:rPr>
          <w:rFonts w:ascii="Times New Roman" w:eastAsia="Times New Roman" w:hAnsi="Times New Roman" w:cs="Times New Roman"/>
          <w:sz w:val="24"/>
          <w:szCs w:val="24"/>
        </w:rPr>
        <w:t xml:space="preserve"> represents the Hamiltonian of the central mode,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2</m:t>
            </m:r>
          </m:sub>
        </m:sSub>
      </m:oMath>
      <w:r w:rsidRPr="00B108FB">
        <w:rPr>
          <w:rFonts w:ascii="Times New Roman" w:eastAsia="Times New Roman" w:hAnsi="Times New Roman" w:cs="Times New Roman"/>
          <w:sz w:val="24"/>
          <w:szCs w:val="24"/>
        </w:rPr>
        <w:t xml:space="preserve"> signifies the Hamiltonian of the edge mode arises in the EMND structure and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I</m:t>
            </m:r>
          </m:sub>
        </m:sSub>
      </m:oMath>
      <w:r w:rsidRPr="00B108FB">
        <w:rPr>
          <w:rFonts w:ascii="Times New Roman" w:eastAsia="Times New Roman" w:hAnsi="Times New Roman" w:cs="Times New Roman"/>
          <w:sz w:val="24"/>
          <w:szCs w:val="24"/>
        </w:rPr>
        <w:t xml:space="preserve"> denotes the interaction term that arises due to the coupling between the central and edge magnonic modes. Now, the Hamiltonian of the spin-spin system can be formulated as </w:t>
      </w:r>
    </w:p>
    <w:p w:rsidR="00847460" w:rsidRPr="00B108FB" w:rsidRDefault="002E57ED">
      <w:pPr>
        <w:spacing w:before="120" w:after="120" w:line="480" w:lineRule="auto"/>
        <w:jc w:val="both"/>
        <w:rPr>
          <w:rFonts w:ascii="Times New Roman" w:eastAsia="Times New Roman" w:hAnsi="Times New Roman" w:cs="Times New Roman"/>
          <w:sz w:val="24"/>
          <w:szCs w:val="24"/>
        </w:rPr>
      </w:pPr>
      <w:r w:rsidRPr="00B108FB">
        <w:rPr>
          <w:rFonts w:ascii="Times New Roman" w:eastAsia="Times New Roman" w:hAnsi="Times New Roman" w:cs="Times New Roman"/>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s</m:t>
            </m:r>
          </m:sub>
        </m:sSub>
        <m:r>
          <w:rPr>
            <w:rFonts w:ascii="Cambria Math" w:eastAsia="Cambria Math" w:hAnsi="Cambria Math" w:cs="Cambria Math"/>
            <w:sz w:val="24"/>
            <w:szCs w:val="24"/>
          </w:rPr>
          <m:t>=ħ</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1</m:t>
            </m:r>
          </m:sub>
        </m:sSub>
        <m:sSubSup>
          <m:sSubSupPr>
            <m:ctrlPr>
              <w:rPr>
                <w:rFonts w:ascii="Cambria Math" w:eastAsia="Cambria Math" w:hAnsi="Cambria Math" w:cs="Cambria Math"/>
              </w:rPr>
            </m:ctrlPr>
          </m:sSubSupPr>
          <m:e>
            <m:acc>
              <m:accPr>
                <m:ctrlPr>
                  <w:rPr>
                    <w:rFonts w:ascii="Cambria Math" w:eastAsia="Cambria Math" w:hAnsi="Cambria Math" w:cs="Cambria Math"/>
                  </w:rPr>
                </m:ctrlPr>
              </m:accPr>
              <m:e>
                <m:r>
                  <w:rPr>
                    <w:rFonts w:ascii="Cambria Math" w:eastAsia="Cambria Math" w:hAnsi="Cambria Math" w:cs="Cambria Math"/>
                  </w:rPr>
                  <m:t>m</m:t>
                </m:r>
              </m:e>
            </m:acc>
          </m:e>
          <m:sub>
            <m:r>
              <w:rPr>
                <w:rFonts w:ascii="Cambria Math" w:eastAsia="Cambria Math" w:hAnsi="Cambria Math" w:cs="Cambria Math"/>
              </w:rPr>
              <m:t>1</m:t>
            </m:r>
          </m:sub>
          <m:sup>
            <m:r>
              <w:rPr>
                <w:rFonts w:ascii="Cambria Math" w:eastAsia="Cambria Math" w:hAnsi="Cambria Math" w:cs="Cambria Math"/>
              </w:rPr>
              <m:t>†</m:t>
            </m:r>
          </m:sup>
        </m:sSubSup>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m</m:t>
                </m:r>
              </m:e>
            </m:acc>
          </m:e>
          <m:sub>
            <m:r>
              <w:rPr>
                <w:rFonts w:ascii="Cambria Math" w:eastAsia="Cambria Math" w:hAnsi="Cambria Math" w:cs="Cambria Math"/>
              </w:rPr>
              <m:t>1</m:t>
            </m:r>
          </m:sub>
        </m:sSub>
        <m:r>
          <w:rPr>
            <w:rFonts w:ascii="Cambria Math" w:eastAsia="Cambria Math" w:hAnsi="Cambria Math" w:cs="Cambria Math"/>
            <w:sz w:val="24"/>
            <w:szCs w:val="24"/>
          </w:rPr>
          <m:t>+ħ</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2</m:t>
            </m:r>
          </m:sub>
        </m:sSub>
        <m:sSubSup>
          <m:sSubSupPr>
            <m:ctrlPr>
              <w:rPr>
                <w:rFonts w:ascii="Cambria Math" w:eastAsia="Cambria Math" w:hAnsi="Cambria Math" w:cs="Cambria Math"/>
              </w:rPr>
            </m:ctrlPr>
          </m:sSubSupPr>
          <m:e>
            <m:acc>
              <m:accPr>
                <m:ctrlPr>
                  <w:rPr>
                    <w:rFonts w:ascii="Cambria Math" w:eastAsia="Cambria Math" w:hAnsi="Cambria Math" w:cs="Cambria Math"/>
                  </w:rPr>
                </m:ctrlPr>
              </m:accPr>
              <m:e>
                <m:r>
                  <w:rPr>
                    <w:rFonts w:ascii="Cambria Math" w:eastAsia="Cambria Math" w:hAnsi="Cambria Math" w:cs="Cambria Math"/>
                  </w:rPr>
                  <m:t>m</m:t>
                </m:r>
              </m:e>
            </m:acc>
          </m:e>
          <m:sub>
            <m:r>
              <w:rPr>
                <w:rFonts w:ascii="Cambria Math" w:eastAsia="Cambria Math" w:hAnsi="Cambria Math" w:cs="Cambria Math"/>
              </w:rPr>
              <m:t>2</m:t>
            </m:r>
          </m:sub>
          <m:sup>
            <m:r>
              <w:rPr>
                <w:rFonts w:ascii="Cambria Math" w:eastAsia="Cambria Math" w:hAnsi="Cambria Math" w:cs="Cambria Math"/>
              </w:rPr>
              <m:t>†</m:t>
            </m:r>
          </m:sup>
        </m:sSubSup>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m</m:t>
                </m:r>
              </m:e>
            </m:acc>
          </m:e>
          <m:sub>
            <m:r>
              <w:rPr>
                <w:rFonts w:ascii="Cambria Math" w:eastAsia="Cambria Math" w:hAnsi="Cambria Math" w:cs="Cambria Math"/>
              </w:rPr>
              <m:t>2</m:t>
            </m:r>
          </m:sub>
        </m:sSub>
        <m:r>
          <w:rPr>
            <w:rFonts w:ascii="Cambria Math" w:eastAsia="Cambria Math" w:hAnsi="Cambria Math" w:cs="Cambria Math"/>
            <w:sz w:val="24"/>
            <w:szCs w:val="24"/>
          </w:rPr>
          <m:t>+ħg</m:t>
        </m:r>
        <m:d>
          <m:dPr>
            <m:ctrlPr>
              <w:rPr>
                <w:rFonts w:ascii="Cambria Math" w:eastAsia="Cambria Math" w:hAnsi="Cambria Math" w:cs="Cambria Math"/>
                <w:sz w:val="24"/>
                <w:szCs w:val="24"/>
              </w:rPr>
            </m:ctrlPr>
          </m:dPr>
          <m:e>
            <m:sSubSup>
              <m:sSubSupPr>
                <m:ctrlPr>
                  <w:rPr>
                    <w:rFonts w:ascii="Cambria Math" w:eastAsia="Cambria Math" w:hAnsi="Cambria Math" w:cs="Cambria Math"/>
                  </w:rPr>
                </m:ctrlPr>
              </m:sSubSupPr>
              <m:e>
                <m:acc>
                  <m:accPr>
                    <m:ctrlPr>
                      <w:rPr>
                        <w:rFonts w:ascii="Cambria Math" w:eastAsia="Cambria Math" w:hAnsi="Cambria Math" w:cs="Cambria Math"/>
                      </w:rPr>
                    </m:ctrlPr>
                  </m:accPr>
                  <m:e>
                    <m:r>
                      <w:rPr>
                        <w:rFonts w:ascii="Cambria Math" w:eastAsia="Cambria Math" w:hAnsi="Cambria Math" w:cs="Cambria Math"/>
                      </w:rPr>
                      <m:t>m</m:t>
                    </m:r>
                  </m:e>
                </m:acc>
              </m:e>
              <m:sub>
                <m:r>
                  <w:rPr>
                    <w:rFonts w:ascii="Cambria Math" w:eastAsia="Cambria Math" w:hAnsi="Cambria Math" w:cs="Cambria Math"/>
                  </w:rPr>
                  <m:t>1</m:t>
                </m:r>
              </m:sub>
              <m:sup>
                <m:r>
                  <w:rPr>
                    <w:rFonts w:ascii="Cambria Math" w:eastAsia="Cambria Math" w:hAnsi="Cambria Math" w:cs="Cambria Math"/>
                  </w:rPr>
                  <m:t>†</m:t>
                </m:r>
              </m:sup>
            </m:sSubSup>
            <m:r>
              <w:rPr>
                <w:rFonts w:ascii="Cambria Math" w:eastAsia="Cambria Math" w:hAnsi="Cambria Math" w:cs="Cambria Math"/>
                <w:sz w:val="24"/>
                <w:szCs w:val="24"/>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m</m:t>
                    </m:r>
                  </m:e>
                </m:acc>
              </m:e>
              <m:sub>
                <m:r>
                  <w:rPr>
                    <w:rFonts w:ascii="Cambria Math" w:eastAsia="Cambria Math" w:hAnsi="Cambria Math" w:cs="Cambria Math"/>
                  </w:rPr>
                  <m:t>1</m:t>
                </m:r>
              </m:sub>
            </m:sSub>
          </m:e>
        </m:d>
        <m:d>
          <m:dPr>
            <m:ctrlPr>
              <w:rPr>
                <w:rFonts w:ascii="Cambria Math" w:eastAsia="Cambria Math" w:hAnsi="Cambria Math" w:cs="Cambria Math"/>
                <w:sz w:val="24"/>
                <w:szCs w:val="24"/>
              </w:rPr>
            </m:ctrlPr>
          </m:dPr>
          <m:e>
            <m:sSubSup>
              <m:sSubSupPr>
                <m:ctrlPr>
                  <w:rPr>
                    <w:rFonts w:ascii="Cambria Math" w:eastAsia="Cambria Math" w:hAnsi="Cambria Math" w:cs="Cambria Math"/>
                  </w:rPr>
                </m:ctrlPr>
              </m:sSubSupPr>
              <m:e>
                <m:acc>
                  <m:accPr>
                    <m:ctrlPr>
                      <w:rPr>
                        <w:rFonts w:ascii="Cambria Math" w:eastAsia="Cambria Math" w:hAnsi="Cambria Math" w:cs="Cambria Math"/>
                      </w:rPr>
                    </m:ctrlPr>
                  </m:accPr>
                  <m:e>
                    <m:r>
                      <w:rPr>
                        <w:rFonts w:ascii="Cambria Math" w:eastAsia="Cambria Math" w:hAnsi="Cambria Math" w:cs="Cambria Math"/>
                      </w:rPr>
                      <m:t>m</m:t>
                    </m:r>
                  </m:e>
                </m:acc>
              </m:e>
              <m:sub>
                <m:r>
                  <w:rPr>
                    <w:rFonts w:ascii="Cambria Math" w:eastAsia="Cambria Math" w:hAnsi="Cambria Math" w:cs="Cambria Math"/>
                  </w:rPr>
                  <m:t>2</m:t>
                </m:r>
              </m:sub>
              <m:sup>
                <m:r>
                  <w:rPr>
                    <w:rFonts w:ascii="Cambria Math" w:eastAsia="Cambria Math" w:hAnsi="Cambria Math" w:cs="Cambria Math"/>
                  </w:rPr>
                  <m:t>†</m:t>
                </m:r>
              </m:sup>
            </m:sSubSup>
            <m:r>
              <w:rPr>
                <w:rFonts w:ascii="Cambria Math" w:eastAsia="Cambria Math" w:hAnsi="Cambria Math" w:cs="Cambria Math"/>
                <w:sz w:val="24"/>
                <w:szCs w:val="24"/>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m</m:t>
                    </m:r>
                  </m:e>
                </m:acc>
              </m:e>
              <m:sub>
                <m:r>
                  <w:rPr>
                    <w:rFonts w:ascii="Cambria Math" w:eastAsia="Cambria Math" w:hAnsi="Cambria Math" w:cs="Cambria Math"/>
                  </w:rPr>
                  <m:t>2</m:t>
                </m:r>
              </m:sub>
            </m:sSub>
          </m:e>
        </m:d>
      </m:oMath>
      <w:r w:rsidRPr="00B108FB">
        <w:rPr>
          <w:rFonts w:ascii="Times New Roman" w:eastAsia="Times New Roman" w:hAnsi="Times New Roman" w:cs="Times New Roman"/>
          <w:sz w:val="24"/>
          <w:szCs w:val="24"/>
        </w:rPr>
        <w:t xml:space="preserve">                      (2)</w:t>
      </w:r>
    </w:p>
    <w:p w:rsidR="00847460" w:rsidRPr="00B108FB" w:rsidRDefault="002E57ED">
      <w:pPr>
        <w:spacing w:after="240" w:line="480" w:lineRule="auto"/>
        <w:jc w:val="both"/>
        <w:rPr>
          <w:rFonts w:ascii="Times New Roman" w:eastAsia="Times New Roman" w:hAnsi="Times New Roman" w:cs="Times New Roman"/>
          <w:sz w:val="24"/>
          <w:szCs w:val="24"/>
        </w:rPr>
      </w:pPr>
      <w:r w:rsidRPr="00B108FB">
        <w:rPr>
          <w:rFonts w:ascii="Times New Roman" w:eastAsia="Times New Roman" w:hAnsi="Times New Roman" w:cs="Times New Roman"/>
          <w:sz w:val="24"/>
          <w:szCs w:val="24"/>
        </w:rPr>
        <w:t xml:space="preserve">Here are </w:t>
      </w:r>
      <m:oMath>
        <m:sSubSup>
          <m:sSubSupPr>
            <m:ctrlPr>
              <w:rPr>
                <w:rFonts w:ascii="Cambria Math" w:eastAsia="Cambria Math" w:hAnsi="Cambria Math" w:cs="Cambria Math"/>
                <w:sz w:val="24"/>
                <w:szCs w:val="24"/>
              </w:rPr>
            </m:ctrlPr>
          </m:sSubSupPr>
          <m:e>
            <m:acc>
              <m:accPr>
                <m:ctrlPr>
                  <w:rPr>
                    <w:rFonts w:ascii="Cambria Math" w:eastAsia="Cambria Math" w:hAnsi="Cambria Math" w:cs="Cambria Math"/>
                    <w:sz w:val="24"/>
                    <w:szCs w:val="24"/>
                  </w:rPr>
                </m:ctrlPr>
              </m:accPr>
              <m:e>
                <m:r>
                  <w:rPr>
                    <w:rFonts w:ascii="Cambria Math" w:eastAsia="Cambria Math" w:hAnsi="Cambria Math" w:cs="Cambria Math"/>
                    <w:sz w:val="24"/>
                    <w:szCs w:val="24"/>
                  </w:rPr>
                  <m:t>m</m:t>
                </m:r>
              </m:e>
            </m:acc>
          </m:e>
          <m:sub>
            <m:r>
              <w:rPr>
                <w:rFonts w:ascii="Cambria Math" w:eastAsia="Cambria Math" w:hAnsi="Cambria Math" w:cs="Cambria Math"/>
                <w:sz w:val="24"/>
                <w:szCs w:val="24"/>
              </w:rPr>
              <m:t>1</m:t>
            </m:r>
          </m:sub>
          <m:sup>
            <m:r>
              <w:rPr>
                <w:rFonts w:ascii="Cambria Math" w:eastAsia="Cambria Math" w:hAnsi="Cambria Math" w:cs="Cambria Math"/>
                <w:sz w:val="24"/>
                <w:szCs w:val="24"/>
              </w:rPr>
              <m:t>†</m:t>
            </m:r>
          </m:sup>
        </m:sSubSup>
      </m:oMath>
      <w:r w:rsidRPr="00B108FB">
        <w:rPr>
          <w:rFonts w:ascii="Times New Roman" w:eastAsia="Times New Roman" w:hAnsi="Times New Roman" w:cs="Times New Roman"/>
          <w:sz w:val="24"/>
          <w:szCs w:val="24"/>
        </w:rPr>
        <w:t>(</w:t>
      </w:r>
      <m:oMath>
        <m:sSub>
          <m:sSubPr>
            <m:ctrlPr>
              <w:rPr>
                <w:rFonts w:ascii="Cambria Math" w:eastAsia="Cambria Math" w:hAnsi="Cambria Math" w:cs="Cambria Math"/>
                <w:sz w:val="24"/>
                <w:szCs w:val="24"/>
              </w:rPr>
            </m:ctrlPr>
          </m:sSubPr>
          <m:e>
            <m:acc>
              <m:accPr>
                <m:ctrlPr>
                  <w:rPr>
                    <w:rFonts w:ascii="Cambria Math" w:eastAsia="Cambria Math" w:hAnsi="Cambria Math" w:cs="Cambria Math"/>
                    <w:sz w:val="24"/>
                    <w:szCs w:val="24"/>
                  </w:rPr>
                </m:ctrlPr>
              </m:accPr>
              <m:e>
                <m:r>
                  <w:rPr>
                    <w:rFonts w:ascii="Cambria Math" w:eastAsia="Cambria Math" w:hAnsi="Cambria Math" w:cs="Cambria Math"/>
                    <w:sz w:val="24"/>
                    <w:szCs w:val="24"/>
                  </w:rPr>
                  <m:t>m</m:t>
                </m:r>
              </m:e>
            </m:acc>
          </m:e>
          <m:sub>
            <m:r>
              <w:rPr>
                <w:rFonts w:ascii="Cambria Math" w:eastAsia="Cambria Math" w:hAnsi="Cambria Math" w:cs="Cambria Math"/>
                <w:sz w:val="24"/>
                <w:szCs w:val="24"/>
              </w:rPr>
              <m:t>1</m:t>
            </m:r>
          </m:sub>
        </m:sSub>
      </m:oMath>
      <w:r w:rsidRPr="00B108FB">
        <w:rPr>
          <w:rFonts w:ascii="Times New Roman" w:eastAsia="Times New Roman" w:hAnsi="Times New Roman" w:cs="Times New Roman"/>
          <w:sz w:val="24"/>
          <w:szCs w:val="24"/>
        </w:rPr>
        <w:t xml:space="preserve">) and </w:t>
      </w:r>
      <m:oMath>
        <m:sSubSup>
          <m:sSubSupPr>
            <m:ctrlPr>
              <w:rPr>
                <w:rFonts w:ascii="Cambria Math" w:eastAsia="Cambria Math" w:hAnsi="Cambria Math" w:cs="Cambria Math"/>
                <w:sz w:val="24"/>
                <w:szCs w:val="24"/>
              </w:rPr>
            </m:ctrlPr>
          </m:sSubSupPr>
          <m:e>
            <m:acc>
              <m:accPr>
                <m:ctrlPr>
                  <w:rPr>
                    <w:rFonts w:ascii="Cambria Math" w:eastAsia="Cambria Math" w:hAnsi="Cambria Math" w:cs="Cambria Math"/>
                    <w:sz w:val="24"/>
                    <w:szCs w:val="24"/>
                  </w:rPr>
                </m:ctrlPr>
              </m:accPr>
              <m:e>
                <m:r>
                  <w:rPr>
                    <w:rFonts w:ascii="Cambria Math" w:eastAsia="Cambria Math" w:hAnsi="Cambria Math" w:cs="Cambria Math"/>
                    <w:sz w:val="24"/>
                    <w:szCs w:val="24"/>
                  </w:rPr>
                  <m:t>m</m:t>
                </m:r>
              </m:e>
            </m:acc>
          </m:e>
          <m:sub>
            <m:r>
              <w:rPr>
                <w:rFonts w:ascii="Cambria Math" w:eastAsia="Cambria Math" w:hAnsi="Cambria Math" w:cs="Cambria Math"/>
                <w:sz w:val="24"/>
                <w:szCs w:val="24"/>
              </w:rPr>
              <m:t>1</m:t>
            </m:r>
          </m:sub>
          <m:sup>
            <m:r>
              <w:rPr>
                <w:rFonts w:ascii="Cambria Math" w:eastAsia="Cambria Math" w:hAnsi="Cambria Math" w:cs="Cambria Math"/>
                <w:sz w:val="24"/>
                <w:szCs w:val="24"/>
              </w:rPr>
              <m:t>†</m:t>
            </m:r>
          </m:sup>
        </m:sSubSup>
      </m:oMath>
      <w:r w:rsidRPr="00B108FB">
        <w:rPr>
          <w:rFonts w:ascii="Times New Roman" w:eastAsia="Times New Roman" w:hAnsi="Times New Roman" w:cs="Times New Roman"/>
          <w:sz w:val="24"/>
          <w:szCs w:val="24"/>
        </w:rPr>
        <w:t>(</w:t>
      </w:r>
      <m:oMath>
        <m:sSub>
          <m:sSubPr>
            <m:ctrlPr>
              <w:rPr>
                <w:rFonts w:ascii="Cambria Math" w:eastAsia="Cambria Math" w:hAnsi="Cambria Math" w:cs="Cambria Math"/>
                <w:sz w:val="24"/>
                <w:szCs w:val="24"/>
              </w:rPr>
            </m:ctrlPr>
          </m:sSubPr>
          <m:e>
            <m:acc>
              <m:accPr>
                <m:ctrlPr>
                  <w:rPr>
                    <w:rFonts w:ascii="Cambria Math" w:eastAsia="Cambria Math" w:hAnsi="Cambria Math" w:cs="Cambria Math"/>
                    <w:sz w:val="24"/>
                    <w:szCs w:val="24"/>
                  </w:rPr>
                </m:ctrlPr>
              </m:accPr>
              <m:e>
                <m:r>
                  <w:rPr>
                    <w:rFonts w:ascii="Cambria Math" w:eastAsia="Cambria Math" w:hAnsi="Cambria Math" w:cs="Cambria Math"/>
                    <w:sz w:val="24"/>
                    <w:szCs w:val="24"/>
                  </w:rPr>
                  <m:t>m</m:t>
                </m:r>
              </m:e>
            </m:acc>
          </m:e>
          <m:sub>
            <m:r>
              <w:rPr>
                <w:rFonts w:ascii="Cambria Math" w:eastAsia="Cambria Math" w:hAnsi="Cambria Math" w:cs="Cambria Math"/>
                <w:sz w:val="24"/>
                <w:szCs w:val="24"/>
              </w:rPr>
              <m:t>1</m:t>
            </m:r>
          </m:sub>
        </m:sSub>
      </m:oMath>
      <w:r w:rsidRPr="00B108FB">
        <w:rPr>
          <w:rFonts w:ascii="Times New Roman" w:eastAsia="Times New Roman" w:hAnsi="Times New Roman" w:cs="Times New Roman"/>
          <w:sz w:val="24"/>
          <w:szCs w:val="24"/>
        </w:rPr>
        <w:t xml:space="preserve">) are the creation operators of the distinct ferromagnetic resonance modes that arise at the </w:t>
      </w:r>
      <w:proofErr w:type="spellStart"/>
      <w:r w:rsidRPr="00B108FB">
        <w:rPr>
          <w:rFonts w:ascii="Times New Roman" w:eastAsia="Times New Roman" w:hAnsi="Times New Roman" w:cs="Times New Roman"/>
          <w:sz w:val="24"/>
          <w:szCs w:val="24"/>
        </w:rPr>
        <w:t>center</w:t>
      </w:r>
      <w:proofErr w:type="spellEnd"/>
      <w:r w:rsidRPr="00B108FB">
        <w:rPr>
          <w:rFonts w:ascii="Times New Roman" w:eastAsia="Times New Roman" w:hAnsi="Times New Roman" w:cs="Times New Roman"/>
          <w:sz w:val="24"/>
          <w:szCs w:val="24"/>
        </w:rPr>
        <w:t xml:space="preserve"> and edges of the EMND resonating structure, which have a resonance frequency </w:t>
      </w:r>
      <m:oMath>
        <m:sSub>
          <m:sSubPr>
            <m:ctrlPr>
              <w:rPr>
                <w:rFonts w:ascii="Cambria Math" w:eastAsia="Cambria Math" w:hAnsi="Cambria Math" w:cs="Cambria Math"/>
                <w:sz w:val="24"/>
                <w:szCs w:val="24"/>
              </w:rPr>
            </m:ctrlPr>
          </m:sSubPr>
          <m:e>
            <m:r>
              <w:rPr>
                <w:rFonts w:ascii="Cambria Math" w:hAnsi="Cambria Math"/>
              </w:rPr>
              <m:t>ω</m:t>
            </m:r>
          </m:e>
          <m:sub>
            <m:r>
              <w:rPr>
                <w:rFonts w:ascii="Cambria Math" w:eastAsia="Cambria Math" w:hAnsi="Cambria Math" w:cs="Cambria Math"/>
                <w:sz w:val="24"/>
                <w:szCs w:val="24"/>
              </w:rPr>
              <m:t>1</m:t>
            </m:r>
          </m:sub>
        </m:sSub>
      </m:oMath>
      <w:r w:rsidRPr="00B108FB">
        <w:rPr>
          <w:rFonts w:ascii="Times New Roman" w:eastAsia="Times New Roman" w:hAnsi="Times New Roman" w:cs="Times New Roman"/>
          <w:sz w:val="24"/>
          <w:szCs w:val="24"/>
        </w:rPr>
        <w:t xml:space="preserve">and </w:t>
      </w:r>
      <m:oMath>
        <m:sSub>
          <m:sSubPr>
            <m:ctrlPr>
              <w:rPr>
                <w:rFonts w:ascii="Cambria Math" w:eastAsia="Cambria Math" w:hAnsi="Cambria Math" w:cs="Cambria Math"/>
                <w:sz w:val="24"/>
                <w:szCs w:val="24"/>
              </w:rPr>
            </m:ctrlPr>
          </m:sSubPr>
          <m:e>
            <m:r>
              <w:rPr>
                <w:rFonts w:ascii="Cambria Math" w:hAnsi="Cambria Math"/>
              </w:rPr>
              <m:t>ω</m:t>
            </m:r>
          </m:e>
          <m:sub>
            <m:r>
              <w:rPr>
                <w:rFonts w:ascii="Cambria Math" w:eastAsia="Cambria Math" w:hAnsi="Cambria Math" w:cs="Cambria Math"/>
                <w:sz w:val="24"/>
                <w:szCs w:val="24"/>
              </w:rPr>
              <m:t>2</m:t>
            </m:r>
          </m:sub>
        </m:sSub>
      </m:oMath>
      <w:r w:rsidRPr="00B108FB">
        <w:rPr>
          <w:rFonts w:ascii="Times New Roman" w:eastAsia="Times New Roman" w:hAnsi="Times New Roman" w:cs="Times New Roman"/>
          <w:sz w:val="24"/>
          <w:szCs w:val="24"/>
        </w:rPr>
        <w:t xml:space="preserve">, respectively. where </w:t>
      </w:r>
      <m:oMath>
        <m:r>
          <w:rPr>
            <w:rFonts w:ascii="Cambria Math" w:eastAsia="Cambria Math" w:hAnsi="Cambria Math" w:cs="Cambria Math"/>
            <w:sz w:val="24"/>
            <w:szCs w:val="24"/>
          </w:rPr>
          <m:t>g</m:t>
        </m:r>
      </m:oMath>
      <w:r w:rsidRPr="00B108FB">
        <w:rPr>
          <w:rFonts w:ascii="Times New Roman" w:eastAsia="Times New Roman" w:hAnsi="Times New Roman" w:cs="Times New Roman"/>
          <w:sz w:val="24"/>
          <w:szCs w:val="24"/>
        </w:rPr>
        <w:t xml:space="preserve"> is the coupling strength between both the magnon </w:t>
      </w:r>
      <w:proofErr w:type="gramStart"/>
      <w:r w:rsidRPr="00B108FB">
        <w:rPr>
          <w:rFonts w:ascii="Times New Roman" w:eastAsia="Times New Roman" w:hAnsi="Times New Roman" w:cs="Times New Roman"/>
          <w:sz w:val="24"/>
          <w:szCs w:val="24"/>
        </w:rPr>
        <w:t>modes.</w:t>
      </w:r>
      <w:proofErr w:type="gramEnd"/>
      <w:r w:rsidRPr="00B108FB">
        <w:rPr>
          <w:rFonts w:ascii="Times New Roman" w:eastAsia="Times New Roman" w:hAnsi="Times New Roman" w:cs="Times New Roman"/>
          <w:sz w:val="24"/>
          <w:szCs w:val="24"/>
        </w:rPr>
        <w:t xml:space="preserve"> The interaction term has time dependence of </w:t>
      </w:r>
      <m:oMath>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e</m:t>
            </m:r>
          </m:e>
          <m:sup>
            <m:r>
              <w:rPr>
                <w:rFonts w:ascii="Cambria Math" w:eastAsia="Cambria Math" w:hAnsi="Cambria Math" w:cs="Cambria Math"/>
                <w:sz w:val="24"/>
                <w:szCs w:val="24"/>
              </w:rPr>
              <m:t>-i</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c</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c</m:t>
                </m:r>
              </m:sub>
            </m:sSub>
            <m:r>
              <w:rPr>
                <w:rFonts w:ascii="Cambria Math" w:eastAsia="Cambria Math" w:hAnsi="Cambria Math" w:cs="Cambria Math"/>
                <w:sz w:val="24"/>
                <w:szCs w:val="24"/>
              </w:rPr>
              <m:t>)t</m:t>
            </m:r>
          </m:sup>
        </m:sSup>
      </m:oMath>
      <w:r w:rsidRPr="00B108FB">
        <w:rPr>
          <w:rFonts w:ascii="Times New Roman" w:eastAsia="Times New Roman" w:hAnsi="Times New Roman" w:cs="Times New Roman"/>
          <w:sz w:val="24"/>
          <w:szCs w:val="24"/>
        </w:rPr>
        <w:t xml:space="preserve"> , since most of the experiments form near the coupling center, so rapidly varying term is neglected by rotating wave approximation</w:t>
      </w:r>
      <w:r w:rsidR="00A239A5" w:rsidRPr="00B108FB">
        <w:rPr>
          <w:rFonts w:ascii="Times New Roman" w:eastAsia="Times New Roman" w:hAnsi="Times New Roman" w:cs="Times New Roman"/>
          <w:sz w:val="24"/>
          <w:szCs w:val="24"/>
        </w:rPr>
        <w:t xml:space="preserve"> [2</w:t>
      </w:r>
      <w:r w:rsidR="008C11DB" w:rsidRPr="00B108FB">
        <w:rPr>
          <w:rFonts w:ascii="Times New Roman" w:eastAsia="Times New Roman" w:hAnsi="Times New Roman" w:cs="Times New Roman"/>
          <w:sz w:val="24"/>
          <w:szCs w:val="24"/>
        </w:rPr>
        <w:t>6</w:t>
      </w:r>
      <w:r w:rsidR="00A239A5" w:rsidRPr="00B108FB">
        <w:rPr>
          <w:rFonts w:ascii="Times New Roman" w:eastAsia="Times New Roman" w:hAnsi="Times New Roman" w:cs="Times New Roman"/>
          <w:sz w:val="24"/>
          <w:szCs w:val="24"/>
        </w:rPr>
        <w:t>]</w:t>
      </w:r>
      <w:r w:rsidRPr="00B108FB">
        <w:rPr>
          <w:rFonts w:ascii="Times New Roman" w:eastAsia="Times New Roman" w:hAnsi="Times New Roman" w:cs="Times New Roman"/>
          <w:sz w:val="24"/>
          <w:szCs w:val="24"/>
        </w:rPr>
        <w:t>. Therefore, effective Hamiltonian can be written as</w:t>
      </w:r>
    </w:p>
    <w:p w:rsidR="00847460" w:rsidRPr="00B108FB" w:rsidRDefault="002E57ED">
      <w:pPr>
        <w:spacing w:after="240" w:line="480" w:lineRule="auto"/>
        <w:jc w:val="both"/>
        <w:rPr>
          <w:rFonts w:ascii="Times New Roman" w:eastAsia="Times New Roman" w:hAnsi="Times New Roman" w:cs="Times New Roman"/>
          <w:sz w:val="24"/>
          <w:szCs w:val="24"/>
        </w:rPr>
      </w:pPr>
      <w:r w:rsidRPr="00B108FB">
        <w:rPr>
          <w:rFonts w:ascii="Times New Roman" w:eastAsia="Times New Roman" w:hAnsi="Times New Roman" w:cs="Times New Roman"/>
          <w:sz w:val="24"/>
          <w:szCs w:val="24"/>
        </w:rPr>
        <w:t xml:space="preserve">                                </w:t>
      </w:r>
      <m:oMath>
        <m:r>
          <w:rPr>
            <w:rFonts w:ascii="Cambria Math" w:eastAsia="Cambria Math" w:hAnsi="Cambria Math" w:cs="Cambria Math"/>
            <w:sz w:val="24"/>
            <w:szCs w:val="24"/>
          </w:rPr>
          <m:t>H=ħ</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1</m:t>
            </m:r>
          </m:sub>
        </m:sSub>
        <m:sSubSup>
          <m:sSubSupPr>
            <m:ctrlPr>
              <w:rPr>
                <w:rFonts w:ascii="Cambria Math" w:eastAsia="Cambria Math" w:hAnsi="Cambria Math" w:cs="Cambria Math"/>
              </w:rPr>
            </m:ctrlPr>
          </m:sSubSupPr>
          <m:e>
            <m:acc>
              <m:accPr>
                <m:ctrlPr>
                  <w:rPr>
                    <w:rFonts w:ascii="Cambria Math" w:eastAsia="Cambria Math" w:hAnsi="Cambria Math" w:cs="Cambria Math"/>
                  </w:rPr>
                </m:ctrlPr>
              </m:accPr>
              <m:e>
                <m:r>
                  <w:rPr>
                    <w:rFonts w:ascii="Cambria Math" w:eastAsia="Cambria Math" w:hAnsi="Cambria Math" w:cs="Cambria Math"/>
                  </w:rPr>
                  <m:t>m</m:t>
                </m:r>
              </m:e>
            </m:acc>
          </m:e>
          <m:sub>
            <m:r>
              <w:rPr>
                <w:rFonts w:ascii="Cambria Math" w:eastAsia="Cambria Math" w:hAnsi="Cambria Math" w:cs="Cambria Math"/>
              </w:rPr>
              <m:t>1</m:t>
            </m:r>
          </m:sub>
          <m:sup>
            <m:r>
              <w:rPr>
                <w:rFonts w:ascii="Cambria Math" w:eastAsia="Cambria Math" w:hAnsi="Cambria Math" w:cs="Cambria Math"/>
              </w:rPr>
              <m:t>†</m:t>
            </m:r>
          </m:sup>
        </m:sSubSup>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m</m:t>
                </m:r>
              </m:e>
            </m:acc>
          </m:e>
          <m:sub>
            <m:r>
              <w:rPr>
                <w:rFonts w:ascii="Cambria Math" w:eastAsia="Cambria Math" w:hAnsi="Cambria Math" w:cs="Cambria Math"/>
              </w:rPr>
              <m:t>1</m:t>
            </m:r>
          </m:sub>
        </m:sSub>
        <m:r>
          <w:rPr>
            <w:rFonts w:ascii="Cambria Math" w:eastAsia="Cambria Math" w:hAnsi="Cambria Math" w:cs="Cambria Math"/>
            <w:sz w:val="24"/>
            <w:szCs w:val="24"/>
          </w:rPr>
          <m:t>+ħ</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2</m:t>
            </m:r>
          </m:sub>
        </m:sSub>
        <m:sSubSup>
          <m:sSubSupPr>
            <m:ctrlPr>
              <w:rPr>
                <w:rFonts w:ascii="Cambria Math" w:eastAsia="Cambria Math" w:hAnsi="Cambria Math" w:cs="Cambria Math"/>
              </w:rPr>
            </m:ctrlPr>
          </m:sSubSupPr>
          <m:e>
            <m:acc>
              <m:accPr>
                <m:ctrlPr>
                  <w:rPr>
                    <w:rFonts w:ascii="Cambria Math" w:eastAsia="Cambria Math" w:hAnsi="Cambria Math" w:cs="Cambria Math"/>
                  </w:rPr>
                </m:ctrlPr>
              </m:accPr>
              <m:e>
                <m:r>
                  <w:rPr>
                    <w:rFonts w:ascii="Cambria Math" w:eastAsia="Cambria Math" w:hAnsi="Cambria Math" w:cs="Cambria Math"/>
                  </w:rPr>
                  <m:t>m</m:t>
                </m:r>
              </m:e>
            </m:acc>
          </m:e>
          <m:sub>
            <m:r>
              <w:rPr>
                <w:rFonts w:ascii="Cambria Math" w:eastAsia="Cambria Math" w:hAnsi="Cambria Math" w:cs="Cambria Math"/>
              </w:rPr>
              <m:t>2</m:t>
            </m:r>
          </m:sub>
          <m:sup>
            <m:r>
              <w:rPr>
                <w:rFonts w:ascii="Cambria Math" w:eastAsia="Cambria Math" w:hAnsi="Cambria Math" w:cs="Cambria Math"/>
              </w:rPr>
              <m:t>†</m:t>
            </m:r>
          </m:sup>
        </m:sSubSup>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m</m:t>
                </m:r>
              </m:e>
            </m:acc>
          </m:e>
          <m:sub>
            <m:r>
              <w:rPr>
                <w:rFonts w:ascii="Cambria Math" w:eastAsia="Cambria Math" w:hAnsi="Cambria Math" w:cs="Cambria Math"/>
              </w:rPr>
              <m:t>2</m:t>
            </m:r>
          </m:sub>
        </m:sSub>
        <m:r>
          <w:rPr>
            <w:rFonts w:ascii="Cambria Math" w:eastAsia="Cambria Math" w:hAnsi="Cambria Math" w:cs="Cambria Math"/>
            <w:sz w:val="24"/>
            <w:szCs w:val="24"/>
          </w:rPr>
          <m:t>+ħg</m:t>
        </m:r>
        <m:d>
          <m:dPr>
            <m:ctrlPr>
              <w:rPr>
                <w:rFonts w:ascii="Cambria Math" w:eastAsia="Cambria Math" w:hAnsi="Cambria Math" w:cs="Cambria Math"/>
              </w:rPr>
            </m:ctrlPr>
          </m:dPr>
          <m:e>
            <m:sSubSup>
              <m:sSubSupPr>
                <m:ctrlPr>
                  <w:rPr>
                    <w:rFonts w:ascii="Cambria Math" w:eastAsia="Cambria Math" w:hAnsi="Cambria Math" w:cs="Cambria Math"/>
                  </w:rPr>
                </m:ctrlPr>
              </m:sSubSupPr>
              <m:e>
                <m:acc>
                  <m:accPr>
                    <m:ctrlPr>
                      <w:rPr>
                        <w:rFonts w:ascii="Cambria Math" w:eastAsia="Cambria Math" w:hAnsi="Cambria Math" w:cs="Cambria Math"/>
                      </w:rPr>
                    </m:ctrlPr>
                  </m:accPr>
                  <m:e>
                    <m:r>
                      <w:rPr>
                        <w:rFonts w:ascii="Cambria Math" w:eastAsia="Cambria Math" w:hAnsi="Cambria Math" w:cs="Cambria Math"/>
                      </w:rPr>
                      <m:t>m</m:t>
                    </m:r>
                  </m:e>
                </m:acc>
              </m:e>
              <m:sub>
                <m:r>
                  <w:rPr>
                    <w:rFonts w:ascii="Cambria Math" w:eastAsia="Cambria Math" w:hAnsi="Cambria Math" w:cs="Cambria Math"/>
                  </w:rPr>
                  <m:t>1</m:t>
                </m:r>
              </m:sub>
              <m:sup>
                <m:r>
                  <w:rPr>
                    <w:rFonts w:ascii="Cambria Math" w:eastAsia="Cambria Math" w:hAnsi="Cambria Math" w:cs="Cambria Math"/>
                  </w:rPr>
                  <m:t>†</m:t>
                </m:r>
              </m:sup>
            </m:sSubSup>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m</m:t>
                    </m:r>
                  </m:e>
                </m:acc>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m</m:t>
                    </m:r>
                  </m:e>
                </m:acc>
              </m:e>
              <m:sub>
                <m:r>
                  <w:rPr>
                    <w:rFonts w:ascii="Cambria Math" w:eastAsia="Cambria Math" w:hAnsi="Cambria Math" w:cs="Cambria Math"/>
                  </w:rPr>
                  <m:t>1</m:t>
                </m:r>
              </m:sub>
            </m:sSub>
            <m:sSubSup>
              <m:sSubSupPr>
                <m:ctrlPr>
                  <w:rPr>
                    <w:rFonts w:ascii="Cambria Math" w:eastAsia="Cambria Math" w:hAnsi="Cambria Math" w:cs="Cambria Math"/>
                  </w:rPr>
                </m:ctrlPr>
              </m:sSubSupPr>
              <m:e>
                <m:acc>
                  <m:accPr>
                    <m:ctrlPr>
                      <w:rPr>
                        <w:rFonts w:ascii="Cambria Math" w:eastAsia="Cambria Math" w:hAnsi="Cambria Math" w:cs="Cambria Math"/>
                      </w:rPr>
                    </m:ctrlPr>
                  </m:accPr>
                  <m:e>
                    <m:r>
                      <w:rPr>
                        <w:rFonts w:ascii="Cambria Math" w:eastAsia="Cambria Math" w:hAnsi="Cambria Math" w:cs="Cambria Math"/>
                      </w:rPr>
                      <m:t>m</m:t>
                    </m:r>
                  </m:e>
                </m:acc>
              </m:e>
              <m:sub>
                <m:r>
                  <w:rPr>
                    <w:rFonts w:ascii="Cambria Math" w:eastAsia="Cambria Math" w:hAnsi="Cambria Math" w:cs="Cambria Math"/>
                  </w:rPr>
                  <m:t>2</m:t>
                </m:r>
              </m:sub>
              <m:sup>
                <m:r>
                  <w:rPr>
                    <w:rFonts w:ascii="Cambria Math" w:eastAsia="Cambria Math" w:hAnsi="Cambria Math" w:cs="Cambria Math"/>
                  </w:rPr>
                  <m:t>†</m:t>
                </m:r>
              </m:sup>
            </m:sSubSup>
          </m:e>
        </m:d>
      </m:oMath>
      <w:r w:rsidRPr="00B108FB">
        <w:rPr>
          <w:rFonts w:ascii="Times New Roman" w:eastAsia="Times New Roman" w:hAnsi="Times New Roman" w:cs="Times New Roman"/>
          <w:sz w:val="24"/>
          <w:szCs w:val="24"/>
        </w:rPr>
        <w:t xml:space="preserve">                                          (3)</w:t>
      </w:r>
    </w:p>
    <w:p w:rsidR="00847460" w:rsidRPr="00B108FB" w:rsidRDefault="002E57ED">
      <w:pPr>
        <w:spacing w:after="240" w:line="480" w:lineRule="auto"/>
        <w:jc w:val="both"/>
        <w:rPr>
          <w:rFonts w:ascii="Times New Roman" w:eastAsia="Times New Roman" w:hAnsi="Times New Roman" w:cs="Times New Roman"/>
          <w:sz w:val="24"/>
          <w:szCs w:val="24"/>
        </w:rPr>
      </w:pPr>
      <w:r w:rsidRPr="00B108FB">
        <w:rPr>
          <w:rFonts w:ascii="Times New Roman" w:eastAsia="Times New Roman" w:hAnsi="Times New Roman" w:cs="Times New Roman"/>
          <w:sz w:val="24"/>
          <w:szCs w:val="24"/>
        </w:rPr>
        <w:t xml:space="preserve">The coupling strength results from Zeeman splitting between both resonance modes under an applied magnetic field and is proportional to the square root of the number of spins in the magnetic sample, as predicted by the Tavis-Cummings model </w:t>
      </w:r>
      <w:r w:rsidR="004530FD" w:rsidRPr="00B108FB">
        <w:rPr>
          <w:rFonts w:ascii="Times New Roman" w:eastAsia="Times New Roman" w:hAnsi="Times New Roman" w:cs="Times New Roman"/>
          <w:sz w:val="24"/>
          <w:szCs w:val="24"/>
        </w:rPr>
        <w:t>[2</w:t>
      </w:r>
      <w:r w:rsidR="008C11DB" w:rsidRPr="00B108FB">
        <w:rPr>
          <w:rFonts w:ascii="Times New Roman" w:eastAsia="Times New Roman" w:hAnsi="Times New Roman" w:cs="Times New Roman"/>
          <w:sz w:val="24"/>
          <w:szCs w:val="24"/>
        </w:rPr>
        <w:t>7</w:t>
      </w:r>
      <w:r w:rsidR="004530FD" w:rsidRPr="00B108FB">
        <w:rPr>
          <w:rFonts w:ascii="Times New Roman" w:eastAsia="Times New Roman" w:hAnsi="Times New Roman" w:cs="Times New Roman"/>
          <w:sz w:val="24"/>
          <w:szCs w:val="24"/>
        </w:rPr>
        <w:t xml:space="preserve">]. </w:t>
      </w:r>
      <w:r w:rsidRPr="00B108FB">
        <w:rPr>
          <w:rFonts w:ascii="Times New Roman" w:eastAsia="Times New Roman" w:hAnsi="Times New Roman" w:cs="Times New Roman"/>
          <w:sz w:val="24"/>
          <w:szCs w:val="24"/>
        </w:rPr>
        <w:t>Therefore, increasing the sample size can enhance the coupling strength. However, larger magnetic samples are not suitable for device miniaturization. Alternatively, the coupling strength can be controlled by adjusting the magnetization direction, which can be achieved by altering the direction of the applied magnetic field. From Eq. (3), the equation of motion is,</w:t>
      </w:r>
    </w:p>
    <w:tbl>
      <w:tblPr>
        <w:tblStyle w:val="a0"/>
        <w:tblW w:w="9026" w:type="dxa"/>
        <w:tblBorders>
          <w:top w:val="nil"/>
          <w:left w:val="nil"/>
          <w:bottom w:val="nil"/>
          <w:right w:val="nil"/>
          <w:insideH w:val="nil"/>
          <w:insideV w:val="nil"/>
        </w:tblBorders>
        <w:tblLayout w:type="fixed"/>
        <w:tblLook w:val="0400" w:firstRow="0" w:lastRow="0" w:firstColumn="0" w:lastColumn="0" w:noHBand="0" w:noVBand="1"/>
      </w:tblPr>
      <w:tblGrid>
        <w:gridCol w:w="1035"/>
        <w:gridCol w:w="6925"/>
        <w:gridCol w:w="1066"/>
      </w:tblGrid>
      <w:tr w:rsidR="00847460" w:rsidRPr="00B108FB">
        <w:tc>
          <w:tcPr>
            <w:tcW w:w="1035" w:type="dxa"/>
          </w:tcPr>
          <w:p w:rsidR="00847460" w:rsidRPr="00B108FB" w:rsidRDefault="00847460">
            <w:pPr>
              <w:spacing w:before="120" w:after="120"/>
              <w:jc w:val="both"/>
              <w:rPr>
                <w:rFonts w:ascii="Times New Roman" w:eastAsia="Times New Roman" w:hAnsi="Times New Roman" w:cs="Times New Roman"/>
                <w:sz w:val="24"/>
                <w:szCs w:val="24"/>
              </w:rPr>
            </w:pPr>
          </w:p>
        </w:tc>
        <w:tc>
          <w:tcPr>
            <w:tcW w:w="6925" w:type="dxa"/>
            <w:vAlign w:val="center"/>
          </w:tcPr>
          <w:p w:rsidR="00847460" w:rsidRPr="00B108FB" w:rsidRDefault="00DD37B2">
            <w:pPr>
              <w:jc w:val="center"/>
              <w:rPr>
                <w:rFonts w:ascii="Cambria Math" w:eastAsia="Cambria Math" w:hAnsi="Cambria Math" w:cs="Cambria Math"/>
              </w:rPr>
            </w:pPr>
            <m:oMathPara>
              <m:oMath>
                <m:acc>
                  <m:accPr>
                    <m:chr m:val="̇"/>
                    <m:ctrlPr>
                      <w:rPr>
                        <w:rFonts w:ascii="Cambria Math" w:hAnsi="Cambria Math"/>
                      </w:rPr>
                    </m:ctrlPr>
                  </m:accPr>
                  <m:e>
                    <m:sSub>
                      <m:sSubPr>
                        <m:ctrlPr>
                          <w:rPr>
                            <w:rFonts w:ascii="Cambria Math" w:eastAsia="Cambria Math" w:hAnsi="Cambria Math" w:cs="Cambria Math"/>
                            <w:sz w:val="24"/>
                            <w:szCs w:val="24"/>
                          </w:rPr>
                        </m:ctrlPr>
                      </m:sSubPr>
                      <m:e>
                        <m:acc>
                          <m:accPr>
                            <m:ctrlPr>
                              <w:rPr>
                                <w:rFonts w:ascii="Cambria Math" w:eastAsia="Cambria Math" w:hAnsi="Cambria Math" w:cs="Cambria Math"/>
                                <w:sz w:val="24"/>
                                <w:szCs w:val="24"/>
                              </w:rPr>
                            </m:ctrlPr>
                          </m:accPr>
                          <m:e>
                            <m:r>
                              <w:rPr>
                                <w:rFonts w:ascii="Cambria Math" w:eastAsia="Cambria Math" w:hAnsi="Cambria Math" w:cs="Cambria Math"/>
                                <w:sz w:val="24"/>
                                <w:szCs w:val="24"/>
                              </w:rPr>
                              <m:t>m</m:t>
                            </m:r>
                          </m:e>
                        </m:acc>
                      </m:e>
                      <m:sub>
                        <m:r>
                          <w:rPr>
                            <w:rFonts w:ascii="Cambria Math" w:eastAsia="Cambria Math" w:hAnsi="Cambria Math" w:cs="Cambria Math"/>
                            <w:sz w:val="24"/>
                            <w:szCs w:val="24"/>
                          </w:rPr>
                          <m:t>1</m:t>
                        </m:r>
                      </m:sub>
                    </m:sSub>
                  </m:e>
                </m:acc>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-i</m:t>
                    </m:r>
                  </m:num>
                  <m:den>
                    <m:r>
                      <w:rPr>
                        <w:rFonts w:ascii="Cambria Math" w:eastAsia="Cambria Math" w:hAnsi="Cambria Math" w:cs="Cambria Math"/>
                        <w:sz w:val="24"/>
                        <w:szCs w:val="24"/>
                      </w:rPr>
                      <m:t>ħ</m:t>
                    </m:r>
                  </m:den>
                </m:f>
                <m:d>
                  <m:dPr>
                    <m:begChr m:val="["/>
                    <m:endChr m:val="]"/>
                    <m:ctrlPr>
                      <w:rPr>
                        <w:rFonts w:ascii="Cambria Math" w:eastAsia="Cambria Math" w:hAnsi="Cambria Math" w:cs="Cambria Math"/>
                        <w:sz w:val="24"/>
                        <w:szCs w:val="24"/>
                      </w:rPr>
                    </m:ctrlPr>
                  </m:dPr>
                  <m:e>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m</m:t>
                            </m:r>
                          </m:e>
                        </m:acc>
                      </m:e>
                      <m:sub>
                        <m:r>
                          <w:rPr>
                            <w:rFonts w:ascii="Cambria Math" w:eastAsia="Cambria Math" w:hAnsi="Cambria Math" w:cs="Cambria Math"/>
                          </w:rPr>
                          <m:t>1</m:t>
                        </m:r>
                      </m:sub>
                    </m:sSub>
                    <m:r>
                      <w:rPr>
                        <w:rFonts w:ascii="Cambria Math" w:eastAsia="Cambria Math" w:hAnsi="Cambria Math" w:cs="Cambria Math"/>
                        <w:sz w:val="24"/>
                        <w:szCs w:val="24"/>
                      </w:rPr>
                      <m:t>, H</m:t>
                    </m:r>
                  </m:e>
                </m:d>
                <m:r>
                  <w:rPr>
                    <w:rFonts w:ascii="Cambria Math" w:eastAsia="Cambria Math" w:hAnsi="Cambria Math" w:cs="Cambria Math"/>
                    <w:sz w:val="24"/>
                    <w:szCs w:val="24"/>
                  </w:rPr>
                  <m:t>=-i</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1</m:t>
                    </m:r>
                  </m:sub>
                </m:sSub>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m</m:t>
                        </m:r>
                      </m:e>
                    </m:acc>
                  </m:e>
                  <m:sub>
                    <m:r>
                      <w:rPr>
                        <w:rFonts w:ascii="Cambria Math" w:eastAsia="Cambria Math" w:hAnsi="Cambria Math" w:cs="Cambria Math"/>
                      </w:rPr>
                      <m:t>1</m:t>
                    </m:r>
                  </m:sub>
                </m:sSub>
                <m:r>
                  <w:rPr>
                    <w:rFonts w:ascii="Cambria Math" w:eastAsia="Cambria Math" w:hAnsi="Cambria Math" w:cs="Cambria Math"/>
                    <w:sz w:val="24"/>
                    <w:szCs w:val="24"/>
                  </w:rPr>
                  <m:t>-ig</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m</m:t>
                        </m:r>
                      </m:e>
                    </m:acc>
                  </m:e>
                  <m:sub>
                    <m:r>
                      <w:rPr>
                        <w:rFonts w:ascii="Cambria Math" w:eastAsia="Cambria Math" w:hAnsi="Cambria Math" w:cs="Cambria Math"/>
                      </w:rPr>
                      <m:t>2</m:t>
                    </m:r>
                  </m:sub>
                </m:sSub>
              </m:oMath>
            </m:oMathPara>
          </w:p>
        </w:tc>
        <w:tc>
          <w:tcPr>
            <w:tcW w:w="1066" w:type="dxa"/>
            <w:vAlign w:val="center"/>
          </w:tcPr>
          <w:p w:rsidR="00847460" w:rsidRPr="00B108FB" w:rsidRDefault="002E57ED">
            <w:pPr>
              <w:spacing w:before="120" w:after="120"/>
              <w:jc w:val="center"/>
              <w:rPr>
                <w:rFonts w:ascii="Times New Roman" w:eastAsia="Times New Roman" w:hAnsi="Times New Roman" w:cs="Times New Roman"/>
                <w:sz w:val="24"/>
                <w:szCs w:val="24"/>
              </w:rPr>
            </w:pPr>
            <w:r w:rsidRPr="00B108FB">
              <w:rPr>
                <w:rFonts w:ascii="Times New Roman" w:eastAsia="Times New Roman" w:hAnsi="Times New Roman" w:cs="Times New Roman"/>
                <w:sz w:val="24"/>
                <w:szCs w:val="24"/>
              </w:rPr>
              <w:t>(4a)</w:t>
            </w:r>
          </w:p>
        </w:tc>
      </w:tr>
    </w:tbl>
    <w:p w:rsidR="00847460" w:rsidRPr="00B108FB" w:rsidRDefault="00847460">
      <w:pPr>
        <w:spacing w:before="120" w:after="120" w:line="240" w:lineRule="auto"/>
        <w:jc w:val="both"/>
        <w:rPr>
          <w:rFonts w:ascii="Times New Roman" w:eastAsia="Times New Roman" w:hAnsi="Times New Roman" w:cs="Times New Roman"/>
          <w:sz w:val="24"/>
          <w:szCs w:val="24"/>
        </w:rPr>
      </w:pPr>
    </w:p>
    <w:tbl>
      <w:tblPr>
        <w:tblStyle w:val="a1"/>
        <w:tblW w:w="9026" w:type="dxa"/>
        <w:tblBorders>
          <w:top w:val="nil"/>
          <w:left w:val="nil"/>
          <w:bottom w:val="nil"/>
          <w:right w:val="nil"/>
          <w:insideH w:val="nil"/>
          <w:insideV w:val="nil"/>
        </w:tblBorders>
        <w:tblLayout w:type="fixed"/>
        <w:tblLook w:val="0400" w:firstRow="0" w:lastRow="0" w:firstColumn="0" w:lastColumn="0" w:noHBand="0" w:noVBand="1"/>
      </w:tblPr>
      <w:tblGrid>
        <w:gridCol w:w="1034"/>
        <w:gridCol w:w="6925"/>
        <w:gridCol w:w="1067"/>
      </w:tblGrid>
      <w:tr w:rsidR="00847460" w:rsidRPr="00B108FB">
        <w:tc>
          <w:tcPr>
            <w:tcW w:w="1034" w:type="dxa"/>
          </w:tcPr>
          <w:p w:rsidR="00847460" w:rsidRPr="00B108FB" w:rsidRDefault="00847460">
            <w:pPr>
              <w:spacing w:before="120" w:after="120"/>
              <w:jc w:val="both"/>
              <w:rPr>
                <w:rFonts w:ascii="Times New Roman" w:eastAsia="Times New Roman" w:hAnsi="Times New Roman" w:cs="Times New Roman"/>
                <w:sz w:val="24"/>
                <w:szCs w:val="24"/>
              </w:rPr>
            </w:pPr>
          </w:p>
        </w:tc>
        <w:tc>
          <w:tcPr>
            <w:tcW w:w="6925" w:type="dxa"/>
            <w:vAlign w:val="center"/>
          </w:tcPr>
          <w:p w:rsidR="00847460" w:rsidRPr="00B108FB" w:rsidRDefault="00DD37B2">
            <w:pPr>
              <w:jc w:val="center"/>
              <w:rPr>
                <w:rFonts w:ascii="Cambria Math" w:eastAsia="Cambria Math" w:hAnsi="Cambria Math" w:cs="Cambria Math"/>
              </w:rPr>
            </w:pPr>
            <m:oMathPara>
              <m:oMath>
                <m:acc>
                  <m:accPr>
                    <m:chr m:val="̇"/>
                    <m:ctrlPr>
                      <w:rPr>
                        <w:rFonts w:ascii="Cambria Math" w:hAnsi="Cambria Math"/>
                      </w:rPr>
                    </m:ctrlPr>
                  </m:accPr>
                  <m:e>
                    <m:sSub>
                      <m:sSubPr>
                        <m:ctrlPr>
                          <w:rPr>
                            <w:rFonts w:ascii="Cambria Math" w:eastAsia="Cambria Math" w:hAnsi="Cambria Math" w:cs="Cambria Math"/>
                            <w:sz w:val="24"/>
                            <w:szCs w:val="24"/>
                          </w:rPr>
                        </m:ctrlPr>
                      </m:sSubPr>
                      <m:e>
                        <m:acc>
                          <m:accPr>
                            <m:ctrlPr>
                              <w:rPr>
                                <w:rFonts w:ascii="Cambria Math" w:eastAsia="Cambria Math" w:hAnsi="Cambria Math" w:cs="Cambria Math"/>
                                <w:sz w:val="24"/>
                                <w:szCs w:val="24"/>
                              </w:rPr>
                            </m:ctrlPr>
                          </m:accPr>
                          <m:e>
                            <m:r>
                              <w:rPr>
                                <w:rFonts w:ascii="Cambria Math" w:eastAsia="Cambria Math" w:hAnsi="Cambria Math" w:cs="Cambria Math"/>
                                <w:sz w:val="24"/>
                                <w:szCs w:val="24"/>
                              </w:rPr>
                              <m:t>m</m:t>
                            </m:r>
                          </m:e>
                        </m:acc>
                      </m:e>
                      <m:sub>
                        <m:r>
                          <w:rPr>
                            <w:rFonts w:ascii="Cambria Math" w:eastAsia="Cambria Math" w:hAnsi="Cambria Math" w:cs="Cambria Math"/>
                            <w:sz w:val="24"/>
                            <w:szCs w:val="24"/>
                          </w:rPr>
                          <m:t>2</m:t>
                        </m:r>
                      </m:sub>
                    </m:sSub>
                  </m:e>
                </m:acc>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-i</m:t>
                    </m:r>
                  </m:num>
                  <m:den>
                    <m:r>
                      <w:rPr>
                        <w:rFonts w:ascii="Cambria Math" w:eastAsia="Cambria Math" w:hAnsi="Cambria Math" w:cs="Cambria Math"/>
                        <w:sz w:val="24"/>
                        <w:szCs w:val="24"/>
                      </w:rPr>
                      <m:t>ħ</m:t>
                    </m:r>
                  </m:den>
                </m:f>
                <m:d>
                  <m:dPr>
                    <m:begChr m:val="["/>
                    <m:endChr m:val="]"/>
                    <m:ctrlPr>
                      <w:rPr>
                        <w:rFonts w:ascii="Cambria Math" w:eastAsia="Cambria Math" w:hAnsi="Cambria Math" w:cs="Cambria Math"/>
                        <w:sz w:val="24"/>
                        <w:szCs w:val="24"/>
                      </w:rPr>
                    </m:ctrlPr>
                  </m:dPr>
                  <m:e>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m</m:t>
                            </m:r>
                          </m:e>
                        </m:acc>
                      </m:e>
                      <m:sub>
                        <m:r>
                          <w:rPr>
                            <w:rFonts w:ascii="Cambria Math" w:eastAsia="Cambria Math" w:hAnsi="Cambria Math" w:cs="Cambria Math"/>
                          </w:rPr>
                          <m:t>2</m:t>
                        </m:r>
                      </m:sub>
                    </m:sSub>
                    <m:r>
                      <w:rPr>
                        <w:rFonts w:ascii="Cambria Math" w:eastAsia="Cambria Math" w:hAnsi="Cambria Math" w:cs="Cambria Math"/>
                        <w:sz w:val="24"/>
                        <w:szCs w:val="24"/>
                      </w:rPr>
                      <m:t>,H</m:t>
                    </m:r>
                  </m:e>
                </m:d>
                <m:r>
                  <w:rPr>
                    <w:rFonts w:ascii="Cambria Math" w:eastAsia="Cambria Math" w:hAnsi="Cambria Math" w:cs="Cambria Math"/>
                    <w:sz w:val="24"/>
                    <w:szCs w:val="24"/>
                  </w:rPr>
                  <m:t>=-i</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2</m:t>
                    </m:r>
                  </m:sub>
                </m:sSub>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m</m:t>
                        </m:r>
                      </m:e>
                    </m:acc>
                  </m:e>
                  <m:sub>
                    <m:r>
                      <w:rPr>
                        <w:rFonts w:ascii="Cambria Math" w:eastAsia="Cambria Math" w:hAnsi="Cambria Math" w:cs="Cambria Math"/>
                      </w:rPr>
                      <m:t>2</m:t>
                    </m:r>
                  </m:sub>
                </m:sSub>
                <m:r>
                  <w:rPr>
                    <w:rFonts w:ascii="Cambria Math" w:eastAsia="Cambria Math" w:hAnsi="Cambria Math" w:cs="Cambria Math"/>
                    <w:sz w:val="24"/>
                    <w:szCs w:val="24"/>
                  </w:rPr>
                  <m:t>-ig</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m</m:t>
                        </m:r>
                      </m:e>
                    </m:acc>
                  </m:e>
                  <m:sub>
                    <m:r>
                      <w:rPr>
                        <w:rFonts w:ascii="Cambria Math" w:eastAsia="Cambria Math" w:hAnsi="Cambria Math" w:cs="Cambria Math"/>
                      </w:rPr>
                      <m:t>1</m:t>
                    </m:r>
                  </m:sub>
                </m:sSub>
              </m:oMath>
            </m:oMathPara>
          </w:p>
        </w:tc>
        <w:tc>
          <w:tcPr>
            <w:tcW w:w="1067" w:type="dxa"/>
            <w:vAlign w:val="center"/>
          </w:tcPr>
          <w:p w:rsidR="00847460" w:rsidRPr="00B108FB" w:rsidRDefault="002E57ED">
            <w:pPr>
              <w:spacing w:before="120" w:after="120"/>
              <w:jc w:val="center"/>
              <w:rPr>
                <w:rFonts w:ascii="Times New Roman" w:eastAsia="Times New Roman" w:hAnsi="Times New Roman" w:cs="Times New Roman"/>
                <w:sz w:val="24"/>
                <w:szCs w:val="24"/>
              </w:rPr>
            </w:pPr>
            <w:r w:rsidRPr="00B108FB">
              <w:rPr>
                <w:rFonts w:ascii="Times New Roman" w:eastAsia="Times New Roman" w:hAnsi="Times New Roman" w:cs="Times New Roman"/>
                <w:sz w:val="24"/>
                <w:szCs w:val="24"/>
              </w:rPr>
              <w:t>(4b)</w:t>
            </w:r>
          </w:p>
        </w:tc>
      </w:tr>
    </w:tbl>
    <w:p w:rsidR="00847460" w:rsidRPr="00B108FB" w:rsidRDefault="002E57ED">
      <w:pPr>
        <w:spacing w:before="240" w:after="0" w:line="480" w:lineRule="auto"/>
        <w:jc w:val="both"/>
        <w:rPr>
          <w:rFonts w:ascii="Times New Roman" w:eastAsia="Times New Roman" w:hAnsi="Times New Roman" w:cs="Times New Roman"/>
          <w:sz w:val="24"/>
          <w:szCs w:val="24"/>
        </w:rPr>
      </w:pPr>
      <w:r w:rsidRPr="00B108FB">
        <w:rPr>
          <w:rFonts w:ascii="Times New Roman" w:eastAsia="Times New Roman" w:hAnsi="Times New Roman" w:cs="Times New Roman"/>
          <w:sz w:val="24"/>
          <w:szCs w:val="24"/>
        </w:rPr>
        <w:t xml:space="preserve">The above equation describes the intrinsic </w:t>
      </w:r>
      <w:proofErr w:type="spellStart"/>
      <w:r w:rsidRPr="00B108FB">
        <w:rPr>
          <w:rFonts w:ascii="Times New Roman" w:eastAsia="Times New Roman" w:hAnsi="Times New Roman" w:cs="Times New Roman"/>
          <w:sz w:val="24"/>
          <w:szCs w:val="24"/>
        </w:rPr>
        <w:t>behavior</w:t>
      </w:r>
      <w:proofErr w:type="spellEnd"/>
      <w:r w:rsidRPr="00B108FB">
        <w:rPr>
          <w:rFonts w:ascii="Times New Roman" w:eastAsia="Times New Roman" w:hAnsi="Times New Roman" w:cs="Times New Roman"/>
          <w:sz w:val="24"/>
          <w:szCs w:val="24"/>
        </w:rPr>
        <w:t xml:space="preserve"> of a closed system. However, from an experimental perspective, it is essential to account for intrinsic damping, which arises primarily from magnon decay into phonons, spin-wave relaxation, and photon losses. So, intrinsic damping can be included by replacing </w:t>
      </w:r>
      <m:oMath>
        <m:sSub>
          <m:sSubPr>
            <m:ctrlPr>
              <w:rPr>
                <w:rFonts w:ascii="Cambria Math" w:eastAsia="Cambria Math" w:hAnsi="Cambria Math" w:cs="Cambria Math"/>
                <w:sz w:val="24"/>
                <w:szCs w:val="24"/>
              </w:rPr>
            </m:ctrlPr>
          </m:sSubPr>
          <m:e>
            <m:acc>
              <m:accPr>
                <m:chr m:val="̃"/>
                <m:ctrlPr>
                  <w:rPr>
                    <w:rFonts w:ascii="Cambria Math" w:hAnsi="Cambria Math"/>
                  </w:rPr>
                </m:ctrlPr>
              </m:accPr>
              <m:e>
                <m:r>
                  <w:rPr>
                    <w:rFonts w:ascii="Cambria Math" w:hAnsi="Cambria Math"/>
                  </w:rPr>
                  <m:t>ω</m:t>
                </m:r>
              </m:e>
            </m:acc>
          </m:e>
          <m:sub>
            <m:r>
              <w:rPr>
                <w:rFonts w:ascii="Cambria Math" w:eastAsia="Cambria Math" w:hAnsi="Cambria Math" w:cs="Cambria Math"/>
                <w:sz w:val="24"/>
                <w:szCs w:val="24"/>
              </w:rPr>
              <m:t>1</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1</m:t>
            </m:r>
          </m:sub>
        </m:sSub>
        <m:r>
          <w:rPr>
            <w:rFonts w:ascii="Cambria Math" w:eastAsia="Cambria Math" w:hAnsi="Cambria Math" w:cs="Cambria Math"/>
            <w:sz w:val="24"/>
            <w:szCs w:val="24"/>
          </w:rPr>
          <m:t>-iα</m:t>
        </m:r>
      </m:oMath>
      <w:r w:rsidRPr="00B108FB">
        <w:rPr>
          <w:rFonts w:ascii="Times New Roman" w:eastAsia="Times New Roman" w:hAnsi="Times New Roman" w:cs="Times New Roman"/>
          <w:sz w:val="24"/>
          <w:szCs w:val="24"/>
        </w:rPr>
        <w:t xml:space="preserve"> and </w:t>
      </w:r>
      <m:oMath>
        <m:sSub>
          <m:sSubPr>
            <m:ctrlPr>
              <w:rPr>
                <w:rFonts w:ascii="Cambria Math" w:eastAsia="Cambria Math" w:hAnsi="Cambria Math" w:cs="Cambria Math"/>
                <w:sz w:val="24"/>
                <w:szCs w:val="24"/>
              </w:rPr>
            </m:ctrlPr>
          </m:sSubPr>
          <m:e>
            <m:acc>
              <m:accPr>
                <m:chr m:val="̃"/>
                <m:ctrlPr>
                  <w:rPr>
                    <w:rFonts w:ascii="Cambria Math" w:hAnsi="Cambria Math"/>
                  </w:rPr>
                </m:ctrlPr>
              </m:accPr>
              <m:e>
                <m:r>
                  <w:rPr>
                    <w:rFonts w:ascii="Cambria Math" w:hAnsi="Cambria Math"/>
                  </w:rPr>
                  <m:t>ω</m:t>
                </m:r>
              </m:e>
            </m:acc>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2</m:t>
            </m:r>
          </m:sub>
        </m:sSub>
        <m:r>
          <w:rPr>
            <w:rFonts w:ascii="Cambria Math" w:eastAsia="Cambria Math" w:hAnsi="Cambria Math" w:cs="Cambria Math"/>
            <w:sz w:val="24"/>
            <w:szCs w:val="24"/>
          </w:rPr>
          <m:t>-iα</m:t>
        </m:r>
      </m:oMath>
      <w:r w:rsidRPr="00B108FB">
        <w:rPr>
          <w:rFonts w:ascii="Times New Roman" w:eastAsia="Times New Roman" w:hAnsi="Times New Roman" w:cs="Times New Roman"/>
          <w:sz w:val="24"/>
          <w:szCs w:val="24"/>
        </w:rPr>
        <w:t xml:space="preserve"> so the above equations become,</w:t>
      </w:r>
    </w:p>
    <w:tbl>
      <w:tblPr>
        <w:tblStyle w:val="a2"/>
        <w:tblW w:w="9026" w:type="dxa"/>
        <w:tblBorders>
          <w:top w:val="nil"/>
          <w:left w:val="nil"/>
          <w:bottom w:val="nil"/>
          <w:right w:val="nil"/>
          <w:insideH w:val="nil"/>
          <w:insideV w:val="nil"/>
        </w:tblBorders>
        <w:tblLayout w:type="fixed"/>
        <w:tblLook w:val="0400" w:firstRow="0" w:lastRow="0" w:firstColumn="0" w:lastColumn="0" w:noHBand="0" w:noVBand="1"/>
      </w:tblPr>
      <w:tblGrid>
        <w:gridCol w:w="1036"/>
        <w:gridCol w:w="6923"/>
        <w:gridCol w:w="1067"/>
      </w:tblGrid>
      <w:tr w:rsidR="00847460" w:rsidRPr="00B108FB">
        <w:tc>
          <w:tcPr>
            <w:tcW w:w="1036" w:type="dxa"/>
          </w:tcPr>
          <w:p w:rsidR="00847460" w:rsidRPr="00B108FB" w:rsidRDefault="00847460">
            <w:pPr>
              <w:spacing w:after="240"/>
              <w:jc w:val="both"/>
              <w:rPr>
                <w:rFonts w:ascii="Times New Roman" w:eastAsia="Times New Roman" w:hAnsi="Times New Roman" w:cs="Times New Roman"/>
                <w:sz w:val="24"/>
                <w:szCs w:val="24"/>
              </w:rPr>
            </w:pPr>
          </w:p>
        </w:tc>
        <w:tc>
          <w:tcPr>
            <w:tcW w:w="6923" w:type="dxa"/>
            <w:vAlign w:val="center"/>
          </w:tcPr>
          <w:p w:rsidR="00847460" w:rsidRPr="00B108FB" w:rsidRDefault="00DD37B2">
            <w:pPr>
              <w:jc w:val="center"/>
              <w:rPr>
                <w:rFonts w:ascii="Cambria Math" w:eastAsia="Cambria Math" w:hAnsi="Cambria Math" w:cs="Cambria Math"/>
              </w:rPr>
            </w:pPr>
            <m:oMathPara>
              <m:oMath>
                <m:acc>
                  <m:accPr>
                    <m:chr m:val="̇"/>
                    <m:ctrlPr>
                      <w:rPr>
                        <w:rFonts w:ascii="Cambria Math" w:hAnsi="Cambria Math"/>
                      </w:rPr>
                    </m:ctrlPr>
                  </m:accPr>
                  <m:e>
                    <m:sSub>
                      <m:sSubPr>
                        <m:ctrlPr>
                          <w:rPr>
                            <w:rFonts w:ascii="Cambria Math" w:eastAsia="Cambria Math" w:hAnsi="Cambria Math" w:cs="Cambria Math"/>
                            <w:sz w:val="24"/>
                            <w:szCs w:val="24"/>
                          </w:rPr>
                        </m:ctrlPr>
                      </m:sSubPr>
                      <m:e>
                        <m:acc>
                          <m:accPr>
                            <m:ctrlPr>
                              <w:rPr>
                                <w:rFonts w:ascii="Cambria Math" w:eastAsia="Cambria Math" w:hAnsi="Cambria Math" w:cs="Cambria Math"/>
                                <w:sz w:val="24"/>
                                <w:szCs w:val="24"/>
                              </w:rPr>
                            </m:ctrlPr>
                          </m:accPr>
                          <m:e>
                            <m:r>
                              <w:rPr>
                                <w:rFonts w:ascii="Cambria Math" w:eastAsia="Cambria Math" w:hAnsi="Cambria Math" w:cs="Cambria Math"/>
                                <w:sz w:val="24"/>
                                <w:szCs w:val="24"/>
                              </w:rPr>
                              <m:t>m</m:t>
                            </m:r>
                          </m:e>
                        </m:acc>
                      </m:e>
                      <m:sub>
                        <m:r>
                          <w:rPr>
                            <w:rFonts w:ascii="Cambria Math" w:eastAsia="Cambria Math" w:hAnsi="Cambria Math" w:cs="Cambria Math"/>
                            <w:sz w:val="24"/>
                            <w:szCs w:val="24"/>
                          </w:rPr>
                          <m:t>1</m:t>
                        </m:r>
                      </m:sub>
                    </m:sSub>
                  </m:e>
                </m:acc>
                <m:r>
                  <w:rPr>
                    <w:rFonts w:ascii="Cambria Math" w:eastAsia="Cambria Math" w:hAnsi="Cambria Math" w:cs="Cambria Math"/>
                    <w:sz w:val="24"/>
                    <w:szCs w:val="24"/>
                  </w:rPr>
                  <m:t>=-i</m:t>
                </m:r>
                <m:sSub>
                  <m:sSubPr>
                    <m:ctrlPr>
                      <w:rPr>
                        <w:rFonts w:ascii="Cambria Math" w:eastAsia="Cambria Math" w:hAnsi="Cambria Math" w:cs="Cambria Math"/>
                        <w:sz w:val="24"/>
                        <w:szCs w:val="24"/>
                      </w:rPr>
                    </m:ctrlPr>
                  </m:sSubPr>
                  <m:e>
                    <m:acc>
                      <m:accPr>
                        <m:chr m:val="̃"/>
                        <m:ctrlPr>
                          <w:rPr>
                            <w:rFonts w:ascii="Cambria Math" w:eastAsia="Cambria Math" w:hAnsi="Cambria Math" w:cs="Cambria Math"/>
                            <w:sz w:val="24"/>
                            <w:szCs w:val="24"/>
                          </w:rPr>
                        </m:ctrlPr>
                      </m:accPr>
                      <m:e>
                        <m:r>
                          <w:rPr>
                            <w:rFonts w:ascii="Cambria Math" w:eastAsia="Cambria Math" w:hAnsi="Cambria Math" w:cs="Cambria Math"/>
                            <w:sz w:val="24"/>
                            <w:szCs w:val="24"/>
                          </w:rPr>
                          <m:t>ω</m:t>
                        </m:r>
                      </m:e>
                    </m:acc>
                  </m:e>
                  <m:sub>
                    <m:r>
                      <w:rPr>
                        <w:rFonts w:ascii="Cambria Math" w:eastAsia="Cambria Math" w:hAnsi="Cambria Math" w:cs="Cambria Math"/>
                        <w:sz w:val="24"/>
                        <w:szCs w:val="24"/>
                      </w:rPr>
                      <m:t>1</m:t>
                    </m:r>
                  </m:sub>
                </m:sSub>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m</m:t>
                        </m:r>
                      </m:e>
                    </m:acc>
                  </m:e>
                  <m:sub>
                    <m:r>
                      <w:rPr>
                        <w:rFonts w:ascii="Cambria Math" w:eastAsia="Cambria Math" w:hAnsi="Cambria Math" w:cs="Cambria Math"/>
                      </w:rPr>
                      <m:t>1</m:t>
                    </m:r>
                  </m:sub>
                </m:sSub>
                <m:r>
                  <w:rPr>
                    <w:rFonts w:ascii="Cambria Math" w:eastAsia="Cambria Math" w:hAnsi="Cambria Math" w:cs="Cambria Math"/>
                    <w:sz w:val="24"/>
                    <w:szCs w:val="24"/>
                  </w:rPr>
                  <m:t>-ig</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m</m:t>
                        </m:r>
                      </m:e>
                    </m:acc>
                  </m:e>
                  <m:sub>
                    <m:r>
                      <w:rPr>
                        <w:rFonts w:ascii="Cambria Math" w:eastAsia="Cambria Math" w:hAnsi="Cambria Math" w:cs="Cambria Math"/>
                      </w:rPr>
                      <m:t>2</m:t>
                    </m:r>
                  </m:sub>
                </m:sSub>
              </m:oMath>
            </m:oMathPara>
          </w:p>
        </w:tc>
        <w:tc>
          <w:tcPr>
            <w:tcW w:w="1067" w:type="dxa"/>
            <w:vAlign w:val="center"/>
          </w:tcPr>
          <w:p w:rsidR="00847460" w:rsidRPr="00B108FB" w:rsidRDefault="002E57ED">
            <w:pPr>
              <w:spacing w:after="240"/>
              <w:jc w:val="center"/>
              <w:rPr>
                <w:rFonts w:ascii="Times New Roman" w:eastAsia="Times New Roman" w:hAnsi="Times New Roman" w:cs="Times New Roman"/>
                <w:sz w:val="24"/>
                <w:szCs w:val="24"/>
              </w:rPr>
            </w:pPr>
            <w:r w:rsidRPr="00B108FB">
              <w:rPr>
                <w:rFonts w:ascii="Times New Roman" w:eastAsia="Times New Roman" w:hAnsi="Times New Roman" w:cs="Times New Roman"/>
                <w:sz w:val="24"/>
                <w:szCs w:val="24"/>
              </w:rPr>
              <w:t>(5a)</w:t>
            </w:r>
          </w:p>
        </w:tc>
      </w:tr>
    </w:tbl>
    <w:p w:rsidR="00847460" w:rsidRPr="00B108FB" w:rsidRDefault="00847460">
      <w:pPr>
        <w:spacing w:after="240" w:line="240" w:lineRule="auto"/>
        <w:jc w:val="both"/>
        <w:rPr>
          <w:rFonts w:ascii="Times New Roman" w:eastAsia="Times New Roman" w:hAnsi="Times New Roman" w:cs="Times New Roman"/>
          <w:sz w:val="24"/>
          <w:szCs w:val="24"/>
        </w:rPr>
      </w:pPr>
    </w:p>
    <w:tbl>
      <w:tblPr>
        <w:tblStyle w:val="a3"/>
        <w:tblW w:w="9026" w:type="dxa"/>
        <w:tblBorders>
          <w:top w:val="nil"/>
          <w:left w:val="nil"/>
          <w:bottom w:val="nil"/>
          <w:right w:val="nil"/>
          <w:insideH w:val="nil"/>
          <w:insideV w:val="nil"/>
        </w:tblBorders>
        <w:tblLayout w:type="fixed"/>
        <w:tblLook w:val="0400" w:firstRow="0" w:lastRow="0" w:firstColumn="0" w:lastColumn="0" w:noHBand="0" w:noVBand="1"/>
      </w:tblPr>
      <w:tblGrid>
        <w:gridCol w:w="1036"/>
        <w:gridCol w:w="6922"/>
        <w:gridCol w:w="1068"/>
      </w:tblGrid>
      <w:tr w:rsidR="00847460" w:rsidRPr="00B108FB">
        <w:tc>
          <w:tcPr>
            <w:tcW w:w="1036" w:type="dxa"/>
          </w:tcPr>
          <w:p w:rsidR="00847460" w:rsidRPr="00B108FB" w:rsidRDefault="00847460">
            <w:pPr>
              <w:spacing w:after="240"/>
              <w:jc w:val="both"/>
              <w:rPr>
                <w:rFonts w:ascii="Times New Roman" w:eastAsia="Times New Roman" w:hAnsi="Times New Roman" w:cs="Times New Roman"/>
                <w:sz w:val="24"/>
                <w:szCs w:val="24"/>
              </w:rPr>
            </w:pPr>
          </w:p>
        </w:tc>
        <w:tc>
          <w:tcPr>
            <w:tcW w:w="6922" w:type="dxa"/>
            <w:vAlign w:val="center"/>
          </w:tcPr>
          <w:p w:rsidR="00847460" w:rsidRPr="00B108FB" w:rsidRDefault="00DD37B2">
            <w:pPr>
              <w:jc w:val="center"/>
              <w:rPr>
                <w:rFonts w:ascii="Cambria Math" w:eastAsia="Cambria Math" w:hAnsi="Cambria Math" w:cs="Cambria Math"/>
              </w:rPr>
            </w:pPr>
            <m:oMathPara>
              <m:oMath>
                <m:acc>
                  <m:accPr>
                    <m:chr m:val="̇"/>
                    <m:ctrlPr>
                      <w:rPr>
                        <w:rFonts w:ascii="Cambria Math" w:hAnsi="Cambria Math"/>
                      </w:rPr>
                    </m:ctrlPr>
                  </m:accPr>
                  <m:e>
                    <m:sSub>
                      <m:sSubPr>
                        <m:ctrlPr>
                          <w:rPr>
                            <w:rFonts w:ascii="Cambria Math" w:eastAsia="Cambria Math" w:hAnsi="Cambria Math" w:cs="Cambria Math"/>
                            <w:sz w:val="24"/>
                            <w:szCs w:val="24"/>
                          </w:rPr>
                        </m:ctrlPr>
                      </m:sSubPr>
                      <m:e>
                        <m:acc>
                          <m:accPr>
                            <m:ctrlPr>
                              <w:rPr>
                                <w:rFonts w:ascii="Cambria Math" w:eastAsia="Cambria Math" w:hAnsi="Cambria Math" w:cs="Cambria Math"/>
                                <w:sz w:val="24"/>
                                <w:szCs w:val="24"/>
                              </w:rPr>
                            </m:ctrlPr>
                          </m:accPr>
                          <m:e>
                            <m:r>
                              <w:rPr>
                                <w:rFonts w:ascii="Cambria Math" w:eastAsia="Cambria Math" w:hAnsi="Cambria Math" w:cs="Cambria Math"/>
                                <w:sz w:val="24"/>
                                <w:szCs w:val="24"/>
                              </w:rPr>
                              <m:t>m</m:t>
                            </m:r>
                          </m:e>
                        </m:acc>
                      </m:e>
                      <m:sub>
                        <m:r>
                          <w:rPr>
                            <w:rFonts w:ascii="Cambria Math" w:eastAsia="Cambria Math" w:hAnsi="Cambria Math" w:cs="Cambria Math"/>
                            <w:sz w:val="24"/>
                            <w:szCs w:val="24"/>
                          </w:rPr>
                          <m:t>2</m:t>
                        </m:r>
                      </m:sub>
                    </m:sSub>
                  </m:e>
                </m:acc>
                <m:r>
                  <w:rPr>
                    <w:rFonts w:ascii="Cambria Math" w:eastAsia="Cambria Math" w:hAnsi="Cambria Math" w:cs="Cambria Math"/>
                    <w:sz w:val="24"/>
                    <w:szCs w:val="24"/>
                  </w:rPr>
                  <m:t>=-i</m:t>
                </m:r>
                <m:sSub>
                  <m:sSubPr>
                    <m:ctrlPr>
                      <w:rPr>
                        <w:rFonts w:ascii="Cambria Math" w:eastAsia="Cambria Math" w:hAnsi="Cambria Math" w:cs="Cambria Math"/>
                        <w:sz w:val="24"/>
                        <w:szCs w:val="24"/>
                      </w:rPr>
                    </m:ctrlPr>
                  </m:sSubPr>
                  <m:e>
                    <m:acc>
                      <m:accPr>
                        <m:chr m:val="̃"/>
                        <m:ctrlPr>
                          <w:rPr>
                            <w:rFonts w:ascii="Cambria Math" w:eastAsia="Cambria Math" w:hAnsi="Cambria Math" w:cs="Cambria Math"/>
                            <w:sz w:val="24"/>
                            <w:szCs w:val="24"/>
                          </w:rPr>
                        </m:ctrlPr>
                      </m:accPr>
                      <m:e>
                        <m:r>
                          <w:rPr>
                            <w:rFonts w:ascii="Cambria Math" w:eastAsia="Cambria Math" w:hAnsi="Cambria Math" w:cs="Cambria Math"/>
                            <w:sz w:val="24"/>
                            <w:szCs w:val="24"/>
                          </w:rPr>
                          <m:t>ω</m:t>
                        </m:r>
                      </m:e>
                    </m:acc>
                  </m:e>
                  <m:sub>
                    <m:r>
                      <w:rPr>
                        <w:rFonts w:ascii="Cambria Math" w:eastAsia="Cambria Math" w:hAnsi="Cambria Math" w:cs="Cambria Math"/>
                        <w:sz w:val="24"/>
                        <w:szCs w:val="24"/>
                      </w:rPr>
                      <m:t>2</m:t>
                    </m:r>
                  </m:sub>
                </m:sSub>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m</m:t>
                        </m:r>
                      </m:e>
                    </m:acc>
                  </m:e>
                  <m:sub>
                    <m:r>
                      <w:rPr>
                        <w:rFonts w:ascii="Cambria Math" w:eastAsia="Cambria Math" w:hAnsi="Cambria Math" w:cs="Cambria Math"/>
                      </w:rPr>
                      <m:t>2</m:t>
                    </m:r>
                  </m:sub>
                </m:sSub>
                <m:r>
                  <w:rPr>
                    <w:rFonts w:ascii="Cambria Math" w:eastAsia="Cambria Math" w:hAnsi="Cambria Math" w:cs="Cambria Math"/>
                    <w:sz w:val="24"/>
                    <w:szCs w:val="24"/>
                  </w:rPr>
                  <m:t>-ig</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m</m:t>
                        </m:r>
                      </m:e>
                    </m:acc>
                  </m:e>
                  <m:sub>
                    <m:r>
                      <w:rPr>
                        <w:rFonts w:ascii="Cambria Math" w:eastAsia="Cambria Math" w:hAnsi="Cambria Math" w:cs="Cambria Math"/>
                      </w:rPr>
                      <m:t>1</m:t>
                    </m:r>
                  </m:sub>
                </m:sSub>
              </m:oMath>
            </m:oMathPara>
          </w:p>
        </w:tc>
        <w:tc>
          <w:tcPr>
            <w:tcW w:w="1068" w:type="dxa"/>
            <w:vAlign w:val="center"/>
          </w:tcPr>
          <w:p w:rsidR="00847460" w:rsidRPr="00B108FB" w:rsidRDefault="002E57ED">
            <w:pPr>
              <w:spacing w:after="240"/>
              <w:jc w:val="center"/>
              <w:rPr>
                <w:rFonts w:ascii="Times New Roman" w:eastAsia="Times New Roman" w:hAnsi="Times New Roman" w:cs="Times New Roman"/>
                <w:sz w:val="24"/>
                <w:szCs w:val="24"/>
              </w:rPr>
            </w:pPr>
            <w:r w:rsidRPr="00B108FB">
              <w:rPr>
                <w:rFonts w:ascii="Times New Roman" w:eastAsia="Times New Roman" w:hAnsi="Times New Roman" w:cs="Times New Roman"/>
                <w:sz w:val="24"/>
                <w:szCs w:val="24"/>
              </w:rPr>
              <w:t>(5b)</w:t>
            </w:r>
          </w:p>
        </w:tc>
      </w:tr>
    </w:tbl>
    <w:p w:rsidR="00847460" w:rsidRPr="00B108FB" w:rsidRDefault="002E57ED">
      <w:pPr>
        <w:spacing w:after="240" w:line="480" w:lineRule="auto"/>
        <w:jc w:val="both"/>
        <w:rPr>
          <w:rFonts w:ascii="Times New Roman" w:eastAsia="Times New Roman" w:hAnsi="Times New Roman" w:cs="Times New Roman"/>
          <w:sz w:val="24"/>
          <w:szCs w:val="24"/>
        </w:rPr>
      </w:pPr>
      <w:r w:rsidRPr="00B108FB">
        <w:rPr>
          <w:rFonts w:ascii="Times New Roman" w:eastAsia="Times New Roman" w:hAnsi="Times New Roman" w:cs="Times New Roman"/>
          <w:sz w:val="24"/>
          <w:szCs w:val="24"/>
        </w:rPr>
        <w:t xml:space="preserve">Here </w:t>
      </w:r>
      <m:oMath>
        <m:r>
          <w:rPr>
            <w:rFonts w:ascii="Cambria Math" w:hAnsi="Cambria Math"/>
          </w:rPr>
          <m:t>α</m:t>
        </m:r>
      </m:oMath>
      <w:r w:rsidRPr="00B108FB">
        <w:rPr>
          <w:rFonts w:ascii="Times New Roman" w:eastAsia="Times New Roman" w:hAnsi="Times New Roman" w:cs="Times New Roman"/>
          <w:sz w:val="24"/>
          <w:szCs w:val="24"/>
        </w:rPr>
        <w:t xml:space="preserve"> is the magnon damping rate. However, Eq. 5 can be solved by considering the initial condition </w:t>
      </w:r>
      <m:oMath>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m</m:t>
                </m:r>
              </m:e>
            </m:acc>
          </m:e>
          <m:sub>
            <m:r>
              <w:rPr>
                <w:rFonts w:ascii="Cambria Math" w:eastAsia="Cambria Math" w:hAnsi="Cambria Math" w:cs="Cambria Math"/>
              </w:rPr>
              <m:t>1</m:t>
            </m:r>
          </m:sub>
        </m:sSub>
        <m:r>
          <w:rPr>
            <w:rFonts w:ascii="Cambria Math" w:eastAsia="Cambria Math" w:hAnsi="Cambria Math" w:cs="Cambria Math"/>
            <w:sz w:val="24"/>
            <w:szCs w:val="24"/>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m</m:t>
                </m:r>
              </m:e>
            </m:acc>
          </m:e>
          <m:sub>
            <m:r>
              <w:rPr>
                <w:rFonts w:ascii="Cambria Math" w:eastAsia="Cambria Math" w:hAnsi="Cambria Math" w:cs="Cambria Math"/>
              </w:rPr>
              <m:t>2</m:t>
            </m:r>
          </m:sub>
        </m:sSub>
        <m:r>
          <w:rPr>
            <w:rFonts w:ascii="Cambria Math" w:eastAsia="Cambria Math" w:hAnsi="Cambria Math" w:cs="Cambria Math"/>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e</m:t>
            </m:r>
          </m:e>
          <m:sup>
            <m:r>
              <w:rPr>
                <w:rFonts w:ascii="Cambria Math" w:eastAsia="Cambria Math" w:hAnsi="Cambria Math" w:cs="Cambria Math"/>
                <w:sz w:val="24"/>
                <w:szCs w:val="24"/>
              </w:rPr>
              <m:t>-iωt</m:t>
            </m:r>
          </m:sup>
        </m:sSup>
      </m:oMath>
      <w:r w:rsidRPr="00B108FB">
        <w:rPr>
          <w:rFonts w:ascii="Times New Roman" w:eastAsia="Times New Roman" w:hAnsi="Times New Roman" w:cs="Times New Roman"/>
          <w:sz w:val="24"/>
          <w:szCs w:val="24"/>
        </w:rPr>
        <w:t xml:space="preserve"> and solving for the eigenvalues of </w:t>
      </w:r>
      <m:oMath>
        <m:r>
          <w:rPr>
            <w:rFonts w:ascii="Cambria Math" w:hAnsi="Cambria Math"/>
          </w:rPr>
          <m:t>ω</m:t>
        </m:r>
      </m:oMath>
      <w:r w:rsidRPr="00B108FB">
        <w:rPr>
          <w:rFonts w:ascii="Times New Roman" w:eastAsia="Times New Roman" w:hAnsi="Times New Roman" w:cs="Times New Roman"/>
          <w:sz w:val="24"/>
          <w:szCs w:val="24"/>
        </w:rPr>
        <w:t xml:space="preserve">, so the complex eigenfrequencies i.e. </w:t>
      </w: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m:t>
            </m:r>
          </m:sub>
        </m:sSub>
      </m:oMath>
      <w:r w:rsidRPr="00B108FB">
        <w:rPr>
          <w:rFonts w:ascii="Times New Roman" w:eastAsia="Times New Roman" w:hAnsi="Times New Roman" w:cs="Times New Roman"/>
          <w:sz w:val="24"/>
          <w:szCs w:val="24"/>
        </w:rPr>
        <w:t xml:space="preserve"> is given by,</w:t>
      </w:r>
    </w:p>
    <w:p w:rsidR="00847460" w:rsidRPr="00B108FB" w:rsidRDefault="00DD37B2">
      <w:pPr>
        <w:spacing w:line="480" w:lineRule="auto"/>
        <w:jc w:val="right"/>
        <w:rPr>
          <w:rFonts w:ascii="Times New Roman" w:eastAsia="Times New Roman" w:hAnsi="Times New Roman" w:cs="Times New Roman"/>
          <w:sz w:val="24"/>
          <w:szCs w:val="24"/>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m:t>
            </m:r>
          </m:sub>
        </m:sSub>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d>
          <m:dPr>
            <m:begChr m:val="["/>
            <m:endChr m:val="]"/>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acc>
                  <m:accPr>
                    <m:chr m:val="̃"/>
                    <m:ctrlPr>
                      <w:rPr>
                        <w:rFonts w:ascii="Cambria Math" w:eastAsia="Cambria Math" w:hAnsi="Cambria Math" w:cs="Cambria Math"/>
                        <w:sz w:val="24"/>
                        <w:szCs w:val="24"/>
                      </w:rPr>
                    </m:ctrlPr>
                  </m:accPr>
                  <m:e>
                    <m:r>
                      <w:rPr>
                        <w:rFonts w:ascii="Cambria Math" w:eastAsia="Cambria Math" w:hAnsi="Cambria Math" w:cs="Cambria Math"/>
                        <w:sz w:val="24"/>
                        <w:szCs w:val="24"/>
                      </w:rPr>
                      <m:t>ω</m:t>
                    </m:r>
                  </m:e>
                </m:acc>
              </m:e>
              <m:sub>
                <m:r>
                  <w:rPr>
                    <w:rFonts w:ascii="Cambria Math" w:eastAsia="Cambria Math" w:hAnsi="Cambria Math" w:cs="Cambria Math"/>
                    <w:sz w:val="24"/>
                    <w:szCs w:val="24"/>
                  </w:rPr>
                  <m:t>1</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acc>
                  <m:accPr>
                    <m:chr m:val="̃"/>
                    <m:ctrlPr>
                      <w:rPr>
                        <w:rFonts w:ascii="Cambria Math" w:eastAsia="Cambria Math" w:hAnsi="Cambria Math" w:cs="Cambria Math"/>
                        <w:sz w:val="24"/>
                        <w:szCs w:val="24"/>
                      </w:rPr>
                    </m:ctrlPr>
                  </m:accPr>
                  <m:e>
                    <m:r>
                      <w:rPr>
                        <w:rFonts w:ascii="Cambria Math" w:eastAsia="Cambria Math" w:hAnsi="Cambria Math" w:cs="Cambria Math"/>
                        <w:sz w:val="24"/>
                        <w:szCs w:val="24"/>
                      </w:rPr>
                      <m:t>ω</m:t>
                    </m:r>
                  </m:e>
                </m:acc>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rad>
              <m:radPr>
                <m:degHide m:val="1"/>
                <m:ctrlPr>
                  <w:rPr>
                    <w:rFonts w:ascii="Cambria Math" w:eastAsia="Cambria Math" w:hAnsi="Cambria Math" w:cs="Cambria Math"/>
                    <w:sz w:val="24"/>
                    <w:szCs w:val="24"/>
                  </w:rPr>
                </m:ctrlPr>
              </m:radPr>
              <m:deg/>
              <m:e>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acc>
                          <m:accPr>
                            <m:chr m:val="̃"/>
                            <m:ctrlPr>
                              <w:rPr>
                                <w:rFonts w:ascii="Cambria Math" w:eastAsia="Cambria Math" w:hAnsi="Cambria Math" w:cs="Cambria Math"/>
                                <w:sz w:val="24"/>
                                <w:szCs w:val="24"/>
                              </w:rPr>
                            </m:ctrlPr>
                          </m:accPr>
                          <m:e>
                            <m:r>
                              <w:rPr>
                                <w:rFonts w:ascii="Cambria Math" w:eastAsia="Cambria Math" w:hAnsi="Cambria Math" w:cs="Cambria Math"/>
                                <w:sz w:val="24"/>
                                <w:szCs w:val="24"/>
                              </w:rPr>
                              <m:t>ω</m:t>
                            </m:r>
                          </m:e>
                        </m:acc>
                      </m:e>
                      <m:sub>
                        <m:r>
                          <w:rPr>
                            <w:rFonts w:ascii="Cambria Math" w:eastAsia="Cambria Math" w:hAnsi="Cambria Math" w:cs="Cambria Math"/>
                            <w:sz w:val="24"/>
                            <w:szCs w:val="24"/>
                          </w:rPr>
                          <m:t>1</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acc>
                          <m:accPr>
                            <m:chr m:val="̃"/>
                            <m:ctrlPr>
                              <w:rPr>
                                <w:rFonts w:ascii="Cambria Math" w:eastAsia="Cambria Math" w:hAnsi="Cambria Math" w:cs="Cambria Math"/>
                                <w:sz w:val="24"/>
                                <w:szCs w:val="24"/>
                              </w:rPr>
                            </m:ctrlPr>
                          </m:accPr>
                          <m:e>
                            <m:r>
                              <w:rPr>
                                <w:rFonts w:ascii="Cambria Math" w:eastAsia="Cambria Math" w:hAnsi="Cambria Math" w:cs="Cambria Math"/>
                                <w:sz w:val="24"/>
                                <w:szCs w:val="24"/>
                              </w:rPr>
                              <m:t>ω</m:t>
                            </m:r>
                          </m:e>
                        </m:acc>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e>
                  <m:sup>
                    <m:r>
                      <w:rPr>
                        <w:rFonts w:ascii="Cambria Math" w:eastAsia="Cambria Math" w:hAnsi="Cambria Math" w:cs="Cambria Math"/>
                        <w:sz w:val="24"/>
                        <w:szCs w:val="24"/>
                      </w:rPr>
                      <m:t>2</m:t>
                    </m:r>
                  </m:sup>
                </m:sSup>
                <m:r>
                  <w:rPr>
                    <w:rFonts w:ascii="Cambria Math" w:eastAsia="Cambria Math" w:hAnsi="Cambria Math" w:cs="Cambria Math"/>
                    <w:sz w:val="24"/>
                    <w:szCs w:val="24"/>
                  </w:rPr>
                  <m:t>+4</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g</m:t>
                    </m:r>
                  </m:e>
                  <m:sup>
                    <m:r>
                      <w:rPr>
                        <w:rFonts w:ascii="Cambria Math" w:eastAsia="Cambria Math" w:hAnsi="Cambria Math" w:cs="Cambria Math"/>
                        <w:sz w:val="24"/>
                        <w:szCs w:val="24"/>
                      </w:rPr>
                      <m:t>2</m:t>
                    </m:r>
                  </m:sup>
                </m:sSup>
              </m:e>
            </m:rad>
          </m:e>
        </m:d>
      </m:oMath>
      <w:r w:rsidR="002E57ED" w:rsidRPr="00B108FB">
        <w:rPr>
          <w:rFonts w:ascii="Times New Roman" w:eastAsia="Times New Roman" w:hAnsi="Times New Roman" w:cs="Times New Roman"/>
          <w:sz w:val="24"/>
          <w:szCs w:val="24"/>
        </w:rPr>
        <w:t xml:space="preserve">                                     (6)</w:t>
      </w:r>
    </w:p>
    <w:p w:rsidR="00847460" w:rsidRPr="00B108FB" w:rsidRDefault="002E57ED">
      <w:pPr>
        <w:spacing w:after="240" w:line="480" w:lineRule="auto"/>
        <w:jc w:val="both"/>
        <w:rPr>
          <w:rFonts w:ascii="Times New Roman" w:eastAsia="Times New Roman" w:hAnsi="Times New Roman" w:cs="Times New Roman"/>
          <w:sz w:val="24"/>
          <w:szCs w:val="24"/>
        </w:rPr>
      </w:pPr>
      <w:r w:rsidRPr="00B108FB">
        <w:rPr>
          <w:rFonts w:ascii="Times New Roman" w:eastAsia="Times New Roman" w:hAnsi="Times New Roman" w:cs="Times New Roman"/>
          <w:sz w:val="24"/>
          <w:szCs w:val="24"/>
        </w:rPr>
        <w:t xml:space="preserve">The frequency of the magnon mode is controlled by the bias magnetic field. As the magnetic field increases, spin waves with different resonance frequencies are generated, and their frequencies shift continuously. When tuned to a specific resonance frequency, </w:t>
      </w:r>
      <m:oMath>
        <m:sSub>
          <m:sSubPr>
            <m:ctrlPr>
              <w:rPr>
                <w:rFonts w:ascii="Cambria Math" w:eastAsia="Cambria Math" w:hAnsi="Cambria Math" w:cs="Cambria Math"/>
                <w:sz w:val="24"/>
                <w:szCs w:val="24"/>
              </w:rPr>
            </m:ctrlPr>
          </m:sSubPr>
          <m:e>
            <m:r>
              <w:rPr>
                <w:rFonts w:ascii="Cambria Math" w:hAnsi="Cambria Math"/>
              </w:rPr>
              <m:t>ω</m:t>
            </m:r>
          </m:e>
          <m:sub>
            <m:r>
              <w:rPr>
                <w:rFonts w:ascii="Cambria Math" w:eastAsia="Cambria Math" w:hAnsi="Cambria Math" w:cs="Cambria Math"/>
                <w:sz w:val="24"/>
                <w:szCs w:val="24"/>
              </w:rPr>
              <m:t>1</m:t>
            </m:r>
          </m:sub>
        </m:sSub>
      </m:oMath>
      <w:r w:rsidRPr="00B108FB">
        <w:rPr>
          <w:rFonts w:ascii="Times New Roman" w:eastAsia="Times New Roman" w:hAnsi="Times New Roman" w:cs="Times New Roman"/>
          <w:sz w:val="24"/>
          <w:szCs w:val="24"/>
        </w:rPr>
        <w:t>=</w:t>
      </w:r>
      <m:oMath>
        <m:sSub>
          <m:sSubPr>
            <m:ctrlPr>
              <w:rPr>
                <w:rFonts w:ascii="Cambria Math" w:eastAsia="Cambria Math" w:hAnsi="Cambria Math" w:cs="Cambria Math"/>
                <w:sz w:val="24"/>
                <w:szCs w:val="24"/>
              </w:rPr>
            </m:ctrlPr>
          </m:sSubPr>
          <m:e>
            <m:r>
              <w:rPr>
                <w:rFonts w:ascii="Cambria Math" w:hAnsi="Cambria Math"/>
              </w:rPr>
              <m:t>ω</m:t>
            </m:r>
          </m:e>
          <m:sub>
            <m:r>
              <w:rPr>
                <w:rFonts w:ascii="Cambria Math" w:eastAsia="Cambria Math" w:hAnsi="Cambria Math" w:cs="Cambria Math"/>
                <w:sz w:val="24"/>
                <w:szCs w:val="24"/>
              </w:rPr>
              <m:t>2</m:t>
            </m:r>
          </m:sub>
        </m:sSub>
      </m:oMath>
      <w:r w:rsidRPr="00B108FB">
        <w:rPr>
          <w:rFonts w:ascii="Times New Roman" w:eastAsia="Times New Roman" w:hAnsi="Times New Roman" w:cs="Times New Roman"/>
          <w:sz w:val="24"/>
          <w:szCs w:val="24"/>
        </w:rPr>
        <w:t xml:space="preserve">, the modes couple. At this point, the dispersion simplifies to </w:t>
      </w:r>
      <m:oMath>
        <m:sSub>
          <m:sSubPr>
            <m:ctrlPr>
              <w:rPr>
                <w:rFonts w:ascii="Cambria Math" w:hAnsi="Cambria Math"/>
              </w:rPr>
            </m:ctrlPr>
          </m:sSubPr>
          <m:e>
            <m:r>
              <w:rPr>
                <w:rFonts w:ascii="Cambria Math" w:hAnsi="Cambria Math"/>
              </w:rPr>
              <m:t>ω</m:t>
            </m:r>
          </m:e>
          <m:sub>
            <m:r>
              <w:rPr>
                <w:rFonts w:ascii="Cambria Math" w:hAnsi="Cambria Math"/>
              </w:rPr>
              <m:t>±</m:t>
            </m:r>
          </m:sub>
        </m:sSub>
      </m:oMath>
      <w:r w:rsidRPr="00B108FB">
        <w:rPr>
          <w:rFonts w:ascii="Times New Roman" w:eastAsia="Times New Roman" w:hAnsi="Times New Roman" w:cs="Times New Roman"/>
          <w:sz w:val="24"/>
          <w:szCs w:val="24"/>
        </w:rPr>
        <w:t>= Re (</w:t>
      </w: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m:t>
            </m:r>
          </m:sub>
        </m:sSub>
      </m:oMath>
      <w:r w:rsidRPr="00B108FB">
        <w:rPr>
          <w:rFonts w:ascii="Times New Roman" w:eastAsia="Times New Roman" w:hAnsi="Times New Roman" w:cs="Times New Roman"/>
          <w:sz w:val="24"/>
          <w:szCs w:val="24"/>
        </w:rPr>
        <w:t xml:space="preserve">) = </w:t>
      </w:r>
      <m:oMath>
        <m:sSub>
          <m:sSubPr>
            <m:ctrlPr>
              <w:rPr>
                <w:rFonts w:ascii="Cambria Math" w:eastAsia="Cambria Math" w:hAnsi="Cambria Math" w:cs="Cambria Math"/>
                <w:sz w:val="24"/>
                <w:szCs w:val="24"/>
              </w:rPr>
            </m:ctrlPr>
          </m:sSubPr>
          <m:e>
            <m:r>
              <w:rPr>
                <w:rFonts w:ascii="Cambria Math" w:hAnsi="Cambria Math"/>
              </w:rPr>
              <m:t>ω</m:t>
            </m:r>
          </m:e>
          <m:sub>
            <m:r>
              <w:rPr>
                <w:rFonts w:ascii="Cambria Math" w:eastAsia="Cambria Math" w:hAnsi="Cambria Math" w:cs="Cambria Math"/>
                <w:sz w:val="24"/>
                <w:szCs w:val="24"/>
              </w:rPr>
              <m:t>1</m:t>
            </m:r>
          </m:sub>
        </m:sSub>
      </m:oMath>
      <w:r w:rsidRPr="00B108FB">
        <w:rPr>
          <w:rFonts w:ascii="Times New Roman" w:eastAsia="Times New Roman" w:hAnsi="Times New Roman" w:cs="Times New Roman"/>
          <w:sz w:val="24"/>
          <w:szCs w:val="24"/>
        </w:rPr>
        <w:t xml:space="preserve"> </w:t>
      </w:r>
      <m:oMath>
        <m:r>
          <w:rPr>
            <w:rFonts w:ascii="Cambria Math" w:hAnsi="Cambria Math"/>
          </w:rPr>
          <m:t>±</m:t>
        </m:r>
      </m:oMath>
      <w:r w:rsidRPr="00B108FB">
        <w:rPr>
          <w:rFonts w:ascii="Times New Roman" w:eastAsia="Times New Roman" w:hAnsi="Times New Roman" w:cs="Times New Roman"/>
        </w:rPr>
        <w:t xml:space="preserve"> </w:t>
      </w:r>
      <m:oMath>
        <m:r>
          <w:rPr>
            <w:rFonts w:ascii="Cambria Math" w:eastAsia="Cambria Math" w:hAnsi="Cambria Math" w:cs="Cambria Math"/>
            <w:sz w:val="24"/>
            <w:szCs w:val="24"/>
          </w:rPr>
          <m:t>g</m:t>
        </m:r>
      </m:oMath>
      <w:r w:rsidRPr="00B108FB">
        <w:rPr>
          <w:rFonts w:ascii="Times New Roman" w:eastAsia="Times New Roman" w:hAnsi="Times New Roman" w:cs="Times New Roman"/>
          <w:sz w:val="24"/>
          <w:szCs w:val="24"/>
        </w:rPr>
        <w:t xml:space="preserve">, where small damping is neglected. This coupling results in spin-spin interactions that create a low-energy state with higher stability. Here, </w:t>
      </w:r>
      <m:oMath>
        <m:sSub>
          <m:sSubPr>
            <m:ctrlPr>
              <w:rPr>
                <w:rFonts w:ascii="Cambria Math" w:eastAsia="Cambria Math" w:hAnsi="Cambria Math" w:cs="Cambria Math"/>
                <w:sz w:val="24"/>
                <w:szCs w:val="24"/>
              </w:rPr>
            </m:ctrlPr>
          </m:sSubPr>
          <m:e>
            <m:acc>
              <m:accPr>
                <m:chr m:val="̃"/>
                <m:ctrlPr>
                  <w:rPr>
                    <w:rFonts w:ascii="Cambria Math" w:hAnsi="Cambria Math"/>
                  </w:rPr>
                </m:ctrlPr>
              </m:accPr>
              <m:e>
                <m:r>
                  <w:rPr>
                    <w:rFonts w:ascii="Cambria Math" w:hAnsi="Cambria Math"/>
                  </w:rPr>
                  <m:t>ω</m:t>
                </m:r>
              </m:e>
            </m:acc>
          </m:e>
          <m:sub>
            <m:r>
              <w:rPr>
                <w:rFonts w:ascii="Cambria Math" w:eastAsia="Cambria Math" w:hAnsi="Cambria Math" w:cs="Cambria Math"/>
                <w:sz w:val="24"/>
                <w:szCs w:val="24"/>
              </w:rPr>
              <m:t>+</m:t>
            </m:r>
          </m:sub>
        </m:sSub>
      </m:oMath>
      <w:r w:rsidRPr="00B108FB">
        <w:rPr>
          <w:rFonts w:ascii="Times New Roman" w:eastAsia="Times New Roman" w:hAnsi="Times New Roman" w:cs="Times New Roman"/>
          <w:sz w:val="24"/>
          <w:szCs w:val="24"/>
        </w:rPr>
        <w:t xml:space="preserve"> represents the high-energy state, and </w:t>
      </w:r>
      <m:oMath>
        <m:sSub>
          <m:sSubPr>
            <m:ctrlPr>
              <w:rPr>
                <w:rFonts w:ascii="Cambria Math" w:eastAsia="Cambria Math" w:hAnsi="Cambria Math" w:cs="Cambria Math"/>
                <w:sz w:val="24"/>
                <w:szCs w:val="24"/>
              </w:rPr>
            </m:ctrlPr>
          </m:sSubPr>
          <m:e>
            <m:acc>
              <m:accPr>
                <m:chr m:val="̃"/>
                <m:ctrlPr>
                  <w:rPr>
                    <w:rFonts w:ascii="Cambria Math" w:hAnsi="Cambria Math"/>
                  </w:rPr>
                </m:ctrlPr>
              </m:accPr>
              <m:e>
                <m:r>
                  <w:rPr>
                    <w:rFonts w:ascii="Cambria Math" w:hAnsi="Cambria Math"/>
                  </w:rPr>
                  <m:t>ω</m:t>
                </m:r>
              </m:e>
            </m:acc>
          </m:e>
          <m:sub>
            <m:r>
              <w:rPr>
                <w:rFonts w:ascii="Cambria Math" w:eastAsia="Cambria Math" w:hAnsi="Cambria Math" w:cs="Cambria Math"/>
                <w:sz w:val="24"/>
                <w:szCs w:val="24"/>
              </w:rPr>
              <m:t>-</m:t>
            </m:r>
          </m:sub>
        </m:sSub>
      </m:oMath>
      <w:r w:rsidRPr="00B108FB">
        <w:rPr>
          <w:rFonts w:ascii="Times New Roman" w:eastAsia="Times New Roman" w:hAnsi="Times New Roman" w:cs="Times New Roman"/>
          <w:sz w:val="24"/>
          <w:szCs w:val="24"/>
        </w:rPr>
        <w:t xml:space="preserve"> corresponds to the low-energy state.</w:t>
      </w:r>
      <w:r w:rsidRPr="00B108FB">
        <w:t xml:space="preserve"> </w:t>
      </w:r>
      <w:r w:rsidRPr="00B108FB">
        <w:rPr>
          <w:rFonts w:ascii="Times New Roman" w:eastAsia="Times New Roman" w:hAnsi="Times New Roman" w:cs="Times New Roman"/>
          <w:sz w:val="24"/>
          <w:szCs w:val="24"/>
        </w:rPr>
        <w:t xml:space="preserve">In order to determine the coupling strength </w:t>
      </w:r>
      <w:r w:rsidRPr="00B108FB">
        <w:rPr>
          <w:rFonts w:ascii="Times New Roman" w:eastAsia="Times New Roman" w:hAnsi="Times New Roman" w:cs="Times New Roman"/>
          <w:i/>
          <w:sz w:val="24"/>
          <w:szCs w:val="24"/>
        </w:rPr>
        <w:t>g</w:t>
      </w:r>
      <w:r w:rsidRPr="00B108FB">
        <w:rPr>
          <w:rFonts w:ascii="Times New Roman" w:eastAsia="Times New Roman" w:hAnsi="Times New Roman" w:cs="Times New Roman"/>
          <w:sz w:val="24"/>
          <w:szCs w:val="24"/>
        </w:rPr>
        <w:t>, we fit the Re (</w:t>
      </w: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m:t>
            </m:r>
          </m:sub>
        </m:sSub>
      </m:oMath>
      <w:r w:rsidRPr="00B108FB">
        <w:rPr>
          <w:rFonts w:ascii="Times New Roman" w:eastAsia="Times New Roman" w:hAnsi="Times New Roman" w:cs="Times New Roman"/>
          <w:sz w:val="24"/>
          <w:szCs w:val="24"/>
        </w:rPr>
        <w:t>) of Eq. (6) to the |S</w:t>
      </w:r>
      <w:r w:rsidRPr="00B108FB">
        <w:rPr>
          <w:rFonts w:ascii="Times New Roman" w:eastAsia="Times New Roman" w:hAnsi="Times New Roman" w:cs="Times New Roman"/>
          <w:sz w:val="24"/>
          <w:szCs w:val="24"/>
          <w:vertAlign w:val="subscript"/>
        </w:rPr>
        <w:t>21</w:t>
      </w:r>
      <w:r w:rsidRPr="00B108FB">
        <w:rPr>
          <w:rFonts w:ascii="Times New Roman" w:eastAsia="Times New Roman" w:hAnsi="Times New Roman" w:cs="Times New Roman"/>
          <w:sz w:val="24"/>
          <w:szCs w:val="24"/>
        </w:rPr>
        <w:t xml:space="preserve">| power on the plane of f–H as shown in Fig.  4(a), resulting in the emergence of distinct lower- and higher-frequency branches, indicated by the solid black lines. This fitting </w:t>
      </w:r>
      <w:r w:rsidRPr="00B108FB">
        <w:rPr>
          <w:rFonts w:ascii="Times New Roman" w:eastAsia="Times New Roman" w:hAnsi="Times New Roman" w:cs="Times New Roman"/>
          <w:sz w:val="24"/>
          <w:szCs w:val="24"/>
        </w:rPr>
        <w:lastRenderedPageBreak/>
        <w:t xml:space="preserve">yielded a </w:t>
      </w:r>
      <w:r w:rsidRPr="00B108FB">
        <w:rPr>
          <w:rFonts w:ascii="Times New Roman" w:eastAsia="Times New Roman" w:hAnsi="Times New Roman" w:cs="Times New Roman"/>
          <w:i/>
          <w:sz w:val="24"/>
          <w:szCs w:val="24"/>
        </w:rPr>
        <w:t>g</w:t>
      </w:r>
      <w:r w:rsidRPr="00B108FB">
        <w:rPr>
          <w:rFonts w:ascii="Times New Roman" w:eastAsia="Times New Roman" w:hAnsi="Times New Roman" w:cs="Times New Roman"/>
          <w:sz w:val="24"/>
          <w:szCs w:val="24"/>
        </w:rPr>
        <w:t xml:space="preserve"> value for our EMND resonating structure, ranging from 250 to 380 MHz (Fig.  4(b)), which is comparable to those reported for other nanomagnetic systems in the literature </w:t>
      </w:r>
      <w:r w:rsidR="003F31BD" w:rsidRPr="00B108FB">
        <w:rPr>
          <w:rFonts w:ascii="Times New Roman" w:eastAsia="Times New Roman" w:hAnsi="Times New Roman" w:cs="Times New Roman"/>
          <w:sz w:val="24"/>
          <w:szCs w:val="24"/>
        </w:rPr>
        <w:t>[11</w:t>
      </w:r>
      <w:r w:rsidR="006A79E1" w:rsidRPr="00B108FB">
        <w:rPr>
          <w:rFonts w:ascii="Times New Roman" w:eastAsia="Times New Roman" w:hAnsi="Times New Roman" w:cs="Times New Roman"/>
          <w:sz w:val="24"/>
          <w:szCs w:val="24"/>
        </w:rPr>
        <w:t>, 12</w:t>
      </w:r>
      <w:r w:rsidR="003F31BD" w:rsidRPr="00B108FB">
        <w:rPr>
          <w:rFonts w:ascii="Times New Roman" w:eastAsia="Times New Roman" w:hAnsi="Times New Roman" w:cs="Times New Roman"/>
          <w:sz w:val="24"/>
          <w:szCs w:val="24"/>
        </w:rPr>
        <w:t xml:space="preserve">]. </w:t>
      </w:r>
      <w:r w:rsidRPr="00B108FB">
        <w:rPr>
          <w:rFonts w:ascii="Times New Roman" w:eastAsia="Times New Roman" w:hAnsi="Times New Roman" w:cs="Times New Roman"/>
          <w:sz w:val="24"/>
          <w:szCs w:val="24"/>
        </w:rPr>
        <w:t xml:space="preserve">However, our hybrid system exhibits a higher </w:t>
      </w:r>
      <w:r w:rsidRPr="00B108FB">
        <w:rPr>
          <w:rFonts w:ascii="Times New Roman" w:eastAsia="Times New Roman" w:hAnsi="Times New Roman" w:cs="Times New Roman"/>
          <w:i/>
          <w:sz w:val="24"/>
          <w:szCs w:val="24"/>
        </w:rPr>
        <w:t>g</w:t>
      </w:r>
      <w:r w:rsidRPr="00B108FB">
        <w:rPr>
          <w:rFonts w:ascii="Times New Roman" w:eastAsia="Times New Roman" w:hAnsi="Times New Roman" w:cs="Times New Roman"/>
          <w:sz w:val="24"/>
          <w:szCs w:val="24"/>
        </w:rPr>
        <w:t xml:space="preserve"> value than previously studied magnon-magnon coupling in heterostructure or multilayer systems [</w:t>
      </w:r>
      <w:r w:rsidR="006A79E1" w:rsidRPr="00B108FB">
        <w:rPr>
          <w:rFonts w:ascii="Times New Roman" w:eastAsia="Times New Roman" w:hAnsi="Times New Roman" w:cs="Times New Roman"/>
          <w:sz w:val="24"/>
          <w:szCs w:val="24"/>
        </w:rPr>
        <w:t>9,10</w:t>
      </w:r>
      <w:r w:rsidRPr="00B108FB">
        <w:rPr>
          <w:rFonts w:ascii="Times New Roman" w:eastAsia="Times New Roman" w:hAnsi="Times New Roman" w:cs="Times New Roman"/>
          <w:sz w:val="24"/>
          <w:szCs w:val="24"/>
        </w:rPr>
        <w:t xml:space="preserve">]. Moreover, the </w:t>
      </w:r>
      <w:r w:rsidRPr="00B108FB">
        <w:rPr>
          <w:rFonts w:ascii="Times New Roman" w:eastAsia="Times New Roman" w:hAnsi="Times New Roman" w:cs="Times New Roman"/>
          <w:i/>
          <w:sz w:val="24"/>
          <w:szCs w:val="24"/>
        </w:rPr>
        <w:t>g</w:t>
      </w:r>
      <w:r w:rsidRPr="00B108FB">
        <w:rPr>
          <w:rFonts w:ascii="Times New Roman" w:eastAsia="Times New Roman" w:hAnsi="Times New Roman" w:cs="Times New Roman"/>
          <w:sz w:val="24"/>
          <w:szCs w:val="24"/>
        </w:rPr>
        <w:t xml:space="preserve"> value of our EMND system exceeds that of other hybrid systems, including those involving photon-magnon and phonon-magnon couplings. This highlights the improved coupling capabilities of a single EMND system, which arise from the significant spatial overlap of localized spin-wave modes excited within the same structure. </w:t>
      </w:r>
    </w:p>
    <w:p w:rsidR="00847460" w:rsidRPr="00B108FB" w:rsidRDefault="002E57ED">
      <w:pPr>
        <w:spacing w:before="240" w:after="240" w:line="480" w:lineRule="auto"/>
        <w:jc w:val="both"/>
        <w:rPr>
          <w:rFonts w:ascii="Times New Roman" w:eastAsia="Times New Roman" w:hAnsi="Times New Roman" w:cs="Times New Roman"/>
          <w:b/>
          <w:sz w:val="24"/>
          <w:szCs w:val="24"/>
        </w:rPr>
      </w:pPr>
      <w:r w:rsidRPr="00B108FB">
        <w:rPr>
          <w:rFonts w:ascii="Times New Roman" w:eastAsia="Times New Roman" w:hAnsi="Times New Roman" w:cs="Times New Roman"/>
          <w:b/>
          <w:sz w:val="24"/>
          <w:szCs w:val="24"/>
        </w:rPr>
        <w:t>4.3. Control of Coupling Strength</w:t>
      </w:r>
    </w:p>
    <w:p w:rsidR="00847460" w:rsidRPr="00B108FB" w:rsidRDefault="002E57ED">
      <w:pPr>
        <w:spacing w:after="0" w:line="480" w:lineRule="auto"/>
        <w:ind w:firstLine="720"/>
        <w:jc w:val="both"/>
        <w:rPr>
          <w:rFonts w:ascii="Times New Roman" w:eastAsia="Times New Roman" w:hAnsi="Times New Roman" w:cs="Times New Roman"/>
          <w:sz w:val="24"/>
          <w:szCs w:val="24"/>
        </w:rPr>
      </w:pPr>
      <w:r w:rsidRPr="00B108FB">
        <w:rPr>
          <w:rFonts w:ascii="Times New Roman" w:eastAsia="Times New Roman" w:hAnsi="Times New Roman" w:cs="Times New Roman"/>
          <w:sz w:val="24"/>
          <w:szCs w:val="24"/>
        </w:rPr>
        <w:t>For practical applications of MMC, there is a keen interest in developing methods to control the magnon-magnon interactions</w:t>
      </w:r>
      <w:r w:rsidR="00B67EED" w:rsidRPr="00B108FB">
        <w:rPr>
          <w:rFonts w:ascii="Times New Roman" w:eastAsia="Times New Roman" w:hAnsi="Times New Roman" w:cs="Times New Roman"/>
          <w:sz w:val="24"/>
          <w:szCs w:val="24"/>
        </w:rPr>
        <w:t xml:space="preserve">. </w:t>
      </w:r>
      <w:r w:rsidRPr="00B108FB">
        <w:rPr>
          <w:rFonts w:ascii="Times New Roman" w:eastAsia="Times New Roman" w:hAnsi="Times New Roman" w:cs="Times New Roman"/>
          <w:sz w:val="24"/>
          <w:szCs w:val="24"/>
        </w:rPr>
        <w:t xml:space="preserve">While some studies have explored manipulating this coupling strength by adjusting the geometrical parameters of nanomagnets </w:t>
      </w:r>
      <w:r w:rsidR="00B67EED" w:rsidRPr="00B108FB">
        <w:rPr>
          <w:rFonts w:ascii="Times New Roman" w:eastAsia="Times New Roman" w:hAnsi="Times New Roman" w:cs="Times New Roman"/>
          <w:sz w:val="24"/>
          <w:szCs w:val="24"/>
        </w:rPr>
        <w:t xml:space="preserve">[11,12] </w:t>
      </w:r>
      <w:r w:rsidRPr="00B108FB">
        <w:rPr>
          <w:rFonts w:ascii="Times New Roman" w:eastAsia="Times New Roman" w:hAnsi="Times New Roman" w:cs="Times New Roman"/>
          <w:sz w:val="24"/>
          <w:szCs w:val="24"/>
        </w:rPr>
        <w:t>or varying the direction of the applied magnetic field [</w:t>
      </w:r>
      <w:r w:rsidR="009D09F7" w:rsidRPr="00B108FB">
        <w:rPr>
          <w:rFonts w:ascii="Times New Roman" w:eastAsia="Times New Roman" w:hAnsi="Times New Roman" w:cs="Times New Roman"/>
          <w:sz w:val="24"/>
          <w:szCs w:val="24"/>
        </w:rPr>
        <w:t>15,16</w:t>
      </w:r>
      <w:r w:rsidRPr="00B108FB">
        <w:rPr>
          <w:rFonts w:ascii="Times New Roman" w:eastAsia="Times New Roman" w:hAnsi="Times New Roman" w:cs="Times New Roman"/>
          <w:sz w:val="24"/>
          <w:szCs w:val="24"/>
        </w:rPr>
        <w:t xml:space="preserve">], investigations into the influence of magnetic properties on magnon-magnon interaction are seldom reported. Gaining a deeper understanding of MMC, as well as the manipulation of coupling strength, could reveal novel phenomena and lead to exciting new applications. Therefore, our next step involves manipulating the magnon-magnon interactions by altering the magnetic properties of EMND system, specifically focusing on intrinsic properties of the magnetic material. </w:t>
      </w:r>
    </w:p>
    <w:p w:rsidR="00847460" w:rsidRPr="00B108FB" w:rsidRDefault="002E57ED">
      <w:pPr>
        <w:spacing w:after="0" w:line="480" w:lineRule="auto"/>
        <w:ind w:firstLine="720"/>
        <w:jc w:val="both"/>
        <w:rPr>
          <w:rFonts w:ascii="Times New Roman" w:eastAsia="Times New Roman" w:hAnsi="Times New Roman" w:cs="Times New Roman"/>
          <w:sz w:val="24"/>
          <w:szCs w:val="24"/>
        </w:rPr>
      </w:pPr>
      <w:r w:rsidRPr="00B108FB">
        <w:rPr>
          <w:rFonts w:ascii="Times New Roman" w:eastAsia="Times New Roman" w:hAnsi="Times New Roman" w:cs="Times New Roman"/>
          <w:sz w:val="24"/>
          <w:szCs w:val="24"/>
        </w:rPr>
        <w:t xml:space="preserve">We carried out simulations by varying the damping of EMND from α = 7.5 × 10 </w:t>
      </w:r>
      <w:r w:rsidRPr="00B108FB">
        <w:rPr>
          <w:rFonts w:ascii="Gungsuh" w:eastAsia="Gungsuh" w:hAnsi="Gungsuh" w:cs="Gungsuh"/>
          <w:sz w:val="24"/>
          <w:szCs w:val="24"/>
          <w:vertAlign w:val="superscript"/>
        </w:rPr>
        <w:t>−3</w:t>
      </w:r>
      <w:r w:rsidRPr="00B108FB">
        <w:rPr>
          <w:rFonts w:ascii="Times New Roman" w:eastAsia="Times New Roman" w:hAnsi="Times New Roman" w:cs="Times New Roman"/>
          <w:sz w:val="24"/>
          <w:szCs w:val="24"/>
        </w:rPr>
        <w:t xml:space="preserve"> to 5 × 10 </w:t>
      </w:r>
      <w:r w:rsidRPr="00B108FB">
        <w:rPr>
          <w:rFonts w:ascii="Gungsuh" w:eastAsia="Gungsuh" w:hAnsi="Gungsuh" w:cs="Gungsuh"/>
          <w:sz w:val="24"/>
          <w:szCs w:val="24"/>
          <w:vertAlign w:val="superscript"/>
        </w:rPr>
        <w:t>−4</w:t>
      </w:r>
      <w:r w:rsidRPr="00B108FB">
        <w:rPr>
          <w:rFonts w:ascii="Times New Roman" w:eastAsia="Times New Roman" w:hAnsi="Times New Roman" w:cs="Times New Roman"/>
          <w:sz w:val="24"/>
          <w:szCs w:val="24"/>
        </w:rPr>
        <w:t>, while keeping all other parameters constant. The resulting |S</w:t>
      </w:r>
      <w:r w:rsidRPr="00B108FB">
        <w:rPr>
          <w:rFonts w:ascii="Times New Roman" w:eastAsia="Times New Roman" w:hAnsi="Times New Roman" w:cs="Times New Roman"/>
          <w:sz w:val="24"/>
          <w:szCs w:val="24"/>
          <w:vertAlign w:val="subscript"/>
        </w:rPr>
        <w:t>21</w:t>
      </w:r>
      <w:r w:rsidRPr="00B108FB">
        <w:rPr>
          <w:rFonts w:ascii="Times New Roman" w:eastAsia="Times New Roman" w:hAnsi="Times New Roman" w:cs="Times New Roman"/>
          <w:sz w:val="24"/>
          <w:szCs w:val="24"/>
        </w:rPr>
        <w:t>| power across the f-H plane for different damping values is illustrated in Fig. 5</w:t>
      </w:r>
      <w:r w:rsidR="000F7A6C" w:rsidRPr="00B108FB">
        <w:rPr>
          <w:rFonts w:ascii="Times New Roman" w:eastAsia="Times New Roman" w:hAnsi="Times New Roman" w:cs="Times New Roman"/>
          <w:sz w:val="24"/>
          <w:szCs w:val="24"/>
        </w:rPr>
        <w:t xml:space="preserve"> (a)</w:t>
      </w:r>
      <w:r w:rsidRPr="00B108FB">
        <w:rPr>
          <w:rFonts w:ascii="Times New Roman" w:eastAsia="Times New Roman" w:hAnsi="Times New Roman" w:cs="Times New Roman"/>
          <w:sz w:val="24"/>
          <w:szCs w:val="24"/>
        </w:rPr>
        <w:t xml:space="preserve">. It was observed that the value of </w:t>
      </w:r>
      <w:r w:rsidRPr="00B108FB">
        <w:rPr>
          <w:rFonts w:ascii="Times New Roman" w:eastAsia="Times New Roman" w:hAnsi="Times New Roman" w:cs="Times New Roman"/>
          <w:i/>
          <w:sz w:val="24"/>
          <w:szCs w:val="24"/>
        </w:rPr>
        <w:t>g</w:t>
      </w:r>
      <w:r w:rsidRPr="00B108FB">
        <w:rPr>
          <w:rFonts w:ascii="Times New Roman" w:eastAsia="Times New Roman" w:hAnsi="Times New Roman" w:cs="Times New Roman"/>
          <w:sz w:val="24"/>
          <w:szCs w:val="24"/>
        </w:rPr>
        <w:t xml:space="preserve"> remains unaffected by changes in damping; however, the intensity of the coupled modes increases, resulting in sharper resonance peaks with a narrower full width at half maximum </w:t>
      </w:r>
    </w:p>
    <w:p w:rsidR="00847460" w:rsidRPr="00B108FB" w:rsidRDefault="002E57ED">
      <w:pPr>
        <w:spacing w:after="0" w:line="480" w:lineRule="auto"/>
        <w:jc w:val="both"/>
        <w:rPr>
          <w:rFonts w:ascii="Times New Roman" w:eastAsia="Times New Roman" w:hAnsi="Times New Roman" w:cs="Times New Roman"/>
          <w:sz w:val="24"/>
          <w:szCs w:val="24"/>
        </w:rPr>
      </w:pPr>
      <w:r w:rsidRPr="00B108FB">
        <w:rPr>
          <w:rFonts w:ascii="Times New Roman" w:eastAsia="Times New Roman" w:hAnsi="Times New Roman" w:cs="Times New Roman"/>
          <w:sz w:val="24"/>
          <w:szCs w:val="24"/>
        </w:rPr>
        <w:lastRenderedPageBreak/>
        <w:t>Consistent with our findings, the negligible effect of magnetic damping on the coupling strength—defined as the frequency gap between the upper and lower branches of the hybridized modes—has also been reported for other magnetic nanostructures [</w:t>
      </w:r>
      <w:r w:rsidR="00C66A98" w:rsidRPr="00B108FB">
        <w:rPr>
          <w:rFonts w:ascii="Times New Roman" w:eastAsia="Times New Roman" w:hAnsi="Times New Roman" w:cs="Times New Roman"/>
          <w:sz w:val="24"/>
          <w:szCs w:val="24"/>
        </w:rPr>
        <w:t>10-16</w:t>
      </w:r>
      <w:r w:rsidRPr="00B108FB">
        <w:rPr>
          <w:rFonts w:ascii="Times New Roman" w:eastAsia="Times New Roman" w:hAnsi="Times New Roman" w:cs="Times New Roman"/>
          <w:sz w:val="24"/>
          <w:szCs w:val="24"/>
        </w:rPr>
        <w:t xml:space="preserve">]. The range of damping parameters used in our simulation aligns with values observed in various materials, such as </w:t>
      </w:r>
      <w:proofErr w:type="spellStart"/>
      <w:r w:rsidRPr="00B108FB">
        <w:rPr>
          <w:rFonts w:ascii="Times New Roman" w:eastAsia="Times New Roman" w:hAnsi="Times New Roman" w:cs="Times New Roman"/>
          <w:sz w:val="24"/>
          <w:szCs w:val="24"/>
        </w:rPr>
        <w:t>MgAl</w:t>
      </w:r>
      <w:proofErr w:type="spellEnd"/>
      <w:r w:rsidRPr="00B108FB">
        <w:rPr>
          <w:rFonts w:ascii="Times New Roman" w:eastAsia="Times New Roman" w:hAnsi="Times New Roman" w:cs="Times New Roman"/>
          <w:sz w:val="24"/>
          <w:szCs w:val="24"/>
        </w:rPr>
        <w:t xml:space="preserve"> ferrite </w:t>
      </w:r>
      <w:r w:rsidR="0083301F" w:rsidRPr="00B108FB">
        <w:rPr>
          <w:rFonts w:ascii="Times New Roman" w:eastAsia="Times New Roman" w:hAnsi="Times New Roman" w:cs="Times New Roman"/>
          <w:sz w:val="24"/>
          <w:szCs w:val="24"/>
        </w:rPr>
        <w:t xml:space="preserve">[28], </w:t>
      </w:r>
      <w:r w:rsidRPr="00B108FB">
        <w:rPr>
          <w:rFonts w:ascii="Times New Roman" w:eastAsia="Times New Roman" w:hAnsi="Times New Roman" w:cs="Times New Roman"/>
          <w:sz w:val="24"/>
          <w:szCs w:val="24"/>
        </w:rPr>
        <w:t xml:space="preserve">lithium ferrite </w:t>
      </w:r>
      <w:r w:rsidR="0083301F" w:rsidRPr="00B108FB">
        <w:rPr>
          <w:rFonts w:ascii="Times New Roman" w:eastAsia="Times New Roman" w:hAnsi="Times New Roman" w:cs="Times New Roman"/>
          <w:sz w:val="24"/>
          <w:szCs w:val="24"/>
        </w:rPr>
        <w:t xml:space="preserve">[29], </w:t>
      </w:r>
      <w:r w:rsidRPr="00B108FB">
        <w:rPr>
          <w:rFonts w:ascii="Times New Roman" w:eastAsia="Times New Roman" w:hAnsi="Times New Roman" w:cs="Times New Roman"/>
          <w:sz w:val="24"/>
          <w:szCs w:val="24"/>
        </w:rPr>
        <w:t xml:space="preserve">and </w:t>
      </w:r>
      <w:proofErr w:type="spellStart"/>
      <w:r w:rsidRPr="00B108FB">
        <w:rPr>
          <w:rFonts w:ascii="Times New Roman" w:eastAsia="Times New Roman" w:hAnsi="Times New Roman" w:cs="Times New Roman"/>
          <w:sz w:val="24"/>
          <w:szCs w:val="24"/>
        </w:rPr>
        <w:t>CoFeB</w:t>
      </w:r>
      <w:proofErr w:type="spellEnd"/>
      <w:r w:rsidRPr="00B108FB">
        <w:rPr>
          <w:rFonts w:ascii="Times New Roman" w:eastAsia="Times New Roman" w:hAnsi="Times New Roman" w:cs="Times New Roman"/>
          <w:sz w:val="24"/>
          <w:szCs w:val="24"/>
        </w:rPr>
        <w:t xml:space="preserve"> </w:t>
      </w:r>
      <w:r w:rsidR="0083301F" w:rsidRPr="00B108FB">
        <w:rPr>
          <w:rFonts w:ascii="Times New Roman" w:eastAsia="Times New Roman" w:hAnsi="Times New Roman" w:cs="Times New Roman"/>
          <w:sz w:val="24"/>
          <w:szCs w:val="24"/>
        </w:rPr>
        <w:t xml:space="preserve">[30], </w:t>
      </w:r>
      <w:r w:rsidRPr="00B108FB">
        <w:rPr>
          <w:rFonts w:ascii="Times New Roman" w:eastAsia="Times New Roman" w:hAnsi="Times New Roman" w:cs="Times New Roman"/>
          <w:sz w:val="24"/>
          <w:szCs w:val="24"/>
        </w:rPr>
        <w:t xml:space="preserve">which exhibit a minimum α value around 10⁻³, while YIG </w:t>
      </w:r>
      <w:r w:rsidR="0083301F" w:rsidRPr="00B108FB">
        <w:rPr>
          <w:rFonts w:ascii="Times New Roman" w:eastAsia="Times New Roman" w:hAnsi="Times New Roman" w:cs="Times New Roman"/>
          <w:sz w:val="24"/>
          <w:szCs w:val="24"/>
        </w:rPr>
        <w:t xml:space="preserve">[31] </w:t>
      </w:r>
      <w:r w:rsidRPr="00B108FB">
        <w:rPr>
          <w:rFonts w:ascii="Times New Roman" w:eastAsia="Times New Roman" w:hAnsi="Times New Roman" w:cs="Times New Roman"/>
          <w:sz w:val="24"/>
          <w:szCs w:val="24"/>
        </w:rPr>
        <w:t xml:space="preserve">can show values as low as 10⁻⁵. Therefore, it is feasible to experimentally observe the strong magnon-magnon coupling confined within a single, finite </w:t>
      </w:r>
      <w:proofErr w:type="spellStart"/>
      <w:r w:rsidRPr="00B108FB">
        <w:rPr>
          <w:rFonts w:ascii="Times New Roman" w:eastAsia="Times New Roman" w:hAnsi="Times New Roman" w:cs="Times New Roman"/>
          <w:sz w:val="24"/>
          <w:szCs w:val="24"/>
        </w:rPr>
        <w:t>magnonic</w:t>
      </w:r>
      <w:proofErr w:type="spellEnd"/>
      <w:r w:rsidRPr="00B108FB">
        <w:rPr>
          <w:rFonts w:ascii="Times New Roman" w:eastAsia="Times New Roman" w:hAnsi="Times New Roman" w:cs="Times New Roman"/>
          <w:sz w:val="24"/>
          <w:szCs w:val="24"/>
        </w:rPr>
        <w:t xml:space="preserve"> cavity.</w:t>
      </w:r>
    </w:p>
    <w:p w:rsidR="00847460" w:rsidRPr="00B108FB" w:rsidRDefault="002E57ED">
      <w:pPr>
        <w:spacing w:after="0" w:line="480" w:lineRule="auto"/>
        <w:ind w:firstLine="720"/>
        <w:jc w:val="both"/>
        <w:rPr>
          <w:rFonts w:ascii="Times New Roman" w:eastAsia="Times New Roman" w:hAnsi="Times New Roman" w:cs="Times New Roman"/>
          <w:sz w:val="24"/>
          <w:szCs w:val="24"/>
        </w:rPr>
      </w:pPr>
      <w:r w:rsidRPr="00B108FB">
        <w:rPr>
          <w:rFonts w:ascii="Times New Roman" w:eastAsia="Times New Roman" w:hAnsi="Times New Roman" w:cs="Times New Roman"/>
          <w:sz w:val="24"/>
          <w:szCs w:val="24"/>
        </w:rPr>
        <w:t>Alternative approaches to controlling coupling strength include adjusting intrinsic properties of magnetic materials, such as their magnetic anisotropy and saturation magnetization. We conducted simulations for three distinct values of magnetic anisotropy (</w:t>
      </w:r>
      <w:r w:rsidRPr="00B108FB">
        <w:rPr>
          <w:rFonts w:ascii="Times New Roman" w:eastAsia="Times New Roman" w:hAnsi="Times New Roman" w:cs="Times New Roman"/>
          <w:i/>
          <w:sz w:val="24"/>
          <w:szCs w:val="24"/>
        </w:rPr>
        <w:t>K</w:t>
      </w:r>
      <w:r w:rsidRPr="00B108FB">
        <w:rPr>
          <w:rFonts w:ascii="Times New Roman" w:eastAsia="Times New Roman" w:hAnsi="Times New Roman" w:cs="Times New Roman"/>
          <w:sz w:val="24"/>
          <w:szCs w:val="24"/>
        </w:rPr>
        <w:t xml:space="preserve"> = 10</w:t>
      </w:r>
      <w:r w:rsidRPr="00B108FB">
        <w:rPr>
          <w:rFonts w:ascii="Times New Roman" w:eastAsia="Times New Roman" w:hAnsi="Times New Roman" w:cs="Times New Roman"/>
          <w:sz w:val="24"/>
          <w:szCs w:val="24"/>
          <w:vertAlign w:val="superscript"/>
        </w:rPr>
        <w:t>3</w:t>
      </w:r>
      <w:r w:rsidRPr="00B108FB">
        <w:rPr>
          <w:rFonts w:ascii="Times New Roman" w:eastAsia="Times New Roman" w:hAnsi="Times New Roman" w:cs="Times New Roman"/>
          <w:sz w:val="24"/>
          <w:szCs w:val="24"/>
        </w:rPr>
        <w:t>, 5×10</w:t>
      </w:r>
      <w:r w:rsidRPr="00B108FB">
        <w:rPr>
          <w:rFonts w:ascii="Times New Roman" w:eastAsia="Times New Roman" w:hAnsi="Times New Roman" w:cs="Times New Roman"/>
          <w:sz w:val="24"/>
          <w:szCs w:val="24"/>
          <w:vertAlign w:val="superscript"/>
        </w:rPr>
        <w:t xml:space="preserve">3 </w:t>
      </w:r>
      <w:r w:rsidRPr="00B108FB">
        <w:rPr>
          <w:rFonts w:ascii="Times New Roman" w:eastAsia="Times New Roman" w:hAnsi="Times New Roman" w:cs="Times New Roman"/>
          <w:sz w:val="24"/>
          <w:szCs w:val="24"/>
        </w:rPr>
        <w:t>and 10</w:t>
      </w:r>
      <w:r w:rsidRPr="00B108FB">
        <w:rPr>
          <w:rFonts w:ascii="Times New Roman" w:eastAsia="Times New Roman" w:hAnsi="Times New Roman" w:cs="Times New Roman"/>
          <w:sz w:val="24"/>
          <w:szCs w:val="24"/>
          <w:vertAlign w:val="superscript"/>
        </w:rPr>
        <w:t>4</w:t>
      </w:r>
      <w:r w:rsidRPr="00B108FB">
        <w:rPr>
          <w:rFonts w:ascii="Times New Roman" w:eastAsia="Times New Roman" w:hAnsi="Times New Roman" w:cs="Times New Roman"/>
          <w:sz w:val="24"/>
          <w:szCs w:val="24"/>
        </w:rPr>
        <w:t xml:space="preserve"> J/m³).  The results</w:t>
      </w:r>
      <w:r w:rsidR="003F21D1" w:rsidRPr="00B108FB">
        <w:rPr>
          <w:rFonts w:ascii="Times New Roman" w:eastAsia="Times New Roman" w:hAnsi="Times New Roman" w:cs="Times New Roman"/>
          <w:sz w:val="24"/>
          <w:szCs w:val="24"/>
        </w:rPr>
        <w:t xml:space="preserve"> (Fig. </w:t>
      </w:r>
      <w:r w:rsidR="000F7A6C" w:rsidRPr="00B108FB">
        <w:rPr>
          <w:rFonts w:ascii="Times New Roman" w:eastAsia="Times New Roman" w:hAnsi="Times New Roman" w:cs="Times New Roman"/>
          <w:sz w:val="24"/>
          <w:szCs w:val="24"/>
        </w:rPr>
        <w:t>5</w:t>
      </w:r>
      <w:r w:rsidR="008879DB" w:rsidRPr="00B108FB">
        <w:rPr>
          <w:rFonts w:ascii="Times New Roman" w:eastAsia="Times New Roman" w:hAnsi="Times New Roman" w:cs="Times New Roman"/>
          <w:sz w:val="24"/>
          <w:szCs w:val="24"/>
        </w:rPr>
        <w:t xml:space="preserve"> (</w:t>
      </w:r>
      <w:r w:rsidR="000F7A6C" w:rsidRPr="00B108FB">
        <w:rPr>
          <w:rFonts w:ascii="Times New Roman" w:eastAsia="Times New Roman" w:hAnsi="Times New Roman" w:cs="Times New Roman"/>
          <w:sz w:val="24"/>
          <w:szCs w:val="24"/>
        </w:rPr>
        <w:t>b</w:t>
      </w:r>
      <w:r w:rsidR="008879DB" w:rsidRPr="00B108FB">
        <w:rPr>
          <w:rFonts w:ascii="Times New Roman" w:eastAsia="Times New Roman" w:hAnsi="Times New Roman" w:cs="Times New Roman"/>
          <w:sz w:val="24"/>
          <w:szCs w:val="24"/>
        </w:rPr>
        <w:t>)</w:t>
      </w:r>
      <w:r w:rsidR="003F21D1" w:rsidRPr="00B108FB">
        <w:rPr>
          <w:rFonts w:ascii="Times New Roman" w:eastAsia="Times New Roman" w:hAnsi="Times New Roman" w:cs="Times New Roman"/>
          <w:sz w:val="24"/>
          <w:szCs w:val="24"/>
        </w:rPr>
        <w:t>)</w:t>
      </w:r>
      <w:r w:rsidRPr="00B108FB">
        <w:rPr>
          <w:rFonts w:ascii="Times New Roman" w:eastAsia="Times New Roman" w:hAnsi="Times New Roman" w:cs="Times New Roman"/>
          <w:sz w:val="24"/>
          <w:szCs w:val="24"/>
        </w:rPr>
        <w:t xml:space="preserve"> indicate that varying </w:t>
      </w:r>
      <w:r w:rsidRPr="00B108FB">
        <w:rPr>
          <w:rFonts w:ascii="Times New Roman" w:eastAsia="Times New Roman" w:hAnsi="Times New Roman" w:cs="Times New Roman"/>
          <w:i/>
          <w:sz w:val="24"/>
          <w:szCs w:val="24"/>
        </w:rPr>
        <w:t>K</w:t>
      </w:r>
      <w:r w:rsidRPr="00B108FB">
        <w:rPr>
          <w:rFonts w:ascii="Times New Roman" w:eastAsia="Times New Roman" w:hAnsi="Times New Roman" w:cs="Times New Roman"/>
          <w:sz w:val="24"/>
          <w:szCs w:val="24"/>
        </w:rPr>
        <w:t xml:space="preserve"> does not affect the strength of magnon-magnon coupling (MMC); however, the coupling </w:t>
      </w:r>
      <w:proofErr w:type="spellStart"/>
      <w:r w:rsidRPr="00B108FB">
        <w:rPr>
          <w:rFonts w:ascii="Times New Roman" w:eastAsia="Times New Roman" w:hAnsi="Times New Roman" w:cs="Times New Roman"/>
          <w:sz w:val="24"/>
          <w:szCs w:val="24"/>
        </w:rPr>
        <w:t>center</w:t>
      </w:r>
      <w:proofErr w:type="spellEnd"/>
      <w:r w:rsidRPr="00B108FB">
        <w:rPr>
          <w:rFonts w:ascii="Times New Roman" w:eastAsia="Times New Roman" w:hAnsi="Times New Roman" w:cs="Times New Roman"/>
          <w:sz w:val="24"/>
          <w:szCs w:val="24"/>
        </w:rPr>
        <w:t xml:space="preserve"> shifts to higher magnetic fields as the magnetic anisotropy field decreases. This shift can be attributed to the dependence of the coupling </w:t>
      </w:r>
      <w:proofErr w:type="spellStart"/>
      <w:r w:rsidRPr="00B108FB">
        <w:rPr>
          <w:rFonts w:ascii="Times New Roman" w:eastAsia="Times New Roman" w:hAnsi="Times New Roman" w:cs="Times New Roman"/>
          <w:sz w:val="24"/>
          <w:szCs w:val="24"/>
        </w:rPr>
        <w:t>center</w:t>
      </w:r>
      <w:proofErr w:type="spellEnd"/>
      <w:r w:rsidRPr="00B108FB">
        <w:rPr>
          <w:rFonts w:ascii="Times New Roman" w:eastAsia="Times New Roman" w:hAnsi="Times New Roman" w:cs="Times New Roman"/>
          <w:sz w:val="24"/>
          <w:szCs w:val="24"/>
        </w:rPr>
        <w:t xml:space="preserve"> on the relative alignment of precession frequencies of each magnon mode, which, in turn, rely on both the external magnetic field and the internal anisotropy field. With a lower anisotropy field, the internal contribution to the effective field diminishes, leading to a decrease in the internal precession frequency. Consequently, a higher external magnetic field is necessary to align the frequencies, reach the resonance condition of the coupled modes, and achieve optimal coupling.</w:t>
      </w:r>
    </w:p>
    <w:p w:rsidR="00847460" w:rsidRPr="00B108FB" w:rsidRDefault="002E57ED">
      <w:pPr>
        <w:spacing w:after="0" w:line="480" w:lineRule="auto"/>
        <w:ind w:firstLine="720"/>
        <w:jc w:val="both"/>
        <w:rPr>
          <w:rFonts w:ascii="Times New Roman" w:eastAsia="Times New Roman" w:hAnsi="Times New Roman" w:cs="Times New Roman"/>
          <w:sz w:val="24"/>
          <w:szCs w:val="24"/>
        </w:rPr>
      </w:pPr>
      <w:r w:rsidRPr="00B108FB">
        <w:rPr>
          <w:rFonts w:ascii="Times New Roman" w:eastAsia="Times New Roman" w:hAnsi="Times New Roman" w:cs="Times New Roman"/>
          <w:sz w:val="24"/>
          <w:szCs w:val="24"/>
        </w:rPr>
        <w:t xml:space="preserve">Similarly, the coupling </w:t>
      </w:r>
      <w:proofErr w:type="spellStart"/>
      <w:r w:rsidRPr="00B108FB">
        <w:rPr>
          <w:rFonts w:ascii="Times New Roman" w:eastAsia="Times New Roman" w:hAnsi="Times New Roman" w:cs="Times New Roman"/>
          <w:sz w:val="24"/>
          <w:szCs w:val="24"/>
        </w:rPr>
        <w:t>center</w:t>
      </w:r>
      <w:proofErr w:type="spellEnd"/>
      <w:r w:rsidRPr="00B108FB">
        <w:rPr>
          <w:rFonts w:ascii="Times New Roman" w:eastAsia="Times New Roman" w:hAnsi="Times New Roman" w:cs="Times New Roman"/>
          <w:sz w:val="24"/>
          <w:szCs w:val="24"/>
        </w:rPr>
        <w:t xml:space="preserve"> shifts as a function of saturation magnetization (</w:t>
      </w:r>
      <w:r w:rsidRPr="00B108FB">
        <w:rPr>
          <w:rFonts w:ascii="Cambria Math" w:eastAsia="Cambria Math" w:hAnsi="Cambria Math" w:cs="Cambria Math"/>
          <w:sz w:val="24"/>
          <w:szCs w:val="24"/>
        </w:rPr>
        <w:t>𝑀𝑠</w:t>
      </w:r>
      <w:r w:rsidRPr="00B108FB">
        <w:rPr>
          <w:rFonts w:ascii="Times New Roman" w:eastAsia="Times New Roman" w:hAnsi="Times New Roman" w:cs="Times New Roman"/>
          <w:sz w:val="24"/>
          <w:szCs w:val="24"/>
        </w:rPr>
        <w:t xml:space="preserve">) due to the effect of </w:t>
      </w:r>
      <w:r w:rsidRPr="00B108FB">
        <w:rPr>
          <w:rFonts w:ascii="Cambria Math" w:eastAsia="Cambria Math" w:hAnsi="Cambria Math" w:cs="Cambria Math"/>
          <w:sz w:val="24"/>
          <w:szCs w:val="24"/>
        </w:rPr>
        <w:t>𝑀𝑠</w:t>
      </w:r>
      <w:r w:rsidRPr="00B108FB">
        <w:rPr>
          <w:rFonts w:ascii="Times New Roman" w:eastAsia="Times New Roman" w:hAnsi="Times New Roman" w:cs="Times New Roman"/>
          <w:sz w:val="24"/>
          <w:szCs w:val="24"/>
        </w:rPr>
        <w:t xml:space="preserve"> on the precession frequency of the magnons, which determines the resonance conditions of the system. We performed the simulation by changing the Ms from 8×10</w:t>
      </w:r>
      <w:r w:rsidRPr="00B108FB">
        <w:rPr>
          <w:rFonts w:ascii="Times New Roman" w:eastAsia="Times New Roman" w:hAnsi="Times New Roman" w:cs="Times New Roman"/>
          <w:sz w:val="24"/>
          <w:szCs w:val="24"/>
          <w:vertAlign w:val="superscript"/>
        </w:rPr>
        <w:t>5</w:t>
      </w:r>
      <w:r w:rsidRPr="00B108FB">
        <w:rPr>
          <w:rFonts w:ascii="Times New Roman" w:eastAsia="Times New Roman" w:hAnsi="Times New Roman" w:cs="Times New Roman"/>
          <w:sz w:val="24"/>
          <w:szCs w:val="24"/>
        </w:rPr>
        <w:t xml:space="preserve"> to 2×10</w:t>
      </w:r>
      <w:r w:rsidRPr="00B108FB">
        <w:rPr>
          <w:rFonts w:ascii="Times New Roman" w:eastAsia="Times New Roman" w:hAnsi="Times New Roman" w:cs="Times New Roman"/>
          <w:sz w:val="24"/>
          <w:szCs w:val="24"/>
          <w:vertAlign w:val="superscript"/>
        </w:rPr>
        <w:t>6</w:t>
      </w:r>
      <w:r w:rsidR="008879DB" w:rsidRPr="00B108FB">
        <w:rPr>
          <w:rFonts w:ascii="Times New Roman" w:eastAsia="Times New Roman" w:hAnsi="Times New Roman" w:cs="Times New Roman"/>
          <w:sz w:val="24"/>
          <w:szCs w:val="24"/>
        </w:rPr>
        <w:t xml:space="preserve"> and the yielded results are shown in Fig. </w:t>
      </w:r>
      <w:r w:rsidR="000F7A6C" w:rsidRPr="00B108FB">
        <w:rPr>
          <w:rFonts w:ascii="Times New Roman" w:eastAsia="Times New Roman" w:hAnsi="Times New Roman" w:cs="Times New Roman"/>
          <w:sz w:val="24"/>
          <w:szCs w:val="24"/>
        </w:rPr>
        <w:t>5</w:t>
      </w:r>
      <w:r w:rsidR="008879DB" w:rsidRPr="00B108FB">
        <w:rPr>
          <w:rFonts w:ascii="Times New Roman" w:eastAsia="Times New Roman" w:hAnsi="Times New Roman" w:cs="Times New Roman"/>
          <w:sz w:val="24"/>
          <w:szCs w:val="24"/>
        </w:rPr>
        <w:t xml:space="preserve"> (</w:t>
      </w:r>
      <w:r w:rsidR="000F7A6C" w:rsidRPr="00B108FB">
        <w:rPr>
          <w:rFonts w:ascii="Times New Roman" w:eastAsia="Times New Roman" w:hAnsi="Times New Roman" w:cs="Times New Roman"/>
          <w:sz w:val="24"/>
          <w:szCs w:val="24"/>
        </w:rPr>
        <w:t>c</w:t>
      </w:r>
      <w:r w:rsidR="008879DB" w:rsidRPr="00B108FB">
        <w:rPr>
          <w:rFonts w:ascii="Times New Roman" w:eastAsia="Times New Roman" w:hAnsi="Times New Roman" w:cs="Times New Roman"/>
          <w:sz w:val="24"/>
          <w:szCs w:val="24"/>
        </w:rPr>
        <w:t>)</w:t>
      </w:r>
      <w:r w:rsidRPr="00B108FB">
        <w:rPr>
          <w:rFonts w:ascii="Times New Roman" w:eastAsia="Times New Roman" w:hAnsi="Times New Roman" w:cs="Times New Roman"/>
          <w:sz w:val="24"/>
          <w:szCs w:val="24"/>
        </w:rPr>
        <w:t xml:space="preserve">. When </w:t>
      </w:r>
      <w:proofErr w:type="gramStart"/>
      <w:r w:rsidRPr="00B108FB">
        <w:rPr>
          <w:rFonts w:ascii="Cambria Math" w:eastAsia="Cambria Math" w:hAnsi="Cambria Math" w:cs="Cambria Math"/>
          <w:sz w:val="24"/>
          <w:szCs w:val="24"/>
        </w:rPr>
        <w:t>𝑀𝑠</w:t>
      </w:r>
      <w:r w:rsidRPr="00B108FB">
        <w:rPr>
          <w:rFonts w:ascii="Times New Roman" w:eastAsia="Times New Roman" w:hAnsi="Times New Roman" w:cs="Times New Roman"/>
          <w:sz w:val="24"/>
          <w:szCs w:val="24"/>
        </w:rPr>
        <w:t xml:space="preserve">  increases</w:t>
      </w:r>
      <w:proofErr w:type="gramEnd"/>
      <w:r w:rsidRPr="00B108FB">
        <w:rPr>
          <w:rFonts w:ascii="Times New Roman" w:eastAsia="Times New Roman" w:hAnsi="Times New Roman" w:cs="Times New Roman"/>
          <w:sz w:val="24"/>
          <w:szCs w:val="24"/>
        </w:rPr>
        <w:t>, the internal precession frequency also increases</w:t>
      </w:r>
      <w:r w:rsidRPr="00B108FB">
        <w:t xml:space="preserve"> due to the </w:t>
      </w:r>
      <w:r w:rsidRPr="00B108FB">
        <w:rPr>
          <w:rFonts w:ascii="Times New Roman" w:eastAsia="Times New Roman" w:hAnsi="Times New Roman" w:cs="Times New Roman"/>
          <w:sz w:val="24"/>
          <w:szCs w:val="24"/>
        </w:rPr>
        <w:t xml:space="preserve">increase in the internal field. This means that for </w:t>
      </w:r>
      <w:r w:rsidRPr="00B108FB">
        <w:rPr>
          <w:rFonts w:ascii="Times New Roman" w:eastAsia="Times New Roman" w:hAnsi="Times New Roman" w:cs="Times New Roman"/>
          <w:sz w:val="24"/>
          <w:szCs w:val="24"/>
        </w:rPr>
        <w:lastRenderedPageBreak/>
        <w:t xml:space="preserve">resonance alignment between coupled modes (to maintain strong coupling), the external magnetic field needed will be lower, effectively shifting the coupling </w:t>
      </w:r>
      <w:proofErr w:type="spellStart"/>
      <w:r w:rsidRPr="00B108FB">
        <w:rPr>
          <w:rFonts w:ascii="Times New Roman" w:eastAsia="Times New Roman" w:hAnsi="Times New Roman" w:cs="Times New Roman"/>
          <w:sz w:val="24"/>
          <w:szCs w:val="24"/>
        </w:rPr>
        <w:t>center</w:t>
      </w:r>
      <w:proofErr w:type="spellEnd"/>
      <w:r w:rsidRPr="00B108FB">
        <w:rPr>
          <w:rFonts w:ascii="Times New Roman" w:eastAsia="Times New Roman" w:hAnsi="Times New Roman" w:cs="Times New Roman"/>
          <w:sz w:val="24"/>
          <w:szCs w:val="24"/>
        </w:rPr>
        <w:t xml:space="preserve"> to lower magnetic fields. Conversely, with lower </w:t>
      </w:r>
      <w:r w:rsidRPr="00B108FB">
        <w:rPr>
          <w:rFonts w:ascii="Cambria Math" w:eastAsia="Cambria Math" w:hAnsi="Cambria Math" w:cs="Cambria Math"/>
          <w:sz w:val="24"/>
          <w:szCs w:val="24"/>
        </w:rPr>
        <w:t>𝑀𝑠</w:t>
      </w:r>
      <w:r w:rsidRPr="00B108FB">
        <w:rPr>
          <w:rFonts w:ascii="Times New Roman" w:eastAsia="Times New Roman" w:hAnsi="Times New Roman" w:cs="Times New Roman"/>
          <w:sz w:val="24"/>
          <w:szCs w:val="24"/>
        </w:rPr>
        <w:t xml:space="preserve">, the internal field decreases, necessitating a higher external magnetic field to reach resonance, and thereby shifting the coupling </w:t>
      </w:r>
      <w:proofErr w:type="spellStart"/>
      <w:r w:rsidRPr="00B108FB">
        <w:rPr>
          <w:rFonts w:ascii="Times New Roman" w:eastAsia="Times New Roman" w:hAnsi="Times New Roman" w:cs="Times New Roman"/>
          <w:sz w:val="24"/>
          <w:szCs w:val="24"/>
        </w:rPr>
        <w:t>center</w:t>
      </w:r>
      <w:proofErr w:type="spellEnd"/>
      <w:r w:rsidRPr="00B108FB">
        <w:rPr>
          <w:rFonts w:ascii="Times New Roman" w:eastAsia="Times New Roman" w:hAnsi="Times New Roman" w:cs="Times New Roman"/>
          <w:sz w:val="24"/>
          <w:szCs w:val="24"/>
        </w:rPr>
        <w:t xml:space="preserve"> to higher fields.</w:t>
      </w:r>
    </w:p>
    <w:p w:rsidR="00847460" w:rsidRPr="00B108FB" w:rsidRDefault="002E57ED">
      <w:pPr>
        <w:spacing w:after="0" w:line="480" w:lineRule="auto"/>
        <w:ind w:firstLine="720"/>
        <w:jc w:val="both"/>
        <w:rPr>
          <w:rFonts w:ascii="Times New Roman" w:eastAsia="Times New Roman" w:hAnsi="Times New Roman" w:cs="Times New Roman"/>
          <w:sz w:val="24"/>
          <w:szCs w:val="24"/>
        </w:rPr>
      </w:pPr>
      <w:r w:rsidRPr="00B108FB">
        <w:rPr>
          <w:rFonts w:ascii="Times New Roman" w:eastAsia="Times New Roman" w:hAnsi="Times New Roman" w:cs="Times New Roman"/>
          <w:sz w:val="24"/>
          <w:szCs w:val="24"/>
        </w:rPr>
        <w:t xml:space="preserve">The study reveals that precise tuning of the applied bias field angle, along with careful selection of the intrinsic properties of magnetic nanostructures, substantially influences the magnon-magnon coupling strength of the excited SW modes. This controlled modulation of SW dynamics through bias field adjustments presents an efficient approach for managing SW excitations and MMC strength, paving the way for optimized component design in </w:t>
      </w:r>
      <w:proofErr w:type="spellStart"/>
      <w:r w:rsidRPr="00B108FB">
        <w:rPr>
          <w:rFonts w:ascii="Times New Roman" w:eastAsia="Times New Roman" w:hAnsi="Times New Roman" w:cs="Times New Roman"/>
          <w:sz w:val="24"/>
          <w:szCs w:val="24"/>
        </w:rPr>
        <w:t>magnonic</w:t>
      </w:r>
      <w:proofErr w:type="spellEnd"/>
      <w:r w:rsidRPr="00B108FB">
        <w:rPr>
          <w:rFonts w:ascii="Times New Roman" w:eastAsia="Times New Roman" w:hAnsi="Times New Roman" w:cs="Times New Roman"/>
          <w:sz w:val="24"/>
          <w:szCs w:val="24"/>
        </w:rPr>
        <w:t xml:space="preserve"> circuits and integrated on-chip devices for microwave communication applications. Notably, these results underscore the critical role of material properties in determining MMC strength </w:t>
      </w:r>
      <w:proofErr w:type="spellStart"/>
      <w:r w:rsidRPr="00B108FB">
        <w:rPr>
          <w:rFonts w:ascii="Times New Roman" w:eastAsia="Times New Roman" w:hAnsi="Times New Roman" w:cs="Times New Roman"/>
          <w:sz w:val="24"/>
          <w:szCs w:val="24"/>
        </w:rPr>
        <w:t>behavior</w:t>
      </w:r>
      <w:proofErr w:type="spellEnd"/>
      <w:r w:rsidRPr="00B108FB">
        <w:rPr>
          <w:rFonts w:ascii="Times New Roman" w:eastAsia="Times New Roman" w:hAnsi="Times New Roman" w:cs="Times New Roman"/>
          <w:sz w:val="24"/>
          <w:szCs w:val="24"/>
        </w:rPr>
        <w:t xml:space="preserve">, where materials with lower magnetic damping demonstrate significantly enhanced SW excitation excitations. This advancement highlights the potential for refined control in </w:t>
      </w:r>
      <w:proofErr w:type="spellStart"/>
      <w:r w:rsidRPr="00B108FB">
        <w:rPr>
          <w:rFonts w:ascii="Times New Roman" w:eastAsia="Times New Roman" w:hAnsi="Times New Roman" w:cs="Times New Roman"/>
          <w:sz w:val="24"/>
          <w:szCs w:val="24"/>
        </w:rPr>
        <w:t>magnonic</w:t>
      </w:r>
      <w:proofErr w:type="spellEnd"/>
      <w:r w:rsidRPr="00B108FB">
        <w:rPr>
          <w:rFonts w:ascii="Times New Roman" w:eastAsia="Times New Roman" w:hAnsi="Times New Roman" w:cs="Times New Roman"/>
          <w:sz w:val="24"/>
          <w:szCs w:val="24"/>
        </w:rPr>
        <w:t xml:space="preserve"> devices, promising substantial improvements in device performance and energy efficiency for advanced communication systems.</w:t>
      </w:r>
    </w:p>
    <w:p w:rsidR="00847460" w:rsidRPr="00B108FB" w:rsidRDefault="002E57ED">
      <w:pPr>
        <w:spacing w:before="240" w:after="240" w:line="480" w:lineRule="auto"/>
        <w:jc w:val="both"/>
        <w:rPr>
          <w:rFonts w:ascii="Times New Roman" w:eastAsia="Times New Roman" w:hAnsi="Times New Roman" w:cs="Times New Roman"/>
          <w:b/>
          <w:sz w:val="28"/>
          <w:szCs w:val="28"/>
        </w:rPr>
      </w:pPr>
      <w:r w:rsidRPr="00B108FB">
        <w:rPr>
          <w:rFonts w:ascii="Times New Roman" w:eastAsia="Times New Roman" w:hAnsi="Times New Roman" w:cs="Times New Roman"/>
          <w:b/>
          <w:sz w:val="28"/>
          <w:szCs w:val="28"/>
        </w:rPr>
        <w:t xml:space="preserve">5. SUMMARY </w:t>
      </w:r>
    </w:p>
    <w:p w:rsidR="00847460" w:rsidRPr="00B108FB" w:rsidRDefault="002E57ED">
      <w:pPr>
        <w:spacing w:line="480" w:lineRule="auto"/>
        <w:ind w:firstLine="720"/>
        <w:jc w:val="both"/>
        <w:rPr>
          <w:rFonts w:ascii="Times New Roman" w:eastAsia="Times New Roman" w:hAnsi="Times New Roman" w:cs="Times New Roman"/>
          <w:sz w:val="24"/>
          <w:szCs w:val="24"/>
        </w:rPr>
      </w:pPr>
      <w:r w:rsidRPr="00B108FB">
        <w:rPr>
          <w:rFonts w:ascii="Times New Roman" w:eastAsia="Times New Roman" w:hAnsi="Times New Roman" w:cs="Times New Roman"/>
          <w:sz w:val="24"/>
          <w:szCs w:val="24"/>
        </w:rPr>
        <w:t xml:space="preserve">In summary, we conducted a detailed study on the spin wave (SW) dynamics of elliptical </w:t>
      </w:r>
      <w:proofErr w:type="spellStart"/>
      <w:r w:rsidRPr="00B108FB">
        <w:rPr>
          <w:rFonts w:ascii="Times New Roman" w:eastAsia="Times New Roman" w:hAnsi="Times New Roman" w:cs="Times New Roman"/>
          <w:sz w:val="24"/>
          <w:szCs w:val="24"/>
        </w:rPr>
        <w:t>magnonic</w:t>
      </w:r>
      <w:proofErr w:type="spellEnd"/>
      <w:r w:rsidRPr="00B108FB">
        <w:rPr>
          <w:rFonts w:ascii="Times New Roman" w:eastAsia="Times New Roman" w:hAnsi="Times New Roman" w:cs="Times New Roman"/>
          <w:sz w:val="24"/>
          <w:szCs w:val="24"/>
        </w:rPr>
        <w:t xml:space="preserve"> </w:t>
      </w:r>
      <w:proofErr w:type="spellStart"/>
      <w:r w:rsidRPr="00B108FB">
        <w:rPr>
          <w:rFonts w:ascii="Times New Roman" w:eastAsia="Times New Roman" w:hAnsi="Times New Roman" w:cs="Times New Roman"/>
          <w:sz w:val="24"/>
          <w:szCs w:val="24"/>
        </w:rPr>
        <w:t>nano</w:t>
      </w:r>
      <w:proofErr w:type="spellEnd"/>
      <w:r w:rsidRPr="00B108FB">
        <w:rPr>
          <w:rFonts w:ascii="Times New Roman" w:eastAsia="Times New Roman" w:hAnsi="Times New Roman" w:cs="Times New Roman"/>
          <w:sz w:val="24"/>
          <w:szCs w:val="24"/>
        </w:rPr>
        <w:t>-discs (EMNDs) of Ni</w:t>
      </w:r>
      <w:r w:rsidRPr="00B108FB">
        <w:rPr>
          <w:rFonts w:ascii="Times New Roman" w:eastAsia="Times New Roman" w:hAnsi="Times New Roman" w:cs="Times New Roman"/>
          <w:sz w:val="24"/>
          <w:szCs w:val="24"/>
          <w:vertAlign w:val="subscript"/>
        </w:rPr>
        <w:t>80</w:t>
      </w:r>
      <w:r w:rsidRPr="00B108FB">
        <w:rPr>
          <w:rFonts w:ascii="Times New Roman" w:eastAsia="Times New Roman" w:hAnsi="Times New Roman" w:cs="Times New Roman"/>
          <w:sz w:val="24"/>
          <w:szCs w:val="24"/>
        </w:rPr>
        <w:t>Fe</w:t>
      </w:r>
      <w:r w:rsidRPr="00B108FB">
        <w:rPr>
          <w:rFonts w:ascii="Times New Roman" w:eastAsia="Times New Roman" w:hAnsi="Times New Roman" w:cs="Times New Roman"/>
          <w:sz w:val="24"/>
          <w:szCs w:val="24"/>
          <w:vertAlign w:val="subscript"/>
        </w:rPr>
        <w:t>20</w:t>
      </w:r>
      <w:r w:rsidRPr="00B108FB">
        <w:rPr>
          <w:rFonts w:ascii="Times New Roman" w:eastAsia="Times New Roman" w:hAnsi="Times New Roman" w:cs="Times New Roman"/>
          <w:sz w:val="24"/>
          <w:szCs w:val="24"/>
        </w:rPr>
        <w:t xml:space="preserve">. Our investigation reveals and </w:t>
      </w:r>
      <w:proofErr w:type="spellStart"/>
      <w:r w:rsidRPr="00B108FB">
        <w:rPr>
          <w:rFonts w:ascii="Times New Roman" w:eastAsia="Times New Roman" w:hAnsi="Times New Roman" w:cs="Times New Roman"/>
          <w:sz w:val="24"/>
          <w:szCs w:val="24"/>
        </w:rPr>
        <w:t>analyzes</w:t>
      </w:r>
      <w:proofErr w:type="spellEnd"/>
      <w:r w:rsidRPr="00B108FB">
        <w:rPr>
          <w:rFonts w:ascii="Times New Roman" w:eastAsia="Times New Roman" w:hAnsi="Times New Roman" w:cs="Times New Roman"/>
          <w:sz w:val="24"/>
          <w:szCs w:val="24"/>
        </w:rPr>
        <w:t xml:space="preserve"> magnon-magnon coupling within the EMND system, demonstrating effective control over the anti-crossing phenomenon through the application of an external bias magnetic field. By monitoring microwave excitation power amplitudes, we achieved strong coupling strengths of up to 0.52 GHz. Additionally, we explored the evolution of SW dynamics and anti-crossing by manipulating the magnetic material’s intrinsic properties, systematically studying how shifts in coupling </w:t>
      </w:r>
      <w:proofErr w:type="spellStart"/>
      <w:r w:rsidRPr="00B108FB">
        <w:rPr>
          <w:rFonts w:ascii="Times New Roman" w:eastAsia="Times New Roman" w:hAnsi="Times New Roman" w:cs="Times New Roman"/>
          <w:sz w:val="24"/>
          <w:szCs w:val="24"/>
        </w:rPr>
        <w:t>centers</w:t>
      </w:r>
      <w:proofErr w:type="spellEnd"/>
      <w:r w:rsidRPr="00B108FB">
        <w:rPr>
          <w:rFonts w:ascii="Times New Roman" w:eastAsia="Times New Roman" w:hAnsi="Times New Roman" w:cs="Times New Roman"/>
          <w:sz w:val="24"/>
          <w:szCs w:val="24"/>
        </w:rPr>
        <w:t xml:space="preserve"> relate to the applied field angle and magnetic properties. These findings </w:t>
      </w:r>
      <w:r w:rsidRPr="00B108FB">
        <w:rPr>
          <w:rFonts w:ascii="Times New Roman" w:eastAsia="Times New Roman" w:hAnsi="Times New Roman" w:cs="Times New Roman"/>
          <w:sz w:val="24"/>
          <w:szCs w:val="24"/>
        </w:rPr>
        <w:lastRenderedPageBreak/>
        <w:t xml:space="preserve">provide new insights into the mechanisms of magnon-magnon coupling, opening avenues for research that could enhance our understanding of spin-wave interactions. This work has significant implications for the design of advanced </w:t>
      </w:r>
      <w:proofErr w:type="spellStart"/>
      <w:r w:rsidRPr="00B108FB">
        <w:rPr>
          <w:rFonts w:ascii="Times New Roman" w:eastAsia="Times New Roman" w:hAnsi="Times New Roman" w:cs="Times New Roman"/>
          <w:sz w:val="24"/>
          <w:szCs w:val="24"/>
        </w:rPr>
        <w:t>magnonic</w:t>
      </w:r>
      <w:proofErr w:type="spellEnd"/>
      <w:r w:rsidRPr="00B108FB">
        <w:rPr>
          <w:rFonts w:ascii="Times New Roman" w:eastAsia="Times New Roman" w:hAnsi="Times New Roman" w:cs="Times New Roman"/>
          <w:sz w:val="24"/>
          <w:szCs w:val="24"/>
        </w:rPr>
        <w:t xml:space="preserve"> devices, where control over coupling </w:t>
      </w:r>
      <w:proofErr w:type="spellStart"/>
      <w:r w:rsidRPr="00B108FB">
        <w:rPr>
          <w:rFonts w:ascii="Times New Roman" w:eastAsia="Times New Roman" w:hAnsi="Times New Roman" w:cs="Times New Roman"/>
          <w:sz w:val="24"/>
          <w:szCs w:val="24"/>
        </w:rPr>
        <w:t>centers</w:t>
      </w:r>
      <w:proofErr w:type="spellEnd"/>
      <w:r w:rsidRPr="00B108FB">
        <w:rPr>
          <w:rFonts w:ascii="Times New Roman" w:eastAsia="Times New Roman" w:hAnsi="Times New Roman" w:cs="Times New Roman"/>
          <w:sz w:val="24"/>
          <w:szCs w:val="24"/>
        </w:rPr>
        <w:t xml:space="preserve"> may enable functionalities like </w:t>
      </w:r>
      <w:proofErr w:type="spellStart"/>
      <w:r w:rsidRPr="00B108FB">
        <w:rPr>
          <w:rFonts w:ascii="Times New Roman" w:eastAsia="Times New Roman" w:hAnsi="Times New Roman" w:cs="Times New Roman"/>
          <w:sz w:val="24"/>
          <w:szCs w:val="24"/>
        </w:rPr>
        <w:t>tunable</w:t>
      </w:r>
      <w:proofErr w:type="spellEnd"/>
      <w:r w:rsidRPr="00B108FB">
        <w:rPr>
          <w:rFonts w:ascii="Times New Roman" w:eastAsia="Times New Roman" w:hAnsi="Times New Roman" w:cs="Times New Roman"/>
          <w:sz w:val="24"/>
          <w:szCs w:val="24"/>
        </w:rPr>
        <w:t xml:space="preserve"> frequency filters, magnetic field sensors, and components for spin-wave-based computing.</w:t>
      </w:r>
    </w:p>
    <w:p w:rsidR="00847460" w:rsidRPr="00B108FB" w:rsidRDefault="00847460">
      <w:pPr>
        <w:spacing w:line="480" w:lineRule="auto"/>
        <w:ind w:firstLine="720"/>
        <w:jc w:val="both"/>
        <w:rPr>
          <w:rFonts w:ascii="Times New Roman" w:eastAsia="Times New Roman" w:hAnsi="Times New Roman" w:cs="Times New Roman"/>
        </w:rPr>
      </w:pPr>
    </w:p>
    <w:p w:rsidR="00847460" w:rsidRPr="00B108FB" w:rsidRDefault="002E57ED">
      <w:pPr>
        <w:spacing w:line="480" w:lineRule="auto"/>
        <w:ind w:firstLine="720"/>
        <w:jc w:val="both"/>
        <w:rPr>
          <w:rFonts w:ascii="Times New Roman" w:eastAsia="Times New Roman" w:hAnsi="Times New Roman" w:cs="Times New Roman"/>
        </w:rPr>
      </w:pPr>
      <w:r w:rsidRPr="00B108FB">
        <w:br w:type="page"/>
      </w:r>
    </w:p>
    <w:p w:rsidR="00847460" w:rsidRPr="00B108FB" w:rsidRDefault="002E57ED">
      <w:pPr>
        <w:rPr>
          <w:rFonts w:ascii="Times New Roman" w:eastAsia="Times New Roman" w:hAnsi="Times New Roman" w:cs="Times New Roman"/>
          <w:b/>
          <w:sz w:val="28"/>
          <w:szCs w:val="28"/>
        </w:rPr>
      </w:pPr>
      <w:r w:rsidRPr="00B108FB">
        <w:rPr>
          <w:rFonts w:ascii="Times New Roman" w:eastAsia="Times New Roman" w:hAnsi="Times New Roman" w:cs="Times New Roman"/>
          <w:b/>
          <w:sz w:val="28"/>
          <w:szCs w:val="28"/>
        </w:rPr>
        <w:lastRenderedPageBreak/>
        <w:t>References:</w:t>
      </w:r>
    </w:p>
    <w:p w:rsidR="008C77F5" w:rsidRPr="00B108FB" w:rsidRDefault="008C77F5" w:rsidP="008C77F5">
      <w:pPr>
        <w:numPr>
          <w:ilvl w:val="0"/>
          <w:numId w:val="1"/>
        </w:numPr>
        <w:pBdr>
          <w:top w:val="nil"/>
          <w:left w:val="nil"/>
          <w:bottom w:val="nil"/>
          <w:right w:val="nil"/>
          <w:between w:val="nil"/>
        </w:pBdr>
        <w:snapToGrid w:val="0"/>
        <w:spacing w:after="120" w:line="276" w:lineRule="auto"/>
        <w:ind w:right="-144"/>
        <w:jc w:val="both"/>
        <w:rPr>
          <w:rFonts w:ascii="Times New Roman" w:eastAsia="Times New Roman" w:hAnsi="Times New Roman" w:cs="Times New Roman"/>
        </w:rPr>
      </w:pPr>
      <w:r w:rsidRPr="00B108FB">
        <w:rPr>
          <w:rFonts w:ascii="Times New Roman" w:eastAsia="Times New Roman" w:hAnsi="Times New Roman" w:cs="Times New Roman"/>
        </w:rPr>
        <w:t>V. V. </w:t>
      </w:r>
      <w:proofErr w:type="spellStart"/>
      <w:r w:rsidRPr="00B108FB">
        <w:rPr>
          <w:rFonts w:ascii="Times New Roman" w:eastAsia="Times New Roman" w:hAnsi="Times New Roman" w:cs="Times New Roman"/>
        </w:rPr>
        <w:t>Kruglyak</w:t>
      </w:r>
      <w:proofErr w:type="spellEnd"/>
      <w:r w:rsidRPr="00B108FB">
        <w:rPr>
          <w:rFonts w:ascii="Times New Roman" w:eastAsia="Times New Roman" w:hAnsi="Times New Roman" w:cs="Times New Roman"/>
        </w:rPr>
        <w:t>, S. O. </w:t>
      </w:r>
      <w:proofErr w:type="spellStart"/>
      <w:r w:rsidRPr="00B108FB">
        <w:rPr>
          <w:rFonts w:ascii="Times New Roman" w:eastAsia="Times New Roman" w:hAnsi="Times New Roman" w:cs="Times New Roman"/>
        </w:rPr>
        <w:t>Demokritov</w:t>
      </w:r>
      <w:proofErr w:type="spellEnd"/>
      <w:r w:rsidRPr="00B108FB">
        <w:rPr>
          <w:rFonts w:ascii="Times New Roman" w:eastAsia="Times New Roman" w:hAnsi="Times New Roman" w:cs="Times New Roman"/>
        </w:rPr>
        <w:t>, and D. </w:t>
      </w:r>
      <w:proofErr w:type="spellStart"/>
      <w:r w:rsidRPr="00B108FB">
        <w:rPr>
          <w:rFonts w:ascii="Times New Roman" w:eastAsia="Times New Roman" w:hAnsi="Times New Roman" w:cs="Times New Roman"/>
        </w:rPr>
        <w:t>Grundler</w:t>
      </w:r>
      <w:proofErr w:type="spellEnd"/>
      <w:r w:rsidRPr="00B108FB">
        <w:rPr>
          <w:rFonts w:ascii="Times New Roman" w:eastAsia="Times New Roman" w:hAnsi="Times New Roman" w:cs="Times New Roman"/>
        </w:rPr>
        <w:t>, “</w:t>
      </w:r>
      <w:proofErr w:type="spellStart"/>
      <w:r w:rsidRPr="00B108FB">
        <w:rPr>
          <w:rFonts w:ascii="Times New Roman" w:eastAsia="Times New Roman" w:hAnsi="Times New Roman" w:cs="Times New Roman"/>
        </w:rPr>
        <w:t>Magnonics</w:t>
      </w:r>
      <w:proofErr w:type="spellEnd"/>
      <w:r w:rsidRPr="00B108FB">
        <w:rPr>
          <w:rFonts w:ascii="Times New Roman" w:eastAsia="Times New Roman" w:hAnsi="Times New Roman" w:cs="Times New Roman"/>
        </w:rPr>
        <w:t>” J. Phys. D Appl. Phys. 43, 264001 (2010).</w:t>
      </w:r>
    </w:p>
    <w:p w:rsidR="008C77F5" w:rsidRPr="00B108FB" w:rsidRDefault="008C77F5" w:rsidP="008C77F5">
      <w:pPr>
        <w:numPr>
          <w:ilvl w:val="0"/>
          <w:numId w:val="1"/>
        </w:numPr>
        <w:pBdr>
          <w:top w:val="nil"/>
          <w:left w:val="nil"/>
          <w:bottom w:val="nil"/>
          <w:right w:val="nil"/>
          <w:between w:val="nil"/>
        </w:pBdr>
        <w:snapToGrid w:val="0"/>
        <w:spacing w:after="120" w:line="276" w:lineRule="auto"/>
        <w:ind w:right="-144"/>
        <w:jc w:val="both"/>
        <w:rPr>
          <w:rFonts w:ascii="Times New Roman" w:eastAsia="Times New Roman" w:hAnsi="Times New Roman" w:cs="Times New Roman"/>
        </w:rPr>
      </w:pPr>
      <w:r w:rsidRPr="00B108FB">
        <w:rPr>
          <w:rFonts w:ascii="Times New Roman" w:eastAsia="Times New Roman" w:hAnsi="Times New Roman" w:cs="Times New Roman"/>
        </w:rPr>
        <w:t xml:space="preserve">A. V. </w:t>
      </w:r>
      <w:proofErr w:type="spellStart"/>
      <w:r w:rsidRPr="00B108FB">
        <w:rPr>
          <w:rFonts w:ascii="Times New Roman" w:eastAsia="Times New Roman" w:hAnsi="Times New Roman" w:cs="Times New Roman"/>
        </w:rPr>
        <w:t>Chumak</w:t>
      </w:r>
      <w:proofErr w:type="spellEnd"/>
      <w:r w:rsidRPr="00B108FB">
        <w:rPr>
          <w:rFonts w:ascii="Times New Roman" w:eastAsia="Times New Roman" w:hAnsi="Times New Roman" w:cs="Times New Roman"/>
        </w:rPr>
        <w:t xml:space="preserve">, V. I. </w:t>
      </w:r>
      <w:proofErr w:type="spellStart"/>
      <w:r w:rsidRPr="00B108FB">
        <w:rPr>
          <w:rFonts w:ascii="Times New Roman" w:eastAsia="Times New Roman" w:hAnsi="Times New Roman" w:cs="Times New Roman"/>
        </w:rPr>
        <w:t>Vasyuchka</w:t>
      </w:r>
      <w:proofErr w:type="spellEnd"/>
      <w:r w:rsidRPr="00B108FB">
        <w:rPr>
          <w:rFonts w:ascii="Times New Roman" w:eastAsia="Times New Roman" w:hAnsi="Times New Roman" w:cs="Times New Roman"/>
        </w:rPr>
        <w:t xml:space="preserve">, A. A. </w:t>
      </w:r>
      <w:proofErr w:type="spellStart"/>
      <w:r w:rsidRPr="00B108FB">
        <w:rPr>
          <w:rFonts w:ascii="Times New Roman" w:eastAsia="Times New Roman" w:hAnsi="Times New Roman" w:cs="Times New Roman"/>
        </w:rPr>
        <w:t>Serga</w:t>
      </w:r>
      <w:proofErr w:type="spellEnd"/>
      <w:r w:rsidRPr="00B108FB">
        <w:rPr>
          <w:rFonts w:ascii="Times New Roman" w:eastAsia="Times New Roman" w:hAnsi="Times New Roman" w:cs="Times New Roman"/>
        </w:rPr>
        <w:t xml:space="preserve">, and B. </w:t>
      </w:r>
      <w:proofErr w:type="spellStart"/>
      <w:r w:rsidRPr="00B108FB">
        <w:rPr>
          <w:rFonts w:ascii="Times New Roman" w:eastAsia="Times New Roman" w:hAnsi="Times New Roman" w:cs="Times New Roman"/>
        </w:rPr>
        <w:t>Hillebrands</w:t>
      </w:r>
      <w:proofErr w:type="spellEnd"/>
      <w:r w:rsidRPr="00B108FB">
        <w:rPr>
          <w:rFonts w:ascii="Times New Roman" w:eastAsia="Times New Roman" w:hAnsi="Times New Roman" w:cs="Times New Roman"/>
        </w:rPr>
        <w:t>, “Magnon spintronics” Nat. Phys. 11, 453 (2015).</w:t>
      </w:r>
    </w:p>
    <w:p w:rsidR="008C77F5" w:rsidRPr="00B108FB" w:rsidRDefault="008C77F5" w:rsidP="008C77F5">
      <w:pPr>
        <w:numPr>
          <w:ilvl w:val="0"/>
          <w:numId w:val="1"/>
        </w:numPr>
        <w:pBdr>
          <w:top w:val="nil"/>
          <w:left w:val="nil"/>
          <w:bottom w:val="nil"/>
          <w:right w:val="nil"/>
          <w:between w:val="nil"/>
        </w:pBdr>
        <w:snapToGrid w:val="0"/>
        <w:spacing w:after="120" w:line="276" w:lineRule="auto"/>
        <w:ind w:right="-144"/>
        <w:jc w:val="both"/>
        <w:rPr>
          <w:rFonts w:ascii="Times New Roman" w:eastAsia="Times New Roman" w:hAnsi="Times New Roman" w:cs="Times New Roman"/>
        </w:rPr>
      </w:pPr>
      <w:r w:rsidRPr="00B108FB">
        <w:rPr>
          <w:rFonts w:ascii="Times New Roman" w:eastAsia="Times New Roman" w:hAnsi="Times New Roman" w:cs="Times New Roman"/>
        </w:rPr>
        <w:t xml:space="preserve">M. Harder, C.-M. Hu, Cavity spintronics “An early review of recent progress in the study of magnon–photon level repulsion”, in: R.E. </w:t>
      </w:r>
      <w:proofErr w:type="spellStart"/>
      <w:r w:rsidRPr="00B108FB">
        <w:rPr>
          <w:rFonts w:ascii="Times New Roman" w:eastAsia="Times New Roman" w:hAnsi="Times New Roman" w:cs="Times New Roman"/>
        </w:rPr>
        <w:t>Camley</w:t>
      </w:r>
      <w:proofErr w:type="spellEnd"/>
      <w:r w:rsidRPr="00B108FB">
        <w:rPr>
          <w:rFonts w:ascii="Times New Roman" w:eastAsia="Times New Roman" w:hAnsi="Times New Roman" w:cs="Times New Roman"/>
        </w:rPr>
        <w:t>, R.L. Stamps (Eds.), Solid State Physics, vol. 69, Academic Press, 2018, pp. 47–121 (Chapter two).</w:t>
      </w:r>
    </w:p>
    <w:p w:rsidR="008C77F5" w:rsidRPr="00B108FB" w:rsidRDefault="008C77F5" w:rsidP="008C77F5">
      <w:pPr>
        <w:pStyle w:val="ListParagraph"/>
        <w:numPr>
          <w:ilvl w:val="0"/>
          <w:numId w:val="1"/>
        </w:numPr>
        <w:snapToGrid w:val="0"/>
        <w:spacing w:after="120"/>
        <w:contextualSpacing w:val="0"/>
        <w:jc w:val="both"/>
        <w:rPr>
          <w:rFonts w:ascii="Times New Roman" w:eastAsia="Times New Roman" w:hAnsi="Times New Roman" w:cs="Times New Roman"/>
        </w:rPr>
      </w:pPr>
      <w:r w:rsidRPr="00B108FB">
        <w:rPr>
          <w:rFonts w:ascii="Times New Roman" w:eastAsia="Times New Roman" w:hAnsi="Times New Roman" w:cs="Times New Roman"/>
        </w:rPr>
        <w:t xml:space="preserve">B. </w:t>
      </w:r>
      <w:proofErr w:type="spellStart"/>
      <w:r w:rsidRPr="00B108FB">
        <w:rPr>
          <w:rFonts w:ascii="Times New Roman" w:eastAsia="Times New Roman" w:hAnsi="Times New Roman" w:cs="Times New Roman"/>
        </w:rPr>
        <w:t>Bhoi</w:t>
      </w:r>
      <w:proofErr w:type="spellEnd"/>
      <w:r w:rsidRPr="00B108FB">
        <w:rPr>
          <w:rFonts w:ascii="Times New Roman" w:eastAsia="Times New Roman" w:hAnsi="Times New Roman" w:cs="Times New Roman"/>
        </w:rPr>
        <w:t xml:space="preserve"> and S-k Kim "Photon-Magnon Coupling: Historical Perspective, Status, and Future Directions." In the book "Recent Advances in Topological </w:t>
      </w:r>
      <w:proofErr w:type="spellStart"/>
      <w:r w:rsidRPr="00B108FB">
        <w:rPr>
          <w:rFonts w:ascii="Times New Roman" w:eastAsia="Times New Roman" w:hAnsi="Times New Roman" w:cs="Times New Roman"/>
        </w:rPr>
        <w:t>Ferroics</w:t>
      </w:r>
      <w:proofErr w:type="spellEnd"/>
      <w:r w:rsidRPr="00B108FB">
        <w:rPr>
          <w:rFonts w:ascii="Times New Roman" w:eastAsia="Times New Roman" w:hAnsi="Times New Roman" w:cs="Times New Roman"/>
        </w:rPr>
        <w:t xml:space="preserve"> and their Dynamics" R. L. Stamps, H. </w:t>
      </w:r>
      <w:proofErr w:type="spellStart"/>
      <w:r w:rsidRPr="00B108FB">
        <w:rPr>
          <w:rFonts w:ascii="Times New Roman" w:eastAsia="Times New Roman" w:hAnsi="Times New Roman" w:cs="Times New Roman"/>
        </w:rPr>
        <w:t>Schultheib</w:t>
      </w:r>
      <w:proofErr w:type="spellEnd"/>
      <w:r w:rsidRPr="00B108FB">
        <w:rPr>
          <w:rFonts w:ascii="Times New Roman" w:eastAsia="Times New Roman" w:hAnsi="Times New Roman" w:cs="Times New Roman"/>
        </w:rPr>
        <w:t xml:space="preserve"> (Eds.), Solid State Physics, vol. 70, Academic Press, 2019, pp. 1-77 (Chapter one).</w:t>
      </w:r>
    </w:p>
    <w:p w:rsidR="008C77F5" w:rsidRPr="00B108FB" w:rsidRDefault="008C77F5" w:rsidP="008C77F5">
      <w:pPr>
        <w:pStyle w:val="ListParagraph"/>
        <w:numPr>
          <w:ilvl w:val="0"/>
          <w:numId w:val="1"/>
        </w:numPr>
        <w:snapToGrid w:val="0"/>
        <w:spacing w:after="120"/>
        <w:contextualSpacing w:val="0"/>
        <w:jc w:val="both"/>
        <w:rPr>
          <w:rFonts w:ascii="Times New Roman" w:eastAsia="Times New Roman" w:hAnsi="Times New Roman" w:cs="Times New Roman"/>
        </w:rPr>
      </w:pPr>
      <w:r w:rsidRPr="00B108FB">
        <w:rPr>
          <w:rFonts w:ascii="Times New Roman" w:eastAsia="Times New Roman" w:hAnsi="Times New Roman" w:cs="Times New Roman"/>
        </w:rPr>
        <w:t xml:space="preserve">B. </w:t>
      </w:r>
      <w:proofErr w:type="spellStart"/>
      <w:r w:rsidRPr="00B108FB">
        <w:rPr>
          <w:rFonts w:ascii="Times New Roman" w:eastAsia="Times New Roman" w:hAnsi="Times New Roman" w:cs="Times New Roman"/>
        </w:rPr>
        <w:t>Zare</w:t>
      </w:r>
      <w:proofErr w:type="spellEnd"/>
      <w:r w:rsidRPr="00B108FB">
        <w:rPr>
          <w:rFonts w:ascii="Times New Roman" w:eastAsia="Times New Roman" w:hAnsi="Times New Roman" w:cs="Times New Roman"/>
        </w:rPr>
        <w:t xml:space="preserve"> </w:t>
      </w:r>
      <w:proofErr w:type="spellStart"/>
      <w:r w:rsidRPr="00B108FB">
        <w:rPr>
          <w:rFonts w:ascii="Times New Roman" w:eastAsia="Times New Roman" w:hAnsi="Times New Roman" w:cs="Times New Roman"/>
        </w:rPr>
        <w:t>Rameshti</w:t>
      </w:r>
      <w:proofErr w:type="spellEnd"/>
      <w:r w:rsidRPr="00B108FB">
        <w:rPr>
          <w:rFonts w:ascii="Times New Roman" w:eastAsia="Times New Roman" w:hAnsi="Times New Roman" w:cs="Times New Roman"/>
        </w:rPr>
        <w:t xml:space="preserve">, S. Viola </w:t>
      </w:r>
      <w:proofErr w:type="spellStart"/>
      <w:r w:rsidRPr="00B108FB">
        <w:rPr>
          <w:rFonts w:ascii="Times New Roman" w:eastAsia="Times New Roman" w:hAnsi="Times New Roman" w:cs="Times New Roman"/>
        </w:rPr>
        <w:t>Kusminskiy</w:t>
      </w:r>
      <w:proofErr w:type="spellEnd"/>
      <w:r w:rsidRPr="00B108FB">
        <w:rPr>
          <w:rFonts w:ascii="Times New Roman" w:eastAsia="Times New Roman" w:hAnsi="Times New Roman" w:cs="Times New Roman"/>
        </w:rPr>
        <w:t xml:space="preserve">, J.A. Haigh, K. </w:t>
      </w:r>
      <w:proofErr w:type="spellStart"/>
      <w:r w:rsidRPr="00B108FB">
        <w:rPr>
          <w:rFonts w:ascii="Times New Roman" w:eastAsia="Times New Roman" w:hAnsi="Times New Roman" w:cs="Times New Roman"/>
        </w:rPr>
        <w:t>Usami</w:t>
      </w:r>
      <w:proofErr w:type="spellEnd"/>
      <w:r w:rsidRPr="00B108FB">
        <w:rPr>
          <w:rFonts w:ascii="Times New Roman" w:eastAsia="Times New Roman" w:hAnsi="Times New Roman" w:cs="Times New Roman"/>
        </w:rPr>
        <w:t>, D. Lachance-</w:t>
      </w:r>
      <w:proofErr w:type="spellStart"/>
      <w:r w:rsidRPr="00B108FB">
        <w:rPr>
          <w:rFonts w:ascii="Times New Roman" w:eastAsia="Times New Roman" w:hAnsi="Times New Roman" w:cs="Times New Roman"/>
        </w:rPr>
        <w:t>Quirion</w:t>
      </w:r>
      <w:proofErr w:type="spellEnd"/>
      <w:r w:rsidRPr="00B108FB">
        <w:rPr>
          <w:rFonts w:ascii="Times New Roman" w:eastAsia="Times New Roman" w:hAnsi="Times New Roman" w:cs="Times New Roman"/>
        </w:rPr>
        <w:t xml:space="preserve">, Y. Nakamura, C.-M. Hu, H.X. Tang, G.E. Bauer, Y.M. </w:t>
      </w:r>
      <w:proofErr w:type="spellStart"/>
      <w:r w:rsidRPr="00B108FB">
        <w:rPr>
          <w:rFonts w:ascii="Times New Roman" w:eastAsia="Times New Roman" w:hAnsi="Times New Roman" w:cs="Times New Roman"/>
        </w:rPr>
        <w:t>Blanter</w:t>
      </w:r>
      <w:proofErr w:type="spellEnd"/>
      <w:r w:rsidRPr="00B108FB">
        <w:rPr>
          <w:rFonts w:ascii="Times New Roman" w:eastAsia="Times New Roman" w:hAnsi="Times New Roman" w:cs="Times New Roman"/>
        </w:rPr>
        <w:t xml:space="preserve">, Cavity </w:t>
      </w:r>
      <w:proofErr w:type="spellStart"/>
      <w:r w:rsidRPr="00B108FB">
        <w:rPr>
          <w:rFonts w:ascii="Times New Roman" w:eastAsia="Times New Roman" w:hAnsi="Times New Roman" w:cs="Times New Roman"/>
        </w:rPr>
        <w:t>magnonics</w:t>
      </w:r>
      <w:proofErr w:type="spellEnd"/>
      <w:r w:rsidRPr="00B108FB">
        <w:rPr>
          <w:rFonts w:ascii="Times New Roman" w:eastAsia="Times New Roman" w:hAnsi="Times New Roman" w:cs="Times New Roman"/>
        </w:rPr>
        <w:t>, Phys. Rep. 979 (2022) 1–61</w:t>
      </w:r>
    </w:p>
    <w:p w:rsidR="008C77F5" w:rsidRPr="00B108FB" w:rsidRDefault="008C77F5" w:rsidP="008C77F5">
      <w:pPr>
        <w:numPr>
          <w:ilvl w:val="0"/>
          <w:numId w:val="1"/>
        </w:numPr>
        <w:pBdr>
          <w:top w:val="nil"/>
          <w:left w:val="nil"/>
          <w:bottom w:val="nil"/>
          <w:right w:val="nil"/>
          <w:between w:val="nil"/>
        </w:pBdr>
        <w:snapToGrid w:val="0"/>
        <w:spacing w:after="120" w:line="276" w:lineRule="auto"/>
        <w:ind w:right="-144"/>
        <w:jc w:val="both"/>
        <w:rPr>
          <w:rFonts w:ascii="Times New Roman" w:eastAsia="Times New Roman" w:hAnsi="Times New Roman" w:cs="Times New Roman"/>
        </w:rPr>
      </w:pPr>
      <w:r w:rsidRPr="00B108FB">
        <w:rPr>
          <w:rFonts w:ascii="Times New Roman" w:eastAsia="Times New Roman" w:hAnsi="Times New Roman" w:cs="Times New Roman"/>
        </w:rPr>
        <w:t xml:space="preserve">Y. Li, W. Zhang, V. </w:t>
      </w:r>
      <w:proofErr w:type="spellStart"/>
      <w:r w:rsidRPr="00B108FB">
        <w:rPr>
          <w:rFonts w:ascii="Times New Roman" w:eastAsia="Times New Roman" w:hAnsi="Times New Roman" w:cs="Times New Roman"/>
        </w:rPr>
        <w:t>Tyberkevych</w:t>
      </w:r>
      <w:proofErr w:type="spellEnd"/>
      <w:r w:rsidRPr="00B108FB">
        <w:rPr>
          <w:rFonts w:ascii="Times New Roman" w:eastAsia="Times New Roman" w:hAnsi="Times New Roman" w:cs="Times New Roman"/>
        </w:rPr>
        <w:t xml:space="preserve">, W.K. Kwok, A. Hoffmann, V. </w:t>
      </w:r>
      <w:proofErr w:type="spellStart"/>
      <w:r w:rsidRPr="00B108FB">
        <w:rPr>
          <w:rFonts w:ascii="Times New Roman" w:eastAsia="Times New Roman" w:hAnsi="Times New Roman" w:cs="Times New Roman"/>
        </w:rPr>
        <w:t>Novosad</w:t>
      </w:r>
      <w:proofErr w:type="spellEnd"/>
      <w:r w:rsidRPr="00B108FB">
        <w:rPr>
          <w:rFonts w:ascii="Times New Roman" w:eastAsia="Times New Roman" w:hAnsi="Times New Roman" w:cs="Times New Roman"/>
        </w:rPr>
        <w:t xml:space="preserve">, “Hybrid </w:t>
      </w:r>
      <w:proofErr w:type="spellStart"/>
      <w:r w:rsidRPr="00B108FB">
        <w:rPr>
          <w:rFonts w:ascii="Times New Roman" w:eastAsia="Times New Roman" w:hAnsi="Times New Roman" w:cs="Times New Roman"/>
        </w:rPr>
        <w:t>magnonics</w:t>
      </w:r>
      <w:proofErr w:type="spellEnd"/>
      <w:r w:rsidRPr="00B108FB">
        <w:rPr>
          <w:rFonts w:ascii="Times New Roman" w:eastAsia="Times New Roman" w:hAnsi="Times New Roman" w:cs="Times New Roman"/>
        </w:rPr>
        <w:t>: physics, circuits, and applications for coherent information processing”. J. Appl. Phys. 128(13) (2020).</w:t>
      </w:r>
    </w:p>
    <w:p w:rsidR="008C77F5" w:rsidRPr="00B108FB" w:rsidRDefault="008C77F5" w:rsidP="008C77F5">
      <w:pPr>
        <w:numPr>
          <w:ilvl w:val="0"/>
          <w:numId w:val="1"/>
        </w:numPr>
        <w:pBdr>
          <w:top w:val="nil"/>
          <w:left w:val="nil"/>
          <w:bottom w:val="nil"/>
          <w:right w:val="nil"/>
          <w:between w:val="nil"/>
        </w:pBdr>
        <w:snapToGrid w:val="0"/>
        <w:spacing w:after="120" w:line="276" w:lineRule="auto"/>
        <w:ind w:right="-144"/>
        <w:jc w:val="both"/>
        <w:rPr>
          <w:rFonts w:ascii="Times New Roman" w:eastAsia="Times New Roman" w:hAnsi="Times New Roman" w:cs="Times New Roman"/>
        </w:rPr>
      </w:pPr>
      <w:r w:rsidRPr="00B108FB">
        <w:rPr>
          <w:rFonts w:ascii="Times New Roman" w:eastAsia="Times New Roman" w:hAnsi="Times New Roman" w:cs="Times New Roman"/>
        </w:rPr>
        <w:t xml:space="preserve">X. Zhang. “A review of common materials for hybrid quantum </w:t>
      </w:r>
      <w:proofErr w:type="spellStart"/>
      <w:r w:rsidRPr="00B108FB">
        <w:rPr>
          <w:rFonts w:ascii="Times New Roman" w:eastAsia="Times New Roman" w:hAnsi="Times New Roman" w:cs="Times New Roman"/>
        </w:rPr>
        <w:t>magnonics</w:t>
      </w:r>
      <w:proofErr w:type="spellEnd"/>
      <w:r w:rsidRPr="00B108FB">
        <w:rPr>
          <w:rFonts w:ascii="Times New Roman" w:eastAsia="Times New Roman" w:hAnsi="Times New Roman" w:cs="Times New Roman"/>
        </w:rPr>
        <w:t>”. Materials Today Electronics 5 (2023) 100044.</w:t>
      </w:r>
    </w:p>
    <w:p w:rsidR="008C77F5" w:rsidRPr="00B108FB" w:rsidRDefault="008C77F5" w:rsidP="008C77F5">
      <w:pPr>
        <w:numPr>
          <w:ilvl w:val="0"/>
          <w:numId w:val="1"/>
        </w:numPr>
        <w:pBdr>
          <w:top w:val="nil"/>
          <w:left w:val="nil"/>
          <w:bottom w:val="nil"/>
          <w:right w:val="nil"/>
          <w:between w:val="nil"/>
        </w:pBdr>
        <w:snapToGrid w:val="0"/>
        <w:spacing w:after="120" w:line="276" w:lineRule="auto"/>
        <w:ind w:right="-144"/>
        <w:jc w:val="both"/>
        <w:rPr>
          <w:rFonts w:ascii="Times New Roman" w:eastAsia="Times New Roman" w:hAnsi="Times New Roman" w:cs="Times New Roman"/>
        </w:rPr>
      </w:pPr>
      <w:r w:rsidRPr="00B108FB">
        <w:rPr>
          <w:rFonts w:ascii="Times New Roman" w:eastAsia="Times New Roman" w:hAnsi="Times New Roman" w:cs="Times New Roman"/>
        </w:rPr>
        <w:t>S. Klingler et al “Spin-torque excitation of perpendicular standing spin waves in coupled YIG/Co heterostructures” Phys. Rev. Lett. 120 (2018) 127201</w:t>
      </w:r>
    </w:p>
    <w:p w:rsidR="008C77F5" w:rsidRPr="00B108FB" w:rsidRDefault="008C77F5" w:rsidP="008C77F5">
      <w:pPr>
        <w:numPr>
          <w:ilvl w:val="0"/>
          <w:numId w:val="1"/>
        </w:numPr>
        <w:pBdr>
          <w:top w:val="nil"/>
          <w:left w:val="nil"/>
          <w:bottom w:val="nil"/>
          <w:right w:val="nil"/>
          <w:between w:val="nil"/>
        </w:pBdr>
        <w:snapToGrid w:val="0"/>
        <w:spacing w:after="120" w:line="276" w:lineRule="auto"/>
        <w:ind w:right="-144"/>
        <w:jc w:val="both"/>
        <w:rPr>
          <w:rFonts w:ascii="Times New Roman" w:eastAsia="Times New Roman" w:hAnsi="Times New Roman" w:cs="Times New Roman"/>
        </w:rPr>
      </w:pPr>
      <w:r w:rsidRPr="00B108FB">
        <w:rPr>
          <w:rFonts w:ascii="Times New Roman" w:eastAsia="Times New Roman" w:hAnsi="Times New Roman" w:cs="Times New Roman"/>
        </w:rPr>
        <w:t>J. Chen, C. Liu, T. Liu, Y. Xiao, K. Xia, G. E. W. Bauer, M. Wu and H. Yu “Strong interlayer magnon-magnon coupling in magnetic metal-insulator hybrid nanostructures” Phys. Rev. Lett. 120 (2018) 217202</w:t>
      </w:r>
    </w:p>
    <w:p w:rsidR="008C77F5" w:rsidRPr="00B108FB" w:rsidRDefault="008C77F5" w:rsidP="008C77F5">
      <w:pPr>
        <w:numPr>
          <w:ilvl w:val="0"/>
          <w:numId w:val="1"/>
        </w:numPr>
        <w:pBdr>
          <w:top w:val="nil"/>
          <w:left w:val="nil"/>
          <w:bottom w:val="nil"/>
          <w:right w:val="nil"/>
          <w:between w:val="nil"/>
        </w:pBdr>
        <w:snapToGrid w:val="0"/>
        <w:spacing w:after="120" w:line="276" w:lineRule="auto"/>
        <w:ind w:right="-144"/>
        <w:jc w:val="both"/>
        <w:rPr>
          <w:rFonts w:ascii="Times New Roman" w:eastAsia="Times New Roman" w:hAnsi="Times New Roman" w:cs="Times New Roman"/>
        </w:rPr>
      </w:pPr>
      <w:r w:rsidRPr="00B108FB">
        <w:rPr>
          <w:rFonts w:ascii="Times New Roman" w:eastAsia="Times New Roman" w:hAnsi="Times New Roman" w:cs="Times New Roman"/>
        </w:rPr>
        <w:t>Y. Li, et al “Coherent spin pumping in a strongly coupled magnon-magnon hybrid system” Phys. Rev. Lett. 124 (2020) 117202.</w:t>
      </w:r>
    </w:p>
    <w:p w:rsidR="008C77F5" w:rsidRPr="00B108FB" w:rsidRDefault="008C77F5" w:rsidP="008C77F5">
      <w:pPr>
        <w:numPr>
          <w:ilvl w:val="0"/>
          <w:numId w:val="1"/>
        </w:numPr>
        <w:pBdr>
          <w:top w:val="nil"/>
          <w:left w:val="nil"/>
          <w:bottom w:val="nil"/>
          <w:right w:val="nil"/>
          <w:between w:val="nil"/>
        </w:pBdr>
        <w:snapToGrid w:val="0"/>
        <w:spacing w:after="120" w:line="276" w:lineRule="auto"/>
        <w:ind w:right="-144"/>
        <w:jc w:val="both"/>
        <w:rPr>
          <w:rFonts w:ascii="Times New Roman" w:eastAsia="Times New Roman" w:hAnsi="Times New Roman" w:cs="Times New Roman"/>
        </w:rPr>
      </w:pPr>
      <w:r w:rsidRPr="00B108FB">
        <w:rPr>
          <w:rFonts w:ascii="Times New Roman" w:eastAsia="Times New Roman" w:hAnsi="Times New Roman" w:cs="Times New Roman"/>
        </w:rPr>
        <w:t xml:space="preserve">C. Dai, K. </w:t>
      </w:r>
      <w:proofErr w:type="spellStart"/>
      <w:r w:rsidRPr="00B108FB">
        <w:rPr>
          <w:rFonts w:ascii="Times New Roman" w:eastAsia="Times New Roman" w:hAnsi="Times New Roman" w:cs="Times New Roman"/>
        </w:rPr>
        <w:t>Xie</w:t>
      </w:r>
      <w:proofErr w:type="spellEnd"/>
      <w:r w:rsidRPr="00B108FB">
        <w:rPr>
          <w:rFonts w:ascii="Times New Roman" w:eastAsia="Times New Roman" w:hAnsi="Times New Roman" w:cs="Times New Roman"/>
        </w:rPr>
        <w:t xml:space="preserve">, Z. Pan, and F. Ma “Strong coupling between magnons confined in a single </w:t>
      </w:r>
      <w:proofErr w:type="spellStart"/>
      <w:r w:rsidRPr="00B108FB">
        <w:rPr>
          <w:rFonts w:ascii="Times New Roman" w:eastAsia="Times New Roman" w:hAnsi="Times New Roman" w:cs="Times New Roman"/>
        </w:rPr>
        <w:t>magnonic</w:t>
      </w:r>
      <w:proofErr w:type="spellEnd"/>
      <w:r w:rsidRPr="00B108FB">
        <w:rPr>
          <w:rFonts w:ascii="Times New Roman" w:eastAsia="Times New Roman" w:hAnsi="Times New Roman" w:cs="Times New Roman"/>
        </w:rPr>
        <w:t xml:space="preserve"> cavity” J. Appl. Phys. 127 (2020) 203902. </w:t>
      </w:r>
    </w:p>
    <w:p w:rsidR="008C77F5" w:rsidRPr="00B108FB" w:rsidRDefault="008C77F5" w:rsidP="008C77F5">
      <w:pPr>
        <w:numPr>
          <w:ilvl w:val="0"/>
          <w:numId w:val="1"/>
        </w:numPr>
        <w:pBdr>
          <w:top w:val="nil"/>
          <w:left w:val="nil"/>
          <w:bottom w:val="nil"/>
          <w:right w:val="nil"/>
          <w:between w:val="nil"/>
        </w:pBdr>
        <w:snapToGrid w:val="0"/>
        <w:spacing w:after="120" w:line="276" w:lineRule="auto"/>
        <w:ind w:right="-144"/>
        <w:jc w:val="both"/>
        <w:rPr>
          <w:rFonts w:ascii="Times New Roman" w:eastAsia="Times New Roman" w:hAnsi="Times New Roman" w:cs="Times New Roman"/>
        </w:rPr>
      </w:pPr>
      <w:r w:rsidRPr="00B108FB">
        <w:rPr>
          <w:rFonts w:ascii="Times New Roman" w:eastAsia="Times New Roman" w:hAnsi="Times New Roman" w:cs="Times New Roman"/>
        </w:rPr>
        <w:t>Y. Ye, L. Pan, S. Mi, J. Wang, J. Wei, J. Wang and Q. Liu “Strong magnon-magnon coupling in hexagonal magnetic elements” J. Phys. D: Appl. Phys. 57 (2024) 395001.</w:t>
      </w:r>
    </w:p>
    <w:p w:rsidR="008C77F5" w:rsidRPr="00B108FB" w:rsidRDefault="008C77F5" w:rsidP="008C77F5">
      <w:pPr>
        <w:numPr>
          <w:ilvl w:val="0"/>
          <w:numId w:val="1"/>
        </w:numPr>
        <w:pBdr>
          <w:top w:val="nil"/>
          <w:left w:val="nil"/>
          <w:bottom w:val="nil"/>
          <w:right w:val="nil"/>
          <w:between w:val="nil"/>
        </w:pBdr>
        <w:snapToGrid w:val="0"/>
        <w:spacing w:after="120" w:line="276" w:lineRule="auto"/>
        <w:ind w:right="-144"/>
        <w:jc w:val="both"/>
        <w:rPr>
          <w:rFonts w:ascii="Times New Roman" w:eastAsia="Times New Roman" w:hAnsi="Times New Roman" w:cs="Times New Roman"/>
        </w:rPr>
      </w:pPr>
      <w:r w:rsidRPr="00B108FB">
        <w:rPr>
          <w:rFonts w:ascii="Times New Roman" w:eastAsia="Times New Roman" w:hAnsi="Times New Roman" w:cs="Times New Roman"/>
        </w:rPr>
        <w:t>P. K. Pal, A. Barman “Control of magnon-magnon coupling in Ni</w:t>
      </w:r>
      <w:r w:rsidRPr="00B108FB">
        <w:rPr>
          <w:rFonts w:ascii="Times New Roman" w:eastAsia="Times New Roman" w:hAnsi="Times New Roman" w:cs="Times New Roman"/>
          <w:vertAlign w:val="subscript"/>
        </w:rPr>
        <w:t>80</w:t>
      </w:r>
      <w:r w:rsidRPr="00B108FB">
        <w:rPr>
          <w:rFonts w:ascii="Times New Roman" w:eastAsia="Times New Roman" w:hAnsi="Times New Roman" w:cs="Times New Roman"/>
        </w:rPr>
        <w:t>Fe</w:t>
      </w:r>
      <w:r w:rsidRPr="00B108FB">
        <w:rPr>
          <w:rFonts w:ascii="Times New Roman" w:eastAsia="Times New Roman" w:hAnsi="Times New Roman" w:cs="Times New Roman"/>
          <w:vertAlign w:val="subscript"/>
        </w:rPr>
        <w:t>20</w:t>
      </w:r>
      <w:r w:rsidRPr="00B108FB">
        <w:rPr>
          <w:rFonts w:ascii="Times New Roman" w:eastAsia="Times New Roman" w:hAnsi="Times New Roman" w:cs="Times New Roman"/>
        </w:rPr>
        <w:t xml:space="preserve"> </w:t>
      </w:r>
      <w:proofErr w:type="spellStart"/>
      <w:r w:rsidRPr="00B108FB">
        <w:rPr>
          <w:rFonts w:ascii="Times New Roman" w:eastAsia="Times New Roman" w:hAnsi="Times New Roman" w:cs="Times New Roman"/>
        </w:rPr>
        <w:t>nanocross</w:t>
      </w:r>
      <w:proofErr w:type="spellEnd"/>
      <w:r w:rsidRPr="00B108FB">
        <w:rPr>
          <w:rFonts w:ascii="Times New Roman" w:eastAsia="Times New Roman" w:hAnsi="Times New Roman" w:cs="Times New Roman"/>
        </w:rPr>
        <w:t xml:space="preserve"> arrays through system dimensions” J. </w:t>
      </w:r>
      <w:proofErr w:type="spellStart"/>
      <w:r w:rsidRPr="00B108FB">
        <w:rPr>
          <w:rFonts w:ascii="Times New Roman" w:eastAsia="Times New Roman" w:hAnsi="Times New Roman" w:cs="Times New Roman"/>
        </w:rPr>
        <w:t>Magn</w:t>
      </w:r>
      <w:proofErr w:type="spellEnd"/>
      <w:r w:rsidRPr="00B108FB">
        <w:rPr>
          <w:rFonts w:ascii="Times New Roman" w:eastAsia="Times New Roman" w:hAnsi="Times New Roman" w:cs="Times New Roman"/>
        </w:rPr>
        <w:t xml:space="preserve">. </w:t>
      </w:r>
      <w:proofErr w:type="spellStart"/>
      <w:r w:rsidRPr="00B108FB">
        <w:rPr>
          <w:rFonts w:ascii="Times New Roman" w:eastAsia="Times New Roman" w:hAnsi="Times New Roman" w:cs="Times New Roman"/>
        </w:rPr>
        <w:t>Magn</w:t>
      </w:r>
      <w:proofErr w:type="spellEnd"/>
      <w:r w:rsidRPr="00B108FB">
        <w:rPr>
          <w:rFonts w:ascii="Times New Roman" w:eastAsia="Times New Roman" w:hAnsi="Times New Roman" w:cs="Times New Roman"/>
        </w:rPr>
        <w:t>. Mater. 588 (2023) 171431.</w:t>
      </w:r>
    </w:p>
    <w:p w:rsidR="008C77F5" w:rsidRPr="00B108FB" w:rsidRDefault="008C77F5" w:rsidP="008C77F5">
      <w:pPr>
        <w:numPr>
          <w:ilvl w:val="0"/>
          <w:numId w:val="1"/>
        </w:numPr>
        <w:pBdr>
          <w:top w:val="nil"/>
          <w:left w:val="nil"/>
          <w:bottom w:val="nil"/>
          <w:right w:val="nil"/>
          <w:between w:val="nil"/>
        </w:pBdr>
        <w:snapToGrid w:val="0"/>
        <w:spacing w:after="120" w:line="276" w:lineRule="auto"/>
        <w:ind w:right="-144"/>
        <w:jc w:val="both"/>
        <w:rPr>
          <w:rFonts w:ascii="Times New Roman" w:eastAsia="Times New Roman" w:hAnsi="Times New Roman" w:cs="Times New Roman"/>
        </w:rPr>
      </w:pPr>
      <w:r w:rsidRPr="00B108FB">
        <w:rPr>
          <w:rFonts w:ascii="Times New Roman" w:eastAsia="Times New Roman" w:hAnsi="Times New Roman" w:cs="Times New Roman"/>
        </w:rPr>
        <w:t>K. Adhikari, S. Sahoo, A.K. Mondal, Y. Otani, and A. Barman, “Large nonlinear ferromagnetic resonance shift and strong magnon-magnon coupling in Ni</w:t>
      </w:r>
      <w:r w:rsidRPr="00B108FB">
        <w:rPr>
          <w:rFonts w:ascii="Times New Roman" w:eastAsia="Times New Roman" w:hAnsi="Times New Roman" w:cs="Times New Roman"/>
          <w:vertAlign w:val="subscript"/>
        </w:rPr>
        <w:t>80</w:t>
      </w:r>
      <w:r w:rsidRPr="00B108FB">
        <w:rPr>
          <w:rFonts w:ascii="Times New Roman" w:eastAsia="Times New Roman" w:hAnsi="Times New Roman" w:cs="Times New Roman"/>
        </w:rPr>
        <w:t>Fe</w:t>
      </w:r>
      <w:r w:rsidRPr="00B108FB">
        <w:rPr>
          <w:rFonts w:ascii="Times New Roman" w:eastAsia="Times New Roman" w:hAnsi="Times New Roman" w:cs="Times New Roman"/>
          <w:vertAlign w:val="subscript"/>
        </w:rPr>
        <w:t>20</w:t>
      </w:r>
      <w:r w:rsidRPr="00B108FB">
        <w:rPr>
          <w:rFonts w:ascii="Times New Roman" w:eastAsia="Times New Roman" w:hAnsi="Times New Roman" w:cs="Times New Roman"/>
        </w:rPr>
        <w:t>” Phys. Rev. B. 101 (2020), 054406.</w:t>
      </w:r>
    </w:p>
    <w:p w:rsidR="008C77F5" w:rsidRPr="00B108FB" w:rsidRDefault="008C77F5" w:rsidP="008C77F5">
      <w:pPr>
        <w:numPr>
          <w:ilvl w:val="0"/>
          <w:numId w:val="1"/>
        </w:numPr>
        <w:pBdr>
          <w:top w:val="nil"/>
          <w:left w:val="nil"/>
          <w:bottom w:val="nil"/>
          <w:right w:val="nil"/>
          <w:between w:val="nil"/>
        </w:pBdr>
        <w:snapToGrid w:val="0"/>
        <w:spacing w:after="120" w:line="276" w:lineRule="auto"/>
        <w:ind w:right="-144"/>
        <w:jc w:val="both"/>
        <w:rPr>
          <w:rFonts w:ascii="Times New Roman" w:eastAsia="Times New Roman" w:hAnsi="Times New Roman" w:cs="Times New Roman"/>
        </w:rPr>
      </w:pPr>
      <w:r w:rsidRPr="00B108FB">
        <w:rPr>
          <w:rFonts w:ascii="Times New Roman" w:eastAsia="Times New Roman" w:hAnsi="Times New Roman" w:cs="Times New Roman"/>
        </w:rPr>
        <w:t xml:space="preserve">P.K. Pal, S. Majumder, Y. Otani, and A. Barman, “Bias-Field </w:t>
      </w:r>
      <w:proofErr w:type="spellStart"/>
      <w:r w:rsidRPr="00B108FB">
        <w:rPr>
          <w:rFonts w:ascii="Times New Roman" w:eastAsia="Times New Roman" w:hAnsi="Times New Roman" w:cs="Times New Roman"/>
        </w:rPr>
        <w:t>Tunable</w:t>
      </w:r>
      <w:proofErr w:type="spellEnd"/>
      <w:r w:rsidRPr="00B108FB">
        <w:rPr>
          <w:rFonts w:ascii="Times New Roman" w:eastAsia="Times New Roman" w:hAnsi="Times New Roman" w:cs="Times New Roman"/>
        </w:rPr>
        <w:t xml:space="preserve"> Magnon-Magnon Coupling in Ni</w:t>
      </w:r>
      <w:r w:rsidRPr="00B108FB">
        <w:rPr>
          <w:rFonts w:ascii="Times New Roman" w:eastAsia="Times New Roman" w:hAnsi="Times New Roman" w:cs="Times New Roman"/>
          <w:vertAlign w:val="subscript"/>
        </w:rPr>
        <w:t>80</w:t>
      </w:r>
      <w:r w:rsidRPr="00B108FB">
        <w:rPr>
          <w:rFonts w:ascii="Times New Roman" w:eastAsia="Times New Roman" w:hAnsi="Times New Roman" w:cs="Times New Roman"/>
        </w:rPr>
        <w:t>Fe</w:t>
      </w:r>
      <w:r w:rsidRPr="00B108FB">
        <w:rPr>
          <w:rFonts w:ascii="Times New Roman" w:eastAsia="Times New Roman" w:hAnsi="Times New Roman" w:cs="Times New Roman"/>
          <w:vertAlign w:val="subscript"/>
        </w:rPr>
        <w:t>20</w:t>
      </w:r>
      <w:r w:rsidRPr="00B108FB">
        <w:rPr>
          <w:rFonts w:ascii="Times New Roman" w:eastAsia="Times New Roman" w:hAnsi="Times New Roman" w:cs="Times New Roman"/>
        </w:rPr>
        <w:t xml:space="preserve"> </w:t>
      </w:r>
      <w:proofErr w:type="spellStart"/>
      <w:r w:rsidRPr="00B108FB">
        <w:rPr>
          <w:rFonts w:ascii="Times New Roman" w:eastAsia="Times New Roman" w:hAnsi="Times New Roman" w:cs="Times New Roman"/>
        </w:rPr>
        <w:t>Nanocross</w:t>
      </w:r>
      <w:proofErr w:type="spellEnd"/>
      <w:r w:rsidRPr="00B108FB">
        <w:rPr>
          <w:rFonts w:ascii="Times New Roman" w:eastAsia="Times New Roman" w:hAnsi="Times New Roman" w:cs="Times New Roman"/>
        </w:rPr>
        <w:t xml:space="preserve"> Array” Adv. Quantum Technol. 6 (2023) 2300003.</w:t>
      </w:r>
    </w:p>
    <w:p w:rsidR="008C77F5" w:rsidRPr="00B108FB" w:rsidRDefault="008C77F5" w:rsidP="008C77F5">
      <w:pPr>
        <w:numPr>
          <w:ilvl w:val="0"/>
          <w:numId w:val="1"/>
        </w:numPr>
        <w:pBdr>
          <w:top w:val="nil"/>
          <w:left w:val="nil"/>
          <w:bottom w:val="nil"/>
          <w:right w:val="nil"/>
          <w:between w:val="nil"/>
        </w:pBdr>
        <w:snapToGrid w:val="0"/>
        <w:spacing w:after="120" w:line="276" w:lineRule="auto"/>
        <w:ind w:right="-144"/>
        <w:jc w:val="both"/>
        <w:rPr>
          <w:rFonts w:ascii="Times New Roman" w:eastAsia="Times New Roman" w:hAnsi="Times New Roman" w:cs="Times New Roman"/>
        </w:rPr>
      </w:pPr>
      <w:r w:rsidRPr="00B108FB">
        <w:rPr>
          <w:rFonts w:ascii="Times New Roman" w:eastAsia="Times New Roman" w:hAnsi="Times New Roman" w:cs="Times New Roman"/>
        </w:rPr>
        <w:t>K. Adhikari, S. Choudhury, S. Barman, Y. Otani, and A. Barman, “Observation of magnon–magnon coupling with high cooperativity in Ni</w:t>
      </w:r>
      <w:r w:rsidRPr="00B108FB">
        <w:rPr>
          <w:rFonts w:ascii="Times New Roman" w:eastAsia="Times New Roman" w:hAnsi="Times New Roman" w:cs="Times New Roman"/>
          <w:vertAlign w:val="subscript"/>
        </w:rPr>
        <w:t>80</w:t>
      </w:r>
      <w:r w:rsidRPr="00B108FB">
        <w:rPr>
          <w:rFonts w:ascii="Times New Roman" w:eastAsia="Times New Roman" w:hAnsi="Times New Roman" w:cs="Times New Roman"/>
        </w:rPr>
        <w:t>Fe</w:t>
      </w:r>
      <w:r w:rsidRPr="00B108FB">
        <w:rPr>
          <w:rFonts w:ascii="Times New Roman" w:eastAsia="Times New Roman" w:hAnsi="Times New Roman" w:cs="Times New Roman"/>
          <w:vertAlign w:val="subscript"/>
        </w:rPr>
        <w:t>20</w:t>
      </w:r>
      <w:r w:rsidRPr="00B108FB">
        <w:rPr>
          <w:rFonts w:ascii="Times New Roman" w:eastAsia="Times New Roman" w:hAnsi="Times New Roman" w:cs="Times New Roman"/>
        </w:rPr>
        <w:t xml:space="preserve"> cross-shaped nanoring array”, Nanotechnology. 32 (2021), 395706.</w:t>
      </w:r>
    </w:p>
    <w:p w:rsidR="008C77F5" w:rsidRPr="00B108FB" w:rsidRDefault="008C77F5" w:rsidP="008C77F5">
      <w:pPr>
        <w:numPr>
          <w:ilvl w:val="0"/>
          <w:numId w:val="1"/>
        </w:numPr>
        <w:pBdr>
          <w:top w:val="nil"/>
          <w:left w:val="nil"/>
          <w:bottom w:val="nil"/>
          <w:right w:val="nil"/>
          <w:between w:val="nil"/>
        </w:pBdr>
        <w:snapToGrid w:val="0"/>
        <w:spacing w:after="120" w:line="276" w:lineRule="auto"/>
        <w:ind w:right="-144"/>
        <w:jc w:val="both"/>
        <w:rPr>
          <w:rFonts w:ascii="Times New Roman" w:eastAsia="Times New Roman" w:hAnsi="Times New Roman" w:cs="Times New Roman"/>
        </w:rPr>
      </w:pPr>
      <w:r w:rsidRPr="00B108FB">
        <w:rPr>
          <w:rFonts w:ascii="Times New Roman" w:eastAsia="Times New Roman" w:hAnsi="Times New Roman" w:cs="Times New Roman"/>
        </w:rPr>
        <w:lastRenderedPageBreak/>
        <w:t xml:space="preserve">A. </w:t>
      </w:r>
      <w:proofErr w:type="spellStart"/>
      <w:r w:rsidRPr="00B108FB">
        <w:rPr>
          <w:rFonts w:ascii="Times New Roman" w:eastAsia="Times New Roman" w:hAnsi="Times New Roman" w:cs="Times New Roman"/>
        </w:rPr>
        <w:t>Vansteenkiste</w:t>
      </w:r>
      <w:proofErr w:type="spellEnd"/>
      <w:r w:rsidRPr="00B108FB">
        <w:rPr>
          <w:rFonts w:ascii="Times New Roman" w:eastAsia="Times New Roman" w:hAnsi="Times New Roman" w:cs="Times New Roman"/>
        </w:rPr>
        <w:t xml:space="preserve">, J. </w:t>
      </w:r>
      <w:proofErr w:type="spellStart"/>
      <w:r w:rsidRPr="00B108FB">
        <w:rPr>
          <w:rFonts w:ascii="Times New Roman" w:eastAsia="Times New Roman" w:hAnsi="Times New Roman" w:cs="Times New Roman"/>
        </w:rPr>
        <w:t>Leliaert</w:t>
      </w:r>
      <w:proofErr w:type="spellEnd"/>
      <w:r w:rsidRPr="00B108FB">
        <w:rPr>
          <w:rFonts w:ascii="Times New Roman" w:eastAsia="Times New Roman" w:hAnsi="Times New Roman" w:cs="Times New Roman"/>
        </w:rPr>
        <w:t xml:space="preserve">, M. </w:t>
      </w:r>
      <w:proofErr w:type="spellStart"/>
      <w:r w:rsidRPr="00B108FB">
        <w:rPr>
          <w:rFonts w:ascii="Times New Roman" w:eastAsia="Times New Roman" w:hAnsi="Times New Roman" w:cs="Times New Roman"/>
        </w:rPr>
        <w:t>Dvornik</w:t>
      </w:r>
      <w:proofErr w:type="spellEnd"/>
      <w:r w:rsidRPr="00B108FB">
        <w:rPr>
          <w:rFonts w:ascii="Times New Roman" w:eastAsia="Times New Roman" w:hAnsi="Times New Roman" w:cs="Times New Roman"/>
        </w:rPr>
        <w:t xml:space="preserve">, M. </w:t>
      </w:r>
      <w:proofErr w:type="spellStart"/>
      <w:r w:rsidRPr="00B108FB">
        <w:rPr>
          <w:rFonts w:ascii="Times New Roman" w:eastAsia="Times New Roman" w:hAnsi="Times New Roman" w:cs="Times New Roman"/>
        </w:rPr>
        <w:t>Helsen</w:t>
      </w:r>
      <w:proofErr w:type="spellEnd"/>
      <w:r w:rsidRPr="00B108FB">
        <w:rPr>
          <w:rFonts w:ascii="Times New Roman" w:eastAsia="Times New Roman" w:hAnsi="Times New Roman" w:cs="Times New Roman"/>
        </w:rPr>
        <w:t xml:space="preserve">, F. Garcia-Sanchez, and B. Van </w:t>
      </w:r>
      <w:proofErr w:type="spellStart"/>
      <w:r w:rsidRPr="00B108FB">
        <w:rPr>
          <w:rFonts w:ascii="Times New Roman" w:eastAsia="Times New Roman" w:hAnsi="Times New Roman" w:cs="Times New Roman"/>
        </w:rPr>
        <w:t>Waeyenberge</w:t>
      </w:r>
      <w:proofErr w:type="spellEnd"/>
      <w:r w:rsidRPr="00B108FB">
        <w:rPr>
          <w:rFonts w:ascii="Times New Roman" w:eastAsia="Times New Roman" w:hAnsi="Times New Roman" w:cs="Times New Roman"/>
        </w:rPr>
        <w:t>, “The design and verification of MuMax3” AIP Adv. 4, (2014) 107133.</w:t>
      </w:r>
    </w:p>
    <w:p w:rsidR="008C77F5" w:rsidRPr="00B108FB" w:rsidRDefault="008C77F5" w:rsidP="008C77F5">
      <w:pPr>
        <w:numPr>
          <w:ilvl w:val="0"/>
          <w:numId w:val="1"/>
        </w:numPr>
        <w:pBdr>
          <w:top w:val="nil"/>
          <w:left w:val="nil"/>
          <w:bottom w:val="nil"/>
          <w:right w:val="nil"/>
          <w:between w:val="nil"/>
        </w:pBdr>
        <w:snapToGrid w:val="0"/>
        <w:spacing w:after="120" w:line="276" w:lineRule="auto"/>
        <w:ind w:right="-144"/>
        <w:jc w:val="both"/>
        <w:rPr>
          <w:rFonts w:ascii="Times New Roman" w:eastAsia="Times New Roman" w:hAnsi="Times New Roman" w:cs="Times New Roman"/>
        </w:rPr>
      </w:pPr>
      <w:r w:rsidRPr="00B108FB">
        <w:rPr>
          <w:rFonts w:ascii="Times New Roman" w:eastAsia="Times New Roman" w:hAnsi="Times New Roman" w:cs="Times New Roman"/>
        </w:rPr>
        <w:t xml:space="preserve">K.-S. Lee, D.-S. Han, and S.-K. Kim, “Physical Origin and Generic Control of </w:t>
      </w:r>
      <w:proofErr w:type="spellStart"/>
      <w:r w:rsidRPr="00B108FB">
        <w:rPr>
          <w:rFonts w:ascii="Times New Roman" w:eastAsia="Times New Roman" w:hAnsi="Times New Roman" w:cs="Times New Roman"/>
        </w:rPr>
        <w:t>Magnonic</w:t>
      </w:r>
      <w:proofErr w:type="spellEnd"/>
      <w:r w:rsidRPr="00B108FB">
        <w:rPr>
          <w:rFonts w:ascii="Times New Roman" w:eastAsia="Times New Roman" w:hAnsi="Times New Roman" w:cs="Times New Roman"/>
        </w:rPr>
        <w:t xml:space="preserve"> Band Gaps of Dipole-Exchange Spin Waves in Width-Modulated Nanostrip Waveguides” Phys. Rev. Lett. 102, 127202 (2009).</w:t>
      </w:r>
    </w:p>
    <w:p w:rsidR="008C77F5" w:rsidRPr="00B108FB" w:rsidRDefault="008C77F5" w:rsidP="008C77F5">
      <w:pPr>
        <w:numPr>
          <w:ilvl w:val="0"/>
          <w:numId w:val="1"/>
        </w:numPr>
        <w:pBdr>
          <w:top w:val="nil"/>
          <w:left w:val="nil"/>
          <w:bottom w:val="nil"/>
          <w:right w:val="nil"/>
          <w:between w:val="nil"/>
        </w:pBdr>
        <w:snapToGrid w:val="0"/>
        <w:spacing w:after="120" w:line="276" w:lineRule="auto"/>
        <w:ind w:right="-144"/>
        <w:jc w:val="both"/>
        <w:rPr>
          <w:rFonts w:ascii="Times New Roman" w:eastAsia="Times New Roman" w:hAnsi="Times New Roman" w:cs="Times New Roman"/>
        </w:rPr>
      </w:pPr>
      <w:r w:rsidRPr="00B108FB">
        <w:rPr>
          <w:rFonts w:ascii="Times New Roman" w:eastAsia="Times New Roman" w:hAnsi="Times New Roman" w:cs="Times New Roman"/>
        </w:rPr>
        <w:t xml:space="preserve">A. Ghosh, F. Ma, J. </w:t>
      </w:r>
      <w:proofErr w:type="spellStart"/>
      <w:r w:rsidRPr="00B108FB">
        <w:rPr>
          <w:rFonts w:ascii="Times New Roman" w:eastAsia="Times New Roman" w:hAnsi="Times New Roman" w:cs="Times New Roman"/>
        </w:rPr>
        <w:t>Lourembam</w:t>
      </w:r>
      <w:proofErr w:type="spellEnd"/>
      <w:r w:rsidRPr="00B108FB">
        <w:rPr>
          <w:rFonts w:ascii="Times New Roman" w:eastAsia="Times New Roman" w:hAnsi="Times New Roman" w:cs="Times New Roman"/>
        </w:rPr>
        <w:t xml:space="preserve">, J. </w:t>
      </w:r>
      <w:proofErr w:type="spellStart"/>
      <w:r w:rsidRPr="00B108FB">
        <w:rPr>
          <w:rFonts w:ascii="Times New Roman" w:eastAsia="Times New Roman" w:hAnsi="Times New Roman" w:cs="Times New Roman"/>
        </w:rPr>
        <w:t>Xiangjun</w:t>
      </w:r>
      <w:proofErr w:type="spellEnd"/>
      <w:r w:rsidRPr="00B108FB">
        <w:rPr>
          <w:rFonts w:ascii="Times New Roman" w:eastAsia="Times New Roman" w:hAnsi="Times New Roman" w:cs="Times New Roman"/>
        </w:rPr>
        <w:t xml:space="preserve">, R. </w:t>
      </w:r>
      <w:proofErr w:type="spellStart"/>
      <w:r w:rsidRPr="00B108FB">
        <w:rPr>
          <w:rFonts w:ascii="Times New Roman" w:eastAsia="Times New Roman" w:hAnsi="Times New Roman" w:cs="Times New Roman"/>
        </w:rPr>
        <w:t>Maddu</w:t>
      </w:r>
      <w:proofErr w:type="spellEnd"/>
      <w:r w:rsidRPr="00B108FB">
        <w:rPr>
          <w:rFonts w:ascii="Times New Roman" w:eastAsia="Times New Roman" w:hAnsi="Times New Roman" w:cs="Times New Roman"/>
        </w:rPr>
        <w:t>, Q. J. Yap, and S. Ter Lim, “Emergent Dynamics of Artificial Spin-Ice Lattice Based on an Ultrathin Ferromagnet” Nano Lett. 20, 109 (2020)</w:t>
      </w:r>
    </w:p>
    <w:p w:rsidR="008C77F5" w:rsidRPr="00B108FB" w:rsidRDefault="008C77F5" w:rsidP="008C77F5">
      <w:pPr>
        <w:numPr>
          <w:ilvl w:val="0"/>
          <w:numId w:val="1"/>
        </w:numPr>
        <w:pBdr>
          <w:top w:val="nil"/>
          <w:left w:val="nil"/>
          <w:bottom w:val="nil"/>
          <w:right w:val="nil"/>
          <w:between w:val="nil"/>
        </w:pBdr>
        <w:snapToGrid w:val="0"/>
        <w:spacing w:after="120" w:line="276" w:lineRule="auto"/>
        <w:ind w:right="-144"/>
        <w:jc w:val="both"/>
        <w:rPr>
          <w:rFonts w:ascii="Times New Roman" w:eastAsia="Times New Roman" w:hAnsi="Times New Roman" w:cs="Times New Roman"/>
        </w:rPr>
      </w:pPr>
      <w:r w:rsidRPr="00B108FB">
        <w:rPr>
          <w:rFonts w:ascii="Times New Roman" w:eastAsia="Times New Roman" w:hAnsi="Times New Roman" w:cs="Times New Roman"/>
        </w:rPr>
        <w:t xml:space="preserve">P S </w:t>
      </w:r>
      <w:proofErr w:type="spellStart"/>
      <w:r w:rsidRPr="00B108FB">
        <w:rPr>
          <w:rFonts w:ascii="Times New Roman" w:eastAsia="Times New Roman" w:hAnsi="Times New Roman" w:cs="Times New Roman"/>
        </w:rPr>
        <w:t>Keatley</w:t>
      </w:r>
      <w:proofErr w:type="spellEnd"/>
      <w:r w:rsidRPr="00B108FB">
        <w:rPr>
          <w:rFonts w:ascii="Times New Roman" w:eastAsia="Times New Roman" w:hAnsi="Times New Roman" w:cs="Times New Roman"/>
        </w:rPr>
        <w:t xml:space="preserve">, V </w:t>
      </w:r>
      <w:proofErr w:type="spellStart"/>
      <w:r w:rsidRPr="00B108FB">
        <w:rPr>
          <w:rFonts w:ascii="Times New Roman" w:eastAsia="Times New Roman" w:hAnsi="Times New Roman" w:cs="Times New Roman"/>
        </w:rPr>
        <w:t>V</w:t>
      </w:r>
      <w:proofErr w:type="spellEnd"/>
      <w:r w:rsidRPr="00B108FB">
        <w:rPr>
          <w:rFonts w:ascii="Times New Roman" w:eastAsia="Times New Roman" w:hAnsi="Times New Roman" w:cs="Times New Roman"/>
        </w:rPr>
        <w:t xml:space="preserve"> </w:t>
      </w:r>
      <w:proofErr w:type="spellStart"/>
      <w:r w:rsidRPr="00B108FB">
        <w:rPr>
          <w:rFonts w:ascii="Times New Roman" w:eastAsia="Times New Roman" w:hAnsi="Times New Roman" w:cs="Times New Roman"/>
        </w:rPr>
        <w:t>Kruglyak</w:t>
      </w:r>
      <w:proofErr w:type="spellEnd"/>
      <w:r w:rsidRPr="00B108FB">
        <w:rPr>
          <w:rFonts w:ascii="Times New Roman" w:eastAsia="Times New Roman" w:hAnsi="Times New Roman" w:cs="Times New Roman"/>
        </w:rPr>
        <w:t xml:space="preserve">, A </w:t>
      </w:r>
      <w:proofErr w:type="spellStart"/>
      <w:r w:rsidRPr="00B108FB">
        <w:rPr>
          <w:rFonts w:ascii="Times New Roman" w:eastAsia="Times New Roman" w:hAnsi="Times New Roman" w:cs="Times New Roman"/>
        </w:rPr>
        <w:t>Neudert</w:t>
      </w:r>
      <w:proofErr w:type="spellEnd"/>
      <w:r w:rsidRPr="00B108FB">
        <w:rPr>
          <w:rFonts w:ascii="Times New Roman" w:eastAsia="Times New Roman" w:hAnsi="Times New Roman" w:cs="Times New Roman"/>
        </w:rPr>
        <w:t xml:space="preserve">, E A </w:t>
      </w:r>
      <w:proofErr w:type="spellStart"/>
      <w:r w:rsidRPr="00B108FB">
        <w:rPr>
          <w:rFonts w:ascii="Times New Roman" w:eastAsia="Times New Roman" w:hAnsi="Times New Roman" w:cs="Times New Roman"/>
        </w:rPr>
        <w:t>Galaktionov</w:t>
      </w:r>
      <w:proofErr w:type="spellEnd"/>
      <w:r w:rsidRPr="00B108FB">
        <w:rPr>
          <w:rFonts w:ascii="Times New Roman" w:eastAsia="Times New Roman" w:hAnsi="Times New Roman" w:cs="Times New Roman"/>
        </w:rPr>
        <w:t xml:space="preserve">, R J Hicken, J R Childress and J </w:t>
      </w:r>
      <w:proofErr w:type="gramStart"/>
      <w:r w:rsidRPr="00B108FB">
        <w:rPr>
          <w:rFonts w:ascii="Times New Roman" w:eastAsia="Times New Roman" w:hAnsi="Times New Roman" w:cs="Times New Roman"/>
        </w:rPr>
        <w:t>A</w:t>
      </w:r>
      <w:proofErr w:type="gramEnd"/>
      <w:r w:rsidRPr="00B108FB">
        <w:rPr>
          <w:rFonts w:ascii="Times New Roman" w:eastAsia="Times New Roman" w:hAnsi="Times New Roman" w:cs="Times New Roman"/>
        </w:rPr>
        <w:t xml:space="preserve"> </w:t>
      </w:r>
      <w:proofErr w:type="spellStart"/>
      <w:r w:rsidRPr="00B108FB">
        <w:rPr>
          <w:rFonts w:ascii="Times New Roman" w:eastAsia="Times New Roman" w:hAnsi="Times New Roman" w:cs="Times New Roman"/>
        </w:rPr>
        <w:t>Katine</w:t>
      </w:r>
      <w:proofErr w:type="spellEnd"/>
      <w:r w:rsidRPr="00B108FB">
        <w:rPr>
          <w:rFonts w:ascii="Times New Roman" w:eastAsia="Times New Roman" w:hAnsi="Times New Roman" w:cs="Times New Roman"/>
        </w:rPr>
        <w:t xml:space="preserve">, “Time-resolved investigation of magnetization dynamics of arrays of </w:t>
      </w:r>
      <w:proofErr w:type="spellStart"/>
      <w:r w:rsidRPr="00B108FB">
        <w:rPr>
          <w:rFonts w:ascii="Times New Roman" w:eastAsia="Times New Roman" w:hAnsi="Times New Roman" w:cs="Times New Roman"/>
        </w:rPr>
        <w:t>nonellipsoidal</w:t>
      </w:r>
      <w:proofErr w:type="spellEnd"/>
      <w:r w:rsidRPr="00B108FB">
        <w:rPr>
          <w:rFonts w:ascii="Times New Roman" w:eastAsia="Times New Roman" w:hAnsi="Times New Roman" w:cs="Times New Roman"/>
        </w:rPr>
        <w:t xml:space="preserve"> nanomagnets with nonuniform ground states” Phys. Rev. B 78 (2008) 214412</w:t>
      </w:r>
    </w:p>
    <w:p w:rsidR="008C77F5" w:rsidRPr="00B108FB" w:rsidRDefault="008C77F5" w:rsidP="008C77F5">
      <w:pPr>
        <w:numPr>
          <w:ilvl w:val="0"/>
          <w:numId w:val="1"/>
        </w:numPr>
        <w:pBdr>
          <w:top w:val="nil"/>
          <w:left w:val="nil"/>
          <w:bottom w:val="nil"/>
          <w:right w:val="nil"/>
          <w:between w:val="nil"/>
        </w:pBdr>
        <w:snapToGrid w:val="0"/>
        <w:spacing w:after="120" w:line="276" w:lineRule="auto"/>
        <w:ind w:right="-144"/>
        <w:jc w:val="both"/>
        <w:rPr>
          <w:rFonts w:ascii="Times New Roman" w:eastAsia="Times New Roman" w:hAnsi="Times New Roman" w:cs="Times New Roman"/>
        </w:rPr>
      </w:pPr>
      <w:r w:rsidRPr="00B108FB">
        <w:rPr>
          <w:rFonts w:ascii="Times New Roman" w:eastAsia="Times New Roman" w:hAnsi="Times New Roman" w:cs="Times New Roman"/>
        </w:rPr>
        <w:t xml:space="preserve">L Bai, Y S </w:t>
      </w:r>
      <w:proofErr w:type="spellStart"/>
      <w:r w:rsidRPr="00B108FB">
        <w:rPr>
          <w:rFonts w:ascii="Times New Roman" w:eastAsia="Times New Roman" w:hAnsi="Times New Roman" w:cs="Times New Roman"/>
        </w:rPr>
        <w:t>Gui</w:t>
      </w:r>
      <w:proofErr w:type="spellEnd"/>
      <w:r w:rsidRPr="00B108FB">
        <w:rPr>
          <w:rFonts w:ascii="Times New Roman" w:eastAsia="Times New Roman" w:hAnsi="Times New Roman" w:cs="Times New Roman"/>
        </w:rPr>
        <w:t xml:space="preserve">, Z H Chen, S C Shen, J. Nitta, C-M Hu, L E Hayward, M P </w:t>
      </w:r>
      <w:proofErr w:type="spellStart"/>
      <w:r w:rsidRPr="00B108FB">
        <w:rPr>
          <w:rFonts w:ascii="Times New Roman" w:eastAsia="Times New Roman" w:hAnsi="Times New Roman" w:cs="Times New Roman"/>
        </w:rPr>
        <w:t>Wismayer</w:t>
      </w:r>
      <w:proofErr w:type="spellEnd"/>
      <w:r w:rsidRPr="00B108FB">
        <w:rPr>
          <w:rFonts w:ascii="Times New Roman" w:eastAsia="Times New Roman" w:hAnsi="Times New Roman" w:cs="Times New Roman"/>
        </w:rPr>
        <w:t xml:space="preserve"> and B W Southern “Spin wave hybridization via direct mapping of spin wave evolution in ferromagnetic microstructures” J. Appl. Phys. 109 (2011) 093902</w:t>
      </w:r>
    </w:p>
    <w:p w:rsidR="008C77F5" w:rsidRPr="00B108FB" w:rsidRDefault="008C77F5" w:rsidP="008C77F5">
      <w:pPr>
        <w:numPr>
          <w:ilvl w:val="0"/>
          <w:numId w:val="1"/>
        </w:numPr>
        <w:pBdr>
          <w:top w:val="nil"/>
          <w:left w:val="nil"/>
          <w:bottom w:val="nil"/>
          <w:right w:val="nil"/>
          <w:between w:val="nil"/>
        </w:pBdr>
        <w:snapToGrid w:val="0"/>
        <w:spacing w:after="120" w:line="276" w:lineRule="auto"/>
        <w:ind w:right="-144"/>
        <w:jc w:val="both"/>
        <w:rPr>
          <w:rFonts w:ascii="Times New Roman" w:eastAsia="Times New Roman" w:hAnsi="Times New Roman" w:cs="Times New Roman"/>
        </w:rPr>
      </w:pPr>
      <w:r w:rsidRPr="00B108FB">
        <w:rPr>
          <w:rFonts w:ascii="Times New Roman" w:eastAsia="Times New Roman" w:hAnsi="Times New Roman" w:cs="Times New Roman"/>
        </w:rPr>
        <w:t xml:space="preserve">S. Verma, A. Maurya, R. Singh, B. </w:t>
      </w:r>
      <w:proofErr w:type="spellStart"/>
      <w:r w:rsidRPr="00B108FB">
        <w:rPr>
          <w:rFonts w:ascii="Times New Roman" w:eastAsia="Times New Roman" w:hAnsi="Times New Roman" w:cs="Times New Roman"/>
        </w:rPr>
        <w:t>Bhoi</w:t>
      </w:r>
      <w:proofErr w:type="spellEnd"/>
      <w:r w:rsidRPr="00B108FB">
        <w:rPr>
          <w:rFonts w:ascii="Times New Roman" w:eastAsia="Times New Roman" w:hAnsi="Times New Roman" w:cs="Times New Roman"/>
        </w:rPr>
        <w:t xml:space="preserve">, “Control of Photon‑Magnon Coupling in a Planar Hybrid Configuration” J. </w:t>
      </w:r>
      <w:proofErr w:type="spellStart"/>
      <w:r w:rsidRPr="00B108FB">
        <w:rPr>
          <w:rFonts w:ascii="Times New Roman" w:eastAsia="Times New Roman" w:hAnsi="Times New Roman" w:cs="Times New Roman"/>
        </w:rPr>
        <w:t>Supercond</w:t>
      </w:r>
      <w:proofErr w:type="spellEnd"/>
      <w:r w:rsidRPr="00B108FB">
        <w:rPr>
          <w:rFonts w:ascii="Times New Roman" w:eastAsia="Times New Roman" w:hAnsi="Times New Roman" w:cs="Times New Roman"/>
        </w:rPr>
        <w:t xml:space="preserve">. Nov. </w:t>
      </w:r>
      <w:proofErr w:type="spellStart"/>
      <w:r w:rsidRPr="00B108FB">
        <w:rPr>
          <w:rFonts w:ascii="Times New Roman" w:eastAsia="Times New Roman" w:hAnsi="Times New Roman" w:cs="Times New Roman"/>
        </w:rPr>
        <w:t>Magn</w:t>
      </w:r>
      <w:proofErr w:type="spellEnd"/>
      <w:r w:rsidRPr="00B108FB">
        <w:rPr>
          <w:rFonts w:ascii="Times New Roman" w:eastAsia="Times New Roman" w:hAnsi="Times New Roman" w:cs="Times New Roman"/>
        </w:rPr>
        <w:t>. 37 (2024)1163–1171.</w:t>
      </w:r>
    </w:p>
    <w:p w:rsidR="008C77F5" w:rsidRPr="00B108FB" w:rsidRDefault="008C77F5" w:rsidP="008C77F5">
      <w:pPr>
        <w:numPr>
          <w:ilvl w:val="0"/>
          <w:numId w:val="1"/>
        </w:numPr>
        <w:pBdr>
          <w:top w:val="nil"/>
          <w:left w:val="nil"/>
          <w:bottom w:val="nil"/>
          <w:right w:val="nil"/>
          <w:between w:val="nil"/>
        </w:pBdr>
        <w:snapToGrid w:val="0"/>
        <w:spacing w:after="120" w:line="276" w:lineRule="auto"/>
        <w:ind w:right="-144"/>
        <w:jc w:val="both"/>
        <w:rPr>
          <w:rFonts w:ascii="Times New Roman" w:eastAsia="Times New Roman" w:hAnsi="Times New Roman" w:cs="Times New Roman"/>
        </w:rPr>
      </w:pPr>
      <w:r w:rsidRPr="00B108FB">
        <w:rPr>
          <w:rFonts w:ascii="Times New Roman" w:eastAsia="Times New Roman" w:hAnsi="Times New Roman" w:cs="Times New Roman"/>
        </w:rPr>
        <w:t xml:space="preserve">B. </w:t>
      </w:r>
      <w:proofErr w:type="spellStart"/>
      <w:r w:rsidRPr="00B108FB">
        <w:rPr>
          <w:rFonts w:ascii="Times New Roman" w:eastAsia="Times New Roman" w:hAnsi="Times New Roman" w:cs="Times New Roman"/>
        </w:rPr>
        <w:t>Bhoi</w:t>
      </w:r>
      <w:proofErr w:type="spellEnd"/>
      <w:r w:rsidRPr="00B108FB">
        <w:rPr>
          <w:rFonts w:ascii="Times New Roman" w:eastAsia="Times New Roman" w:hAnsi="Times New Roman" w:cs="Times New Roman"/>
        </w:rPr>
        <w:t xml:space="preserve">, B. Kim, S-H Jang, J. Kim, J. Yang, Y-J Cho, and S-K Kim, “Abnormal </w:t>
      </w:r>
      <w:proofErr w:type="spellStart"/>
      <w:r w:rsidRPr="00B108FB">
        <w:rPr>
          <w:rFonts w:ascii="Times New Roman" w:eastAsia="Times New Roman" w:hAnsi="Times New Roman" w:cs="Times New Roman"/>
        </w:rPr>
        <w:t>anticrossing</w:t>
      </w:r>
      <w:proofErr w:type="spellEnd"/>
      <w:r w:rsidRPr="00B108FB">
        <w:rPr>
          <w:rFonts w:ascii="Times New Roman" w:eastAsia="Times New Roman" w:hAnsi="Times New Roman" w:cs="Times New Roman"/>
        </w:rPr>
        <w:t xml:space="preserve"> effect in photon-magnon coupling” Phys. Rev. B. 99 (2019) 134426.</w:t>
      </w:r>
    </w:p>
    <w:p w:rsidR="008C77F5" w:rsidRPr="00B108FB" w:rsidRDefault="008C77F5" w:rsidP="008C77F5">
      <w:pPr>
        <w:numPr>
          <w:ilvl w:val="0"/>
          <w:numId w:val="1"/>
        </w:numPr>
        <w:pBdr>
          <w:top w:val="nil"/>
          <w:left w:val="nil"/>
          <w:bottom w:val="nil"/>
          <w:right w:val="nil"/>
          <w:between w:val="nil"/>
        </w:pBdr>
        <w:snapToGrid w:val="0"/>
        <w:spacing w:after="120" w:line="276" w:lineRule="auto"/>
        <w:ind w:right="-144"/>
        <w:jc w:val="both"/>
        <w:rPr>
          <w:rFonts w:ascii="Times New Roman" w:eastAsia="Times New Roman" w:hAnsi="Times New Roman" w:cs="Times New Roman"/>
        </w:rPr>
      </w:pPr>
      <w:r w:rsidRPr="00B108FB">
        <w:rPr>
          <w:rFonts w:ascii="Times New Roman" w:eastAsia="Times New Roman" w:hAnsi="Times New Roman" w:cs="Times New Roman"/>
        </w:rPr>
        <w:t xml:space="preserve"> K. Shrivastava, A. </w:t>
      </w:r>
      <w:proofErr w:type="spellStart"/>
      <w:r w:rsidRPr="00B108FB">
        <w:rPr>
          <w:rFonts w:ascii="Times New Roman" w:eastAsia="Times New Roman" w:hAnsi="Times New Roman" w:cs="Times New Roman"/>
        </w:rPr>
        <w:t>Sahu</w:t>
      </w:r>
      <w:proofErr w:type="spellEnd"/>
      <w:r w:rsidRPr="00B108FB">
        <w:rPr>
          <w:rFonts w:ascii="Times New Roman" w:eastAsia="Times New Roman" w:hAnsi="Times New Roman" w:cs="Times New Roman"/>
        </w:rPr>
        <w:t xml:space="preserve">, B. </w:t>
      </w:r>
      <w:proofErr w:type="spellStart"/>
      <w:r w:rsidRPr="00B108FB">
        <w:rPr>
          <w:rFonts w:ascii="Times New Roman" w:eastAsia="Times New Roman" w:hAnsi="Times New Roman" w:cs="Times New Roman"/>
        </w:rPr>
        <w:t>Bhoi</w:t>
      </w:r>
      <w:proofErr w:type="spellEnd"/>
      <w:r w:rsidRPr="00B108FB">
        <w:rPr>
          <w:rFonts w:ascii="Times New Roman" w:eastAsia="Times New Roman" w:hAnsi="Times New Roman" w:cs="Times New Roman"/>
        </w:rPr>
        <w:t>, R. Singh, “Unveiling Electromagnetic Transparency and Absorption in Photon-Photon Coupling” J. Phys. D: Appl. Phys. 57(46) (2024) 465305.</w:t>
      </w:r>
    </w:p>
    <w:p w:rsidR="008C77F5" w:rsidRPr="00B108FB" w:rsidRDefault="008C77F5" w:rsidP="008C77F5">
      <w:pPr>
        <w:numPr>
          <w:ilvl w:val="0"/>
          <w:numId w:val="1"/>
        </w:numPr>
        <w:pBdr>
          <w:top w:val="nil"/>
          <w:left w:val="nil"/>
          <w:bottom w:val="nil"/>
          <w:right w:val="nil"/>
          <w:between w:val="nil"/>
        </w:pBdr>
        <w:snapToGrid w:val="0"/>
        <w:spacing w:after="120" w:line="276" w:lineRule="auto"/>
        <w:ind w:right="-144"/>
        <w:jc w:val="both"/>
        <w:rPr>
          <w:rFonts w:ascii="Times New Roman" w:eastAsia="Times New Roman" w:hAnsi="Times New Roman" w:cs="Times New Roman"/>
        </w:rPr>
      </w:pPr>
      <w:r w:rsidRPr="00B108FB">
        <w:rPr>
          <w:rFonts w:ascii="Times New Roman" w:eastAsia="Times New Roman" w:hAnsi="Times New Roman" w:cs="Times New Roman"/>
        </w:rPr>
        <w:t xml:space="preserve">T. Holstein, H. </w:t>
      </w:r>
      <w:proofErr w:type="spellStart"/>
      <w:r w:rsidRPr="00B108FB">
        <w:rPr>
          <w:rFonts w:ascii="Times New Roman" w:eastAsia="Times New Roman" w:hAnsi="Times New Roman" w:cs="Times New Roman"/>
        </w:rPr>
        <w:t>Primakoff</w:t>
      </w:r>
      <w:proofErr w:type="spellEnd"/>
      <w:r w:rsidRPr="00B108FB">
        <w:rPr>
          <w:rFonts w:ascii="Times New Roman" w:eastAsia="Times New Roman" w:hAnsi="Times New Roman" w:cs="Times New Roman"/>
        </w:rPr>
        <w:t>, Field Dependence of the Intrinsic Domain Magnetization of a Ferromagnet, Phys. Rev. 58 (1940) 1098–1113,</w:t>
      </w:r>
    </w:p>
    <w:p w:rsidR="008C77F5" w:rsidRPr="00B108FB" w:rsidRDefault="008C77F5" w:rsidP="008C77F5">
      <w:pPr>
        <w:numPr>
          <w:ilvl w:val="0"/>
          <w:numId w:val="1"/>
        </w:numPr>
        <w:pBdr>
          <w:top w:val="nil"/>
          <w:left w:val="nil"/>
          <w:bottom w:val="nil"/>
          <w:right w:val="nil"/>
          <w:between w:val="nil"/>
        </w:pBdr>
        <w:snapToGrid w:val="0"/>
        <w:spacing w:after="120" w:line="276" w:lineRule="auto"/>
        <w:ind w:right="-144"/>
        <w:jc w:val="both"/>
        <w:rPr>
          <w:rFonts w:ascii="Times New Roman" w:eastAsia="Times New Roman" w:hAnsi="Times New Roman" w:cs="Times New Roman"/>
        </w:rPr>
      </w:pPr>
      <w:r w:rsidRPr="00B108FB">
        <w:rPr>
          <w:rFonts w:ascii="Times New Roman" w:eastAsia="Times New Roman" w:hAnsi="Times New Roman" w:cs="Times New Roman"/>
        </w:rPr>
        <w:t>C. Gerry, P. Knight, Introductory Quantum Optics, Cambridge University Press, Cambridge, 2004.</w:t>
      </w:r>
    </w:p>
    <w:p w:rsidR="008C77F5" w:rsidRPr="00B108FB" w:rsidRDefault="008C77F5" w:rsidP="008C77F5">
      <w:pPr>
        <w:numPr>
          <w:ilvl w:val="0"/>
          <w:numId w:val="1"/>
        </w:numPr>
        <w:pBdr>
          <w:top w:val="nil"/>
          <w:left w:val="nil"/>
          <w:bottom w:val="nil"/>
          <w:right w:val="nil"/>
          <w:between w:val="nil"/>
        </w:pBdr>
        <w:snapToGrid w:val="0"/>
        <w:spacing w:after="120" w:line="276" w:lineRule="auto"/>
        <w:ind w:right="-144"/>
        <w:jc w:val="both"/>
        <w:rPr>
          <w:rFonts w:ascii="Times New Roman" w:eastAsia="Times New Roman" w:hAnsi="Times New Roman" w:cs="Times New Roman"/>
        </w:rPr>
      </w:pPr>
      <w:r w:rsidRPr="00B108FB">
        <w:rPr>
          <w:rFonts w:ascii="Times New Roman" w:eastAsia="Times New Roman" w:hAnsi="Times New Roman" w:cs="Times New Roman"/>
        </w:rPr>
        <w:t>Tavis, M. &amp; Cummings, F. W. “Exact solution for an N-molecule radiation-field Hamiltonian”. Phys. Rev. 170 (1968) 379.</w:t>
      </w:r>
    </w:p>
    <w:p w:rsidR="008C77F5" w:rsidRPr="00B108FB" w:rsidRDefault="008C77F5" w:rsidP="008C77F5">
      <w:pPr>
        <w:pStyle w:val="ListParagraph"/>
        <w:numPr>
          <w:ilvl w:val="0"/>
          <w:numId w:val="1"/>
        </w:numPr>
        <w:snapToGrid w:val="0"/>
        <w:spacing w:after="120"/>
        <w:contextualSpacing w:val="0"/>
        <w:jc w:val="both"/>
        <w:rPr>
          <w:rFonts w:ascii="Times New Roman" w:eastAsia="Times New Roman" w:hAnsi="Times New Roman" w:cs="Times New Roman"/>
        </w:rPr>
      </w:pPr>
      <w:r w:rsidRPr="00B108FB">
        <w:rPr>
          <w:rFonts w:ascii="Times New Roman" w:eastAsia="Times New Roman" w:hAnsi="Times New Roman" w:cs="Times New Roman"/>
        </w:rPr>
        <w:t xml:space="preserve">S. </w:t>
      </w:r>
      <w:proofErr w:type="spellStart"/>
      <w:r w:rsidRPr="00B108FB">
        <w:rPr>
          <w:rFonts w:ascii="Times New Roman" w:eastAsia="Times New Roman" w:hAnsi="Times New Roman" w:cs="Times New Roman"/>
        </w:rPr>
        <w:t>Emori</w:t>
      </w:r>
      <w:proofErr w:type="spellEnd"/>
      <w:r w:rsidRPr="00B108FB">
        <w:rPr>
          <w:rFonts w:ascii="Times New Roman" w:eastAsia="Times New Roman" w:hAnsi="Times New Roman" w:cs="Times New Roman"/>
        </w:rPr>
        <w:t xml:space="preserve">, et al., “Ultralow Damping in </w:t>
      </w:r>
      <w:proofErr w:type="spellStart"/>
      <w:r w:rsidRPr="00B108FB">
        <w:rPr>
          <w:rFonts w:ascii="Times New Roman" w:eastAsia="Times New Roman" w:hAnsi="Times New Roman" w:cs="Times New Roman"/>
        </w:rPr>
        <w:t>Nanometer</w:t>
      </w:r>
      <w:proofErr w:type="spellEnd"/>
      <w:r w:rsidRPr="00B108FB">
        <w:rPr>
          <w:rFonts w:ascii="Times New Roman" w:eastAsia="Times New Roman" w:hAnsi="Times New Roman" w:cs="Times New Roman"/>
        </w:rPr>
        <w:t>-Thick Epitaxial Spinel Ferrite Thin Films” Nano Lett. 18 (2018) 4273−4278.</w:t>
      </w:r>
    </w:p>
    <w:p w:rsidR="008C77F5" w:rsidRPr="00B108FB" w:rsidRDefault="008C77F5" w:rsidP="008C77F5">
      <w:pPr>
        <w:pStyle w:val="ListParagraph"/>
        <w:numPr>
          <w:ilvl w:val="0"/>
          <w:numId w:val="1"/>
        </w:numPr>
        <w:snapToGrid w:val="0"/>
        <w:spacing w:after="120"/>
        <w:contextualSpacing w:val="0"/>
        <w:jc w:val="both"/>
        <w:rPr>
          <w:rFonts w:ascii="Times New Roman" w:eastAsia="Times New Roman" w:hAnsi="Times New Roman" w:cs="Times New Roman"/>
        </w:rPr>
      </w:pPr>
      <w:r w:rsidRPr="00B108FB">
        <w:rPr>
          <w:rFonts w:ascii="Times New Roman" w:eastAsia="Times New Roman" w:hAnsi="Times New Roman" w:cs="Times New Roman"/>
        </w:rPr>
        <w:t>X. Y. Zheng, et al., “Ultra-low magnetic damping in epitaxial Li0.5Fe2.5O4 thin films” Appl. Phys. Lett. 117(2020) 092407.</w:t>
      </w:r>
    </w:p>
    <w:p w:rsidR="008C77F5" w:rsidRPr="00B108FB" w:rsidRDefault="008C77F5" w:rsidP="008C77F5">
      <w:pPr>
        <w:pStyle w:val="ListParagraph"/>
        <w:numPr>
          <w:ilvl w:val="0"/>
          <w:numId w:val="1"/>
        </w:numPr>
        <w:snapToGrid w:val="0"/>
        <w:spacing w:after="120"/>
        <w:contextualSpacing w:val="0"/>
        <w:jc w:val="both"/>
        <w:rPr>
          <w:rFonts w:ascii="Times New Roman" w:eastAsia="Times New Roman" w:hAnsi="Times New Roman" w:cs="Times New Roman"/>
        </w:rPr>
      </w:pPr>
      <w:r w:rsidRPr="00B108FB">
        <w:rPr>
          <w:rFonts w:ascii="Times New Roman" w:eastAsia="Times New Roman" w:hAnsi="Times New Roman" w:cs="Times New Roman"/>
        </w:rPr>
        <w:t>J. Wang et al., “Magnetostriction, Soft Magnetism, and Microwave Properties in Co−Fe−C Alloy Films” Phys. Rev. Appl. 12, 034011 (2019)</w:t>
      </w:r>
    </w:p>
    <w:p w:rsidR="008C77F5" w:rsidRPr="00B108FB" w:rsidRDefault="008C77F5" w:rsidP="008C77F5">
      <w:pPr>
        <w:pStyle w:val="ListParagraph"/>
        <w:numPr>
          <w:ilvl w:val="0"/>
          <w:numId w:val="1"/>
        </w:numPr>
        <w:snapToGrid w:val="0"/>
        <w:spacing w:after="120"/>
        <w:contextualSpacing w:val="0"/>
        <w:jc w:val="both"/>
        <w:rPr>
          <w:rFonts w:ascii="Times New Roman" w:eastAsia="Times New Roman" w:hAnsi="Times New Roman" w:cs="Times New Roman"/>
        </w:rPr>
      </w:pPr>
      <w:r w:rsidRPr="00B108FB">
        <w:rPr>
          <w:rFonts w:ascii="Times New Roman" w:eastAsia="Times New Roman" w:hAnsi="Times New Roman" w:cs="Times New Roman"/>
        </w:rPr>
        <w:t>G. Schmidt, et al., “Ultra-Thin Films of Yttrium Iron Garnet with Very Low Damping: A Review”, Phys. Status Solidi B 257 (2020) 1900644.</w:t>
      </w:r>
    </w:p>
    <w:p w:rsidR="00847460" w:rsidRPr="00B108FB" w:rsidRDefault="00847460">
      <w:pPr>
        <w:spacing w:line="480" w:lineRule="auto"/>
        <w:jc w:val="both"/>
        <w:rPr>
          <w:rFonts w:ascii="Times New Roman" w:eastAsia="Times New Roman" w:hAnsi="Times New Roman" w:cs="Times New Roman"/>
          <w:sz w:val="24"/>
          <w:szCs w:val="24"/>
        </w:rPr>
      </w:pPr>
    </w:p>
    <w:p w:rsidR="00847460" w:rsidRPr="00B108FB" w:rsidRDefault="00847460">
      <w:pPr>
        <w:spacing w:line="480" w:lineRule="auto"/>
        <w:jc w:val="both"/>
        <w:rPr>
          <w:rFonts w:ascii="Times New Roman" w:eastAsia="Times New Roman" w:hAnsi="Times New Roman" w:cs="Times New Roman"/>
          <w:sz w:val="24"/>
          <w:szCs w:val="24"/>
        </w:rPr>
      </w:pPr>
    </w:p>
    <w:p w:rsidR="003865F0" w:rsidRPr="00B108FB" w:rsidRDefault="003865F0">
      <w:pPr>
        <w:rPr>
          <w:rFonts w:ascii="Times New Roman" w:eastAsia="Times New Roman" w:hAnsi="Times New Roman" w:cs="Times New Roman"/>
          <w:b/>
          <w:sz w:val="24"/>
          <w:szCs w:val="24"/>
        </w:rPr>
      </w:pPr>
      <w:r w:rsidRPr="00B108FB">
        <w:rPr>
          <w:rFonts w:ascii="Times New Roman" w:eastAsia="Times New Roman" w:hAnsi="Times New Roman" w:cs="Times New Roman"/>
          <w:b/>
          <w:sz w:val="24"/>
          <w:szCs w:val="24"/>
        </w:rPr>
        <w:br w:type="page"/>
      </w:r>
    </w:p>
    <w:p w:rsidR="00847460" w:rsidRPr="00B108FB" w:rsidRDefault="002E57ED">
      <w:pPr>
        <w:rPr>
          <w:rFonts w:ascii="Times New Roman" w:eastAsia="Times New Roman" w:hAnsi="Times New Roman" w:cs="Times New Roman"/>
          <w:sz w:val="24"/>
          <w:szCs w:val="24"/>
        </w:rPr>
      </w:pPr>
      <w:r w:rsidRPr="00B108FB">
        <w:rPr>
          <w:rFonts w:ascii="Times New Roman" w:eastAsia="Times New Roman" w:hAnsi="Times New Roman" w:cs="Times New Roman"/>
          <w:b/>
          <w:sz w:val="24"/>
          <w:szCs w:val="24"/>
        </w:rPr>
        <w:lastRenderedPageBreak/>
        <w:t>Acknowledgments</w:t>
      </w:r>
    </w:p>
    <w:p w:rsidR="00847460" w:rsidRPr="00B108FB" w:rsidRDefault="002E57ED">
      <w:pPr>
        <w:spacing w:after="0" w:line="360" w:lineRule="auto"/>
        <w:jc w:val="both"/>
        <w:rPr>
          <w:rFonts w:ascii="Times New Roman" w:eastAsia="Times New Roman" w:hAnsi="Times New Roman" w:cs="Times New Roman"/>
        </w:rPr>
      </w:pPr>
      <w:r w:rsidRPr="00B108FB">
        <w:rPr>
          <w:rFonts w:ascii="Times New Roman" w:eastAsia="Times New Roman" w:hAnsi="Times New Roman" w:cs="Times New Roman"/>
        </w:rPr>
        <w:t>The work was supported by the Council of Science &amp; Technology, Uttar Pradesh (CSTUP), (Project Id: 2470, CST, U.P. sanction No: CST/D-1520</w:t>
      </w:r>
      <w:r w:rsidR="00352E07" w:rsidRPr="00B108FB">
        <w:rPr>
          <w:rFonts w:ascii="Times New Roman" w:eastAsia="Times New Roman" w:hAnsi="Times New Roman" w:cs="Times New Roman"/>
        </w:rPr>
        <w:t xml:space="preserve"> and Project Id: 2470, CST, U.P. sanction No: CST/D-1520</w:t>
      </w:r>
      <w:r w:rsidRPr="00B108FB">
        <w:rPr>
          <w:rFonts w:ascii="Times New Roman" w:eastAsia="Times New Roman" w:hAnsi="Times New Roman" w:cs="Times New Roman"/>
        </w:rPr>
        <w:t xml:space="preserve">). B. </w:t>
      </w:r>
      <w:proofErr w:type="spellStart"/>
      <w:r w:rsidRPr="00B108FB">
        <w:rPr>
          <w:rFonts w:ascii="Times New Roman" w:eastAsia="Times New Roman" w:hAnsi="Times New Roman" w:cs="Times New Roman"/>
        </w:rPr>
        <w:t>Bhoi</w:t>
      </w:r>
      <w:proofErr w:type="spellEnd"/>
      <w:r w:rsidRPr="00B108FB">
        <w:rPr>
          <w:rFonts w:ascii="Times New Roman" w:eastAsia="Times New Roman" w:hAnsi="Times New Roman" w:cs="Times New Roman"/>
        </w:rPr>
        <w:t xml:space="preserve"> acknowledges support by the Science and Engineering Research Board (SERB) India- SRG/2023/001355. A. Maurya acknowledges the financial support and computational facilities provided by IIT (BHU) Varanasi. S. Verma acknowledges the Ministry of Education, Government of India, for the Prime Minister’s Research Fellowship (PMRF ID-1102628).</w:t>
      </w:r>
    </w:p>
    <w:p w:rsidR="00847460" w:rsidRPr="00B108FB" w:rsidRDefault="00847460">
      <w:pPr>
        <w:spacing w:after="0" w:line="360" w:lineRule="auto"/>
        <w:jc w:val="both"/>
        <w:rPr>
          <w:rFonts w:ascii="Times New Roman" w:eastAsia="Times New Roman" w:hAnsi="Times New Roman" w:cs="Times New Roman"/>
          <w:b/>
          <w:sz w:val="24"/>
          <w:szCs w:val="24"/>
        </w:rPr>
      </w:pPr>
    </w:p>
    <w:p w:rsidR="00847460" w:rsidRPr="00B108FB" w:rsidRDefault="002E57ED">
      <w:pPr>
        <w:spacing w:after="0" w:line="360" w:lineRule="auto"/>
        <w:jc w:val="both"/>
        <w:rPr>
          <w:rFonts w:ascii="Times New Roman" w:eastAsia="Times New Roman" w:hAnsi="Times New Roman" w:cs="Times New Roman"/>
        </w:rPr>
      </w:pPr>
      <w:r w:rsidRPr="00B108FB">
        <w:rPr>
          <w:rFonts w:ascii="Times New Roman" w:eastAsia="Times New Roman" w:hAnsi="Times New Roman" w:cs="Times New Roman"/>
          <w:b/>
          <w:sz w:val="24"/>
          <w:szCs w:val="24"/>
        </w:rPr>
        <w:t>Statements &amp; Declarations</w:t>
      </w:r>
    </w:p>
    <w:p w:rsidR="00847460" w:rsidRPr="00B108FB" w:rsidRDefault="002E57ED" w:rsidP="001D1449">
      <w:pPr>
        <w:jc w:val="both"/>
        <w:rPr>
          <w:rFonts w:ascii="Times New Roman" w:eastAsia="Times New Roman" w:hAnsi="Times New Roman" w:cs="Times New Roman"/>
        </w:rPr>
      </w:pPr>
      <w:r w:rsidRPr="00B108FB">
        <w:rPr>
          <w:rFonts w:ascii="Times New Roman" w:eastAsia="Times New Roman" w:hAnsi="Times New Roman" w:cs="Times New Roman"/>
          <w:b/>
        </w:rPr>
        <w:t>Funding:</w:t>
      </w:r>
      <w:r w:rsidRPr="00B108FB">
        <w:rPr>
          <w:rFonts w:ascii="Times New Roman" w:eastAsia="Times New Roman" w:hAnsi="Times New Roman" w:cs="Times New Roman"/>
        </w:rPr>
        <w:t xml:space="preserve"> The authors declare that grants were received from CSTUP and SERB during the preparation of this manuscript.</w:t>
      </w:r>
    </w:p>
    <w:p w:rsidR="00847460" w:rsidRPr="00B108FB" w:rsidRDefault="002E57ED" w:rsidP="001D1449">
      <w:pPr>
        <w:jc w:val="both"/>
        <w:rPr>
          <w:rFonts w:ascii="Times New Roman" w:eastAsia="Times New Roman" w:hAnsi="Times New Roman" w:cs="Times New Roman"/>
        </w:rPr>
      </w:pPr>
      <w:r w:rsidRPr="00B108FB">
        <w:rPr>
          <w:rFonts w:ascii="Times New Roman" w:eastAsia="Times New Roman" w:hAnsi="Times New Roman" w:cs="Times New Roman"/>
          <w:b/>
        </w:rPr>
        <w:t>Competing Interests:</w:t>
      </w:r>
      <w:r w:rsidRPr="00B108FB">
        <w:rPr>
          <w:rFonts w:ascii="Times New Roman" w:eastAsia="Times New Roman" w:hAnsi="Times New Roman" w:cs="Times New Roman"/>
        </w:rPr>
        <w:t xml:space="preserve"> The authors declare that they have no competing interests.</w:t>
      </w:r>
    </w:p>
    <w:p w:rsidR="000A2C1B" w:rsidRPr="00B108FB" w:rsidRDefault="002E57ED" w:rsidP="000A2C1B">
      <w:pPr>
        <w:spacing w:line="360" w:lineRule="auto"/>
        <w:jc w:val="both"/>
        <w:rPr>
          <w:rFonts w:ascii="Times New Roman" w:eastAsia="Times New Roman" w:hAnsi="Times New Roman" w:cs="Times New Roman"/>
        </w:rPr>
      </w:pPr>
      <w:r w:rsidRPr="00B108FB">
        <w:rPr>
          <w:rFonts w:ascii="Times New Roman" w:eastAsia="Times New Roman" w:hAnsi="Times New Roman" w:cs="Times New Roman"/>
          <w:b/>
        </w:rPr>
        <w:t>Author Contributions:</w:t>
      </w:r>
      <w:r w:rsidRPr="00B108FB">
        <w:rPr>
          <w:rFonts w:ascii="Times New Roman" w:eastAsia="Times New Roman" w:hAnsi="Times New Roman" w:cs="Times New Roman"/>
        </w:rPr>
        <w:t xml:space="preserve"> All authors contributed to the study’s conception and design. B. B.</w:t>
      </w:r>
      <w:r w:rsidR="000A2C1B" w:rsidRPr="00B108FB">
        <w:rPr>
          <w:rFonts w:ascii="Times New Roman" w:eastAsia="Times New Roman" w:hAnsi="Times New Roman" w:cs="Times New Roman"/>
        </w:rPr>
        <w:t xml:space="preserve"> and R.S.</w:t>
      </w:r>
      <w:r w:rsidRPr="00B108FB">
        <w:rPr>
          <w:rFonts w:ascii="Times New Roman" w:eastAsia="Times New Roman" w:hAnsi="Times New Roman" w:cs="Times New Roman"/>
        </w:rPr>
        <w:t xml:space="preserve"> led the work and wrote the manuscript with </w:t>
      </w:r>
      <w:r w:rsidR="000A2C1B" w:rsidRPr="00B108FB">
        <w:rPr>
          <w:rFonts w:ascii="Times New Roman" w:eastAsia="Times New Roman" w:hAnsi="Times New Roman" w:cs="Times New Roman"/>
        </w:rPr>
        <w:t>S.S. K</w:t>
      </w:r>
      <w:r w:rsidRPr="00B108FB">
        <w:rPr>
          <w:rFonts w:ascii="Times New Roman" w:eastAsia="Times New Roman" w:hAnsi="Times New Roman" w:cs="Times New Roman"/>
        </w:rPr>
        <w:t>. The other co-authors read, commented, and approved the final manuscript.</w:t>
      </w:r>
    </w:p>
    <w:p w:rsidR="00847460" w:rsidRPr="00B108FB" w:rsidRDefault="002E57ED" w:rsidP="001D1449">
      <w:pPr>
        <w:spacing w:line="360" w:lineRule="auto"/>
        <w:jc w:val="both"/>
        <w:rPr>
          <w:rFonts w:ascii="Times New Roman" w:eastAsia="Times New Roman" w:hAnsi="Times New Roman" w:cs="Times New Roman"/>
        </w:rPr>
      </w:pPr>
      <w:r w:rsidRPr="00B108FB">
        <w:rPr>
          <w:rFonts w:ascii="Times New Roman" w:eastAsia="Times New Roman" w:hAnsi="Times New Roman" w:cs="Times New Roman"/>
          <w:b/>
        </w:rPr>
        <w:t>Data Availability:</w:t>
      </w:r>
      <w:r w:rsidRPr="00B108FB">
        <w:rPr>
          <w:rFonts w:ascii="Times New Roman" w:eastAsia="Times New Roman" w:hAnsi="Times New Roman" w:cs="Times New Roman"/>
        </w:rPr>
        <w:t xml:space="preserve"> The data that support the findings of this study are available within the article.</w:t>
      </w:r>
    </w:p>
    <w:p w:rsidR="00847460" w:rsidRPr="00B108FB" w:rsidRDefault="00847460">
      <w:pPr>
        <w:rPr>
          <w:rFonts w:ascii="Times New Roman" w:eastAsia="Times New Roman" w:hAnsi="Times New Roman" w:cs="Times New Roman"/>
        </w:rPr>
      </w:pPr>
    </w:p>
    <w:p w:rsidR="00847460" w:rsidRPr="00B108FB" w:rsidRDefault="00847460">
      <w:pPr>
        <w:rPr>
          <w:rFonts w:ascii="Times New Roman" w:eastAsia="Times New Roman" w:hAnsi="Times New Roman" w:cs="Times New Roman"/>
        </w:rPr>
      </w:pPr>
    </w:p>
    <w:p w:rsidR="00847460" w:rsidRPr="00B108FB" w:rsidRDefault="00847460">
      <w:pPr>
        <w:rPr>
          <w:rFonts w:ascii="Times New Roman" w:eastAsia="Times New Roman" w:hAnsi="Times New Roman" w:cs="Times New Roman"/>
        </w:rPr>
      </w:pPr>
    </w:p>
    <w:p w:rsidR="00847460" w:rsidRPr="00B108FB" w:rsidRDefault="002E57ED">
      <w:pPr>
        <w:rPr>
          <w:rFonts w:ascii="Times New Roman" w:eastAsia="Times New Roman" w:hAnsi="Times New Roman" w:cs="Times New Roman"/>
          <w:b/>
          <w:sz w:val="24"/>
          <w:szCs w:val="24"/>
        </w:rPr>
      </w:pPr>
      <w:r w:rsidRPr="00B108FB">
        <w:br w:type="page"/>
      </w:r>
    </w:p>
    <w:p w:rsidR="00847460" w:rsidRPr="00B108FB" w:rsidRDefault="002E57ED">
      <w:pPr>
        <w:rPr>
          <w:rFonts w:ascii="Times New Roman" w:eastAsia="Times New Roman" w:hAnsi="Times New Roman" w:cs="Times New Roman"/>
          <w:b/>
          <w:sz w:val="24"/>
          <w:szCs w:val="24"/>
        </w:rPr>
      </w:pPr>
      <w:r w:rsidRPr="00B108FB">
        <w:rPr>
          <w:rFonts w:ascii="Times New Roman" w:eastAsia="Times New Roman" w:hAnsi="Times New Roman" w:cs="Times New Roman"/>
          <w:b/>
          <w:sz w:val="24"/>
          <w:szCs w:val="24"/>
        </w:rPr>
        <w:lastRenderedPageBreak/>
        <w:t xml:space="preserve">FIGURE CAPTIONS </w:t>
      </w:r>
    </w:p>
    <w:p w:rsidR="00847460" w:rsidRPr="00B108FB" w:rsidRDefault="00847460">
      <w:pPr>
        <w:rPr>
          <w:rFonts w:ascii="Times New Roman" w:eastAsia="Times New Roman" w:hAnsi="Times New Roman" w:cs="Times New Roman"/>
          <w:b/>
          <w:sz w:val="24"/>
          <w:szCs w:val="24"/>
        </w:rPr>
      </w:pPr>
    </w:p>
    <w:p w:rsidR="00CC77E3" w:rsidRPr="00B108FB" w:rsidRDefault="00CC77E3" w:rsidP="00CC77E3">
      <w:pPr>
        <w:snapToGrid w:val="0"/>
        <w:spacing w:before="120" w:after="720" w:line="360" w:lineRule="auto"/>
        <w:jc w:val="both"/>
        <w:rPr>
          <w:rFonts w:ascii="Times New Roman" w:hAnsi="Times New Roman" w:cs="Times New Roman"/>
          <w:sz w:val="24"/>
          <w:szCs w:val="24"/>
        </w:rPr>
      </w:pPr>
      <w:bookmarkStart w:id="1" w:name="_gjdgxs" w:colFirst="0" w:colLast="0"/>
      <w:bookmarkStart w:id="2" w:name="_Hlk153406941"/>
      <w:bookmarkEnd w:id="1"/>
      <w:r w:rsidRPr="00B108FB">
        <w:rPr>
          <w:rFonts w:ascii="Times New Roman" w:hAnsi="Times New Roman" w:cs="Times New Roman"/>
          <w:b/>
          <w:bCs/>
          <w:sz w:val="24"/>
          <w:szCs w:val="24"/>
        </w:rPr>
        <w:t>Fig. 1.</w:t>
      </w:r>
      <w:bookmarkEnd w:id="2"/>
      <w:r w:rsidRPr="00B108FB">
        <w:rPr>
          <w:rFonts w:ascii="Times New Roman" w:hAnsi="Times New Roman" w:cs="Times New Roman"/>
          <w:sz w:val="24"/>
          <w:szCs w:val="24"/>
        </w:rPr>
        <w:t xml:space="preserve"> Schematic illustration: simulation set up for elliptical </w:t>
      </w:r>
      <w:proofErr w:type="spellStart"/>
      <w:r w:rsidRPr="00B108FB">
        <w:rPr>
          <w:rFonts w:ascii="Times New Roman" w:hAnsi="Times New Roman" w:cs="Times New Roman"/>
          <w:sz w:val="24"/>
          <w:szCs w:val="24"/>
        </w:rPr>
        <w:t>magnonic</w:t>
      </w:r>
      <w:proofErr w:type="spellEnd"/>
      <w:r w:rsidRPr="00B108FB">
        <w:rPr>
          <w:rFonts w:ascii="Times New Roman" w:hAnsi="Times New Roman" w:cs="Times New Roman"/>
          <w:sz w:val="24"/>
          <w:szCs w:val="24"/>
        </w:rPr>
        <w:t xml:space="preserve"> </w:t>
      </w:r>
      <w:proofErr w:type="spellStart"/>
      <w:r w:rsidRPr="00B108FB">
        <w:rPr>
          <w:rFonts w:ascii="Times New Roman" w:hAnsi="Times New Roman" w:cs="Times New Roman"/>
          <w:sz w:val="24"/>
          <w:szCs w:val="24"/>
        </w:rPr>
        <w:t>nano</w:t>
      </w:r>
      <w:proofErr w:type="spellEnd"/>
      <w:r w:rsidRPr="00B108FB">
        <w:rPr>
          <w:rFonts w:ascii="Times New Roman" w:hAnsi="Times New Roman" w:cs="Times New Roman"/>
          <w:sz w:val="24"/>
          <w:szCs w:val="24"/>
        </w:rPr>
        <w:t xml:space="preserve">-disc (EMND) and magnon excitation under a bias field </w:t>
      </w:r>
      <w:proofErr w:type="spellStart"/>
      <w:r w:rsidRPr="00B108FB">
        <w:rPr>
          <w:rFonts w:ascii="Times New Roman" w:hAnsi="Times New Roman" w:cs="Times New Roman"/>
          <w:sz w:val="24"/>
          <w:szCs w:val="24"/>
        </w:rPr>
        <w:t>H</w:t>
      </w:r>
      <w:r w:rsidRPr="00B108FB">
        <w:rPr>
          <w:rFonts w:ascii="Times New Roman" w:hAnsi="Times New Roman" w:cs="Times New Roman"/>
          <w:sz w:val="24"/>
          <w:szCs w:val="24"/>
          <w:vertAlign w:val="subscript"/>
        </w:rPr>
        <w:t>ext</w:t>
      </w:r>
      <w:proofErr w:type="spellEnd"/>
      <w:r w:rsidRPr="00B108FB">
        <w:rPr>
          <w:rFonts w:ascii="Times New Roman" w:hAnsi="Times New Roman" w:cs="Times New Roman"/>
          <w:sz w:val="24"/>
          <w:szCs w:val="24"/>
        </w:rPr>
        <w:t xml:space="preserve"> and a perturbation field </w:t>
      </w:r>
      <w:proofErr w:type="spellStart"/>
      <w:r w:rsidRPr="00B108FB">
        <w:rPr>
          <w:rFonts w:ascii="Times New Roman" w:hAnsi="Times New Roman" w:cs="Times New Roman"/>
          <w:sz w:val="24"/>
          <w:szCs w:val="24"/>
        </w:rPr>
        <w:t>h</w:t>
      </w:r>
      <w:r w:rsidRPr="00B108FB">
        <w:rPr>
          <w:rFonts w:ascii="Times New Roman" w:hAnsi="Times New Roman" w:cs="Times New Roman"/>
          <w:sz w:val="24"/>
          <w:szCs w:val="24"/>
          <w:vertAlign w:val="subscript"/>
        </w:rPr>
        <w:t>rf</w:t>
      </w:r>
      <w:proofErr w:type="spellEnd"/>
      <w:r w:rsidRPr="00B108FB">
        <w:rPr>
          <w:rFonts w:ascii="Times New Roman" w:hAnsi="Times New Roman" w:cs="Times New Roman"/>
          <w:sz w:val="24"/>
          <w:szCs w:val="24"/>
        </w:rPr>
        <w:t>.</w:t>
      </w:r>
    </w:p>
    <w:p w:rsidR="00CC77E3" w:rsidRPr="00B108FB" w:rsidRDefault="00CC77E3" w:rsidP="00CC77E3">
      <w:pPr>
        <w:snapToGrid w:val="0"/>
        <w:spacing w:before="120" w:after="720" w:line="360" w:lineRule="auto"/>
        <w:jc w:val="both"/>
        <w:rPr>
          <w:rFonts w:ascii="Times New Roman" w:hAnsi="Times New Roman" w:cs="Times New Roman"/>
          <w:sz w:val="24"/>
          <w:szCs w:val="24"/>
        </w:rPr>
      </w:pPr>
      <w:r w:rsidRPr="00B108FB">
        <w:rPr>
          <w:rFonts w:ascii="Times New Roman" w:hAnsi="Times New Roman" w:cs="Times New Roman"/>
          <w:b/>
          <w:bCs/>
          <w:sz w:val="24"/>
          <w:szCs w:val="24"/>
        </w:rPr>
        <w:t>Fig. 2</w:t>
      </w:r>
      <w:r w:rsidRPr="00B108FB">
        <w:rPr>
          <w:rFonts w:ascii="Times New Roman" w:hAnsi="Times New Roman" w:cs="Times New Roman"/>
          <w:sz w:val="24"/>
          <w:szCs w:val="24"/>
        </w:rPr>
        <w:t xml:space="preserve"> (a) Frequency-field (</w:t>
      </w:r>
      <w:bookmarkStart w:id="3" w:name="_Hlk181861830"/>
      <w:r w:rsidRPr="00B108FB">
        <w:rPr>
          <w:rFonts w:ascii="Times New Roman" w:hAnsi="Times New Roman" w:cs="Times New Roman"/>
          <w:i/>
          <w:sz w:val="24"/>
          <w:szCs w:val="24"/>
        </w:rPr>
        <w:t>f-H</w:t>
      </w:r>
      <w:r w:rsidRPr="00B108FB">
        <w:rPr>
          <w:rFonts w:ascii="Times New Roman" w:hAnsi="Times New Roman" w:cs="Times New Roman"/>
          <w:sz w:val="24"/>
          <w:szCs w:val="24"/>
        </w:rPr>
        <w:t>) dispersion spectra</w:t>
      </w:r>
      <w:bookmarkEnd w:id="3"/>
      <w:r w:rsidRPr="00B108FB">
        <w:rPr>
          <w:rFonts w:ascii="Times New Roman" w:hAnsi="Times New Roman" w:cs="Times New Roman"/>
          <w:sz w:val="24"/>
          <w:szCs w:val="24"/>
        </w:rPr>
        <w:t xml:space="preserve"> of magnons in EMND, presented as </w:t>
      </w:r>
      <w:proofErr w:type="spellStart"/>
      <w:r w:rsidR="00C82C36" w:rsidRPr="00B108FB">
        <w:rPr>
          <w:rFonts w:ascii="Times New Roman" w:hAnsi="Times New Roman" w:cs="Times New Roman"/>
          <w:sz w:val="24"/>
          <w:szCs w:val="24"/>
        </w:rPr>
        <w:t>color</w:t>
      </w:r>
      <w:proofErr w:type="spellEnd"/>
      <w:r w:rsidR="00C82C36" w:rsidRPr="00B108FB">
        <w:rPr>
          <w:rFonts w:ascii="Times New Roman" w:hAnsi="Times New Roman" w:cs="Times New Roman"/>
          <w:sz w:val="24"/>
          <w:szCs w:val="24"/>
        </w:rPr>
        <w:t xml:space="preserve"> </w:t>
      </w:r>
      <w:r w:rsidR="00443B29" w:rsidRPr="00B108FB">
        <w:rPr>
          <w:rFonts w:ascii="Times New Roman" w:hAnsi="Times New Roman" w:cs="Times New Roman"/>
          <w:sz w:val="24"/>
          <w:szCs w:val="24"/>
        </w:rPr>
        <w:t>perspective view</w:t>
      </w:r>
      <w:r w:rsidRPr="00B108FB">
        <w:rPr>
          <w:rFonts w:ascii="Times New Roman" w:hAnsi="Times New Roman" w:cs="Times New Roman"/>
          <w:sz w:val="24"/>
          <w:szCs w:val="24"/>
        </w:rPr>
        <w:t xml:space="preserve"> plots at various out-of-plane angles</w:t>
      </w:r>
      <w:r w:rsidR="002D322D" w:rsidRPr="00B108FB">
        <w:rPr>
          <w:rFonts w:ascii="Times New Roman" w:hAnsi="Times New Roman" w:cs="Times New Roman"/>
          <w:sz w:val="24"/>
          <w:szCs w:val="24"/>
        </w:rPr>
        <w:t xml:space="preserve"> (θ)</w:t>
      </w:r>
      <w:r w:rsidRPr="00B108FB">
        <w:rPr>
          <w:rFonts w:ascii="Times New Roman" w:hAnsi="Times New Roman" w:cs="Times New Roman"/>
          <w:sz w:val="24"/>
          <w:szCs w:val="24"/>
        </w:rPr>
        <w:t xml:space="preserve"> of the external magnetic field. (b) </w:t>
      </w:r>
      <w:r w:rsidR="002D322D" w:rsidRPr="00B108FB">
        <w:rPr>
          <w:rFonts w:ascii="Times New Roman" w:hAnsi="Times New Roman" w:cs="Times New Roman"/>
          <w:sz w:val="24"/>
          <w:szCs w:val="24"/>
        </w:rPr>
        <w:t>Variation of</w:t>
      </w:r>
      <w:r w:rsidRPr="00B108FB">
        <w:rPr>
          <w:rFonts w:ascii="Times New Roman" w:hAnsi="Times New Roman" w:cs="Times New Roman"/>
          <w:sz w:val="24"/>
          <w:szCs w:val="24"/>
        </w:rPr>
        <w:t xml:space="preserve"> </w:t>
      </w:r>
      <w:r w:rsidR="002D322D" w:rsidRPr="00B108FB">
        <w:rPr>
          <w:rFonts w:ascii="Times New Roman" w:hAnsi="Times New Roman" w:cs="Times New Roman"/>
          <w:sz w:val="24"/>
          <w:szCs w:val="24"/>
        </w:rPr>
        <w:t xml:space="preserve">coupling </w:t>
      </w:r>
      <w:proofErr w:type="spellStart"/>
      <w:r w:rsidR="002D322D" w:rsidRPr="00B108FB">
        <w:rPr>
          <w:rFonts w:ascii="Times New Roman" w:hAnsi="Times New Roman" w:cs="Times New Roman"/>
          <w:sz w:val="24"/>
          <w:szCs w:val="24"/>
        </w:rPr>
        <w:t>center</w:t>
      </w:r>
      <w:proofErr w:type="spellEnd"/>
      <w:r w:rsidR="002D322D" w:rsidRPr="00B108FB">
        <w:rPr>
          <w:rFonts w:ascii="Times New Roman" w:hAnsi="Times New Roman" w:cs="Times New Roman"/>
          <w:sz w:val="24"/>
          <w:szCs w:val="24"/>
        </w:rPr>
        <w:t xml:space="preserve"> as a function of θ.</w:t>
      </w:r>
      <w:r w:rsidR="002D322D" w:rsidRPr="00B108FB" w:rsidDel="002D322D">
        <w:rPr>
          <w:rFonts w:ascii="Times New Roman" w:hAnsi="Times New Roman" w:cs="Times New Roman"/>
          <w:sz w:val="24"/>
          <w:szCs w:val="24"/>
        </w:rPr>
        <w:t xml:space="preserve"> </w:t>
      </w:r>
    </w:p>
    <w:p w:rsidR="00925433" w:rsidRPr="00B108FB" w:rsidRDefault="002E57ED" w:rsidP="00CB04F4">
      <w:pPr>
        <w:spacing w:before="120" w:after="720" w:line="360" w:lineRule="auto"/>
        <w:jc w:val="both"/>
        <w:rPr>
          <w:rFonts w:ascii="Times New Roman" w:eastAsia="Times New Roman" w:hAnsi="Times New Roman" w:cs="Times New Roman"/>
          <w:sz w:val="24"/>
          <w:szCs w:val="24"/>
        </w:rPr>
      </w:pPr>
      <w:r w:rsidRPr="00B108FB">
        <w:rPr>
          <w:rFonts w:ascii="Times New Roman" w:eastAsia="Times New Roman" w:hAnsi="Times New Roman" w:cs="Times New Roman"/>
          <w:b/>
          <w:sz w:val="24"/>
          <w:szCs w:val="24"/>
        </w:rPr>
        <w:t>Fig. 3.</w:t>
      </w:r>
      <w:r w:rsidRPr="00B108FB">
        <w:rPr>
          <w:rFonts w:ascii="Times New Roman" w:eastAsia="Times New Roman" w:hAnsi="Times New Roman" w:cs="Times New Roman"/>
          <w:sz w:val="24"/>
          <w:szCs w:val="24"/>
        </w:rPr>
        <w:t xml:space="preserve"> </w:t>
      </w:r>
      <w:r w:rsidR="00B47B57" w:rsidRPr="00B108FB">
        <w:rPr>
          <w:rFonts w:ascii="Times New Roman" w:eastAsia="Times New Roman" w:hAnsi="Times New Roman" w:cs="Times New Roman"/>
          <w:sz w:val="24"/>
          <w:szCs w:val="24"/>
        </w:rPr>
        <w:t xml:space="preserve">(a) </w:t>
      </w:r>
      <w:r w:rsidR="001B1253" w:rsidRPr="00B108FB">
        <w:rPr>
          <w:rFonts w:ascii="Times New Roman" w:eastAsia="Times New Roman" w:hAnsi="Times New Roman" w:cs="Times New Roman"/>
          <w:sz w:val="24"/>
          <w:szCs w:val="24"/>
        </w:rPr>
        <w:t xml:space="preserve">The </w:t>
      </w:r>
      <w:r w:rsidR="003522B3" w:rsidRPr="00B108FB">
        <w:rPr>
          <w:rFonts w:ascii="Times New Roman" w:eastAsia="Times New Roman" w:hAnsi="Times New Roman" w:cs="Times New Roman"/>
          <w:sz w:val="24"/>
          <w:szCs w:val="24"/>
        </w:rPr>
        <w:t xml:space="preserve">magnon resonance </w:t>
      </w:r>
      <w:r w:rsidR="00925433" w:rsidRPr="00B108FB">
        <w:rPr>
          <w:rFonts w:ascii="Times New Roman" w:eastAsia="Times New Roman" w:hAnsi="Times New Roman" w:cs="Times New Roman"/>
          <w:sz w:val="24"/>
          <w:szCs w:val="24"/>
        </w:rPr>
        <w:t xml:space="preserve">spectrum </w:t>
      </w:r>
      <w:r w:rsidR="00847883" w:rsidRPr="00B108FB">
        <w:rPr>
          <w:rFonts w:ascii="Times New Roman" w:eastAsia="Times New Roman" w:hAnsi="Times New Roman" w:cs="Times New Roman"/>
          <w:sz w:val="24"/>
          <w:szCs w:val="24"/>
        </w:rPr>
        <w:t xml:space="preserve">and </w:t>
      </w:r>
      <w:r w:rsidR="00B47B57" w:rsidRPr="00B108FB">
        <w:rPr>
          <w:rFonts w:ascii="Times New Roman" w:hAnsi="Times New Roman" w:cs="Times New Roman"/>
          <w:sz w:val="24"/>
          <w:szCs w:val="24"/>
        </w:rPr>
        <w:t>(b)</w:t>
      </w:r>
      <w:r w:rsidR="002473AC" w:rsidRPr="00B108FB">
        <w:rPr>
          <w:rFonts w:ascii="Times New Roman" w:hAnsi="Times New Roman" w:cs="Times New Roman"/>
          <w:sz w:val="24"/>
          <w:szCs w:val="24"/>
        </w:rPr>
        <w:t xml:space="preserve"> </w:t>
      </w:r>
      <w:proofErr w:type="spellStart"/>
      <w:r w:rsidR="002473AC" w:rsidRPr="00B108FB">
        <w:rPr>
          <w:rFonts w:ascii="Times New Roman" w:hAnsi="Times New Roman" w:cs="Times New Roman"/>
          <w:sz w:val="24"/>
          <w:szCs w:val="24"/>
        </w:rPr>
        <w:t>Profies</w:t>
      </w:r>
      <w:proofErr w:type="spellEnd"/>
      <w:r w:rsidR="002473AC" w:rsidRPr="00B108FB">
        <w:rPr>
          <w:rFonts w:ascii="Times New Roman" w:hAnsi="Times New Roman" w:cs="Times New Roman"/>
          <w:sz w:val="24"/>
          <w:szCs w:val="24"/>
        </w:rPr>
        <w:t xml:space="preserve"> of the FFT power of magnetization components </w:t>
      </w:r>
      <w:r w:rsidR="003522B3" w:rsidRPr="00B108FB">
        <w:rPr>
          <w:rFonts w:ascii="Times New Roman" w:hAnsi="Times New Roman" w:cs="Times New Roman"/>
          <w:sz w:val="24"/>
          <w:szCs w:val="24"/>
        </w:rPr>
        <w:t>of</w:t>
      </w:r>
      <w:r w:rsidR="002473AC" w:rsidRPr="00B108FB">
        <w:rPr>
          <w:rFonts w:ascii="Times New Roman" w:hAnsi="Times New Roman" w:cs="Times New Roman"/>
          <w:sz w:val="24"/>
          <w:szCs w:val="24"/>
        </w:rPr>
        <w:t xml:space="preserve"> the two resonance modes</w:t>
      </w:r>
      <w:r w:rsidR="00847883" w:rsidRPr="00B108FB">
        <w:rPr>
          <w:rFonts w:ascii="Times New Roman" w:hAnsi="Times New Roman" w:cs="Times New Roman"/>
          <w:sz w:val="24"/>
          <w:szCs w:val="24"/>
        </w:rPr>
        <w:t xml:space="preserve"> </w:t>
      </w:r>
      <w:r w:rsidR="00CB04F4" w:rsidRPr="00B108FB">
        <w:rPr>
          <w:rFonts w:ascii="Times New Roman" w:hAnsi="Times New Roman" w:cs="Times New Roman"/>
          <w:sz w:val="24"/>
          <w:szCs w:val="24"/>
        </w:rPr>
        <w:t xml:space="preserve">for indicated </w:t>
      </w:r>
      <w:r w:rsidR="00847883" w:rsidRPr="00B108FB">
        <w:rPr>
          <w:rFonts w:ascii="Times New Roman" w:hAnsi="Times New Roman" w:cs="Times New Roman"/>
          <w:sz w:val="24"/>
          <w:szCs w:val="24"/>
        </w:rPr>
        <w:t xml:space="preserve">out-of-plane </w:t>
      </w:r>
      <w:r w:rsidR="00847883" w:rsidRPr="00B108FB">
        <w:rPr>
          <w:rFonts w:ascii="Times New Roman" w:eastAsia="Times New Roman" w:hAnsi="Times New Roman" w:cs="Times New Roman"/>
          <w:sz w:val="24"/>
          <w:szCs w:val="24"/>
        </w:rPr>
        <w:t xml:space="preserve">bias field </w:t>
      </w:r>
      <w:r w:rsidR="00CB04F4" w:rsidRPr="00B108FB">
        <w:rPr>
          <w:rFonts w:ascii="Times New Roman" w:hAnsi="Times New Roman" w:cs="Times New Roman"/>
          <w:sz w:val="24"/>
          <w:szCs w:val="24"/>
        </w:rPr>
        <w:t>strengths</w:t>
      </w:r>
      <w:r w:rsidR="00847883" w:rsidRPr="00B108FB">
        <w:rPr>
          <w:rFonts w:ascii="Times New Roman" w:eastAsia="Times New Roman" w:hAnsi="Times New Roman" w:cs="Times New Roman"/>
          <w:sz w:val="24"/>
          <w:szCs w:val="24"/>
        </w:rPr>
        <w:t xml:space="preserve"> applied at </w:t>
      </w:r>
      <w:r w:rsidR="00847883" w:rsidRPr="00B108FB">
        <w:rPr>
          <w:rFonts w:ascii="Times New Roman" w:hAnsi="Times New Roman" w:cs="Times New Roman"/>
          <w:sz w:val="24"/>
          <w:szCs w:val="24"/>
        </w:rPr>
        <w:t>θ = 60.</w:t>
      </w:r>
    </w:p>
    <w:p w:rsidR="00CB04F4" w:rsidRPr="00B108FB" w:rsidRDefault="002E57ED" w:rsidP="00CB04F4">
      <w:pPr>
        <w:spacing w:before="120" w:after="720" w:line="360" w:lineRule="auto"/>
        <w:jc w:val="both"/>
        <w:rPr>
          <w:rFonts w:ascii="Times New Roman" w:hAnsi="Times New Roman" w:cs="Times New Roman"/>
          <w:sz w:val="24"/>
          <w:szCs w:val="24"/>
        </w:rPr>
      </w:pPr>
      <w:bookmarkStart w:id="4" w:name="_30j0zll" w:colFirst="0" w:colLast="0"/>
      <w:bookmarkEnd w:id="4"/>
      <w:r w:rsidRPr="00B108FB">
        <w:rPr>
          <w:rFonts w:ascii="Times New Roman" w:eastAsia="Times New Roman" w:hAnsi="Times New Roman" w:cs="Times New Roman"/>
          <w:b/>
          <w:sz w:val="24"/>
          <w:szCs w:val="24"/>
        </w:rPr>
        <w:t>Fig. 4.</w:t>
      </w:r>
      <w:r w:rsidRPr="00B108FB">
        <w:rPr>
          <w:rFonts w:ascii="Times New Roman" w:eastAsia="Times New Roman" w:hAnsi="Times New Roman" w:cs="Times New Roman"/>
          <w:sz w:val="24"/>
          <w:szCs w:val="24"/>
        </w:rPr>
        <w:t xml:space="preserve"> </w:t>
      </w:r>
      <w:r w:rsidR="00CB04F4" w:rsidRPr="00B108FB">
        <w:rPr>
          <w:rFonts w:ascii="Times New Roman" w:eastAsia="Times New Roman" w:hAnsi="Times New Roman" w:cs="Times New Roman"/>
          <w:sz w:val="24"/>
          <w:szCs w:val="24"/>
        </w:rPr>
        <w:t xml:space="preserve">(a) Planar view of </w:t>
      </w:r>
      <w:r w:rsidR="00CB04F4" w:rsidRPr="00B108FB">
        <w:rPr>
          <w:rFonts w:ascii="Times New Roman" w:hAnsi="Times New Roman" w:cs="Times New Roman"/>
          <w:i/>
          <w:sz w:val="24"/>
          <w:szCs w:val="24"/>
        </w:rPr>
        <w:t>f-H</w:t>
      </w:r>
      <w:r w:rsidR="00CB04F4" w:rsidRPr="00B108FB">
        <w:rPr>
          <w:rFonts w:ascii="Times New Roman" w:hAnsi="Times New Roman" w:cs="Times New Roman"/>
          <w:sz w:val="24"/>
          <w:szCs w:val="24"/>
        </w:rPr>
        <w:t xml:space="preserve"> dispersion spectra of magnons at various out-of-plane angles (θ) of the external magnetic field. The black solid lines are the results of fts to Eq. 6. (b) Variation of coupling strength ‘g’ and percentage of change in ‘g’ as a function of angle θ.</w:t>
      </w:r>
    </w:p>
    <w:p w:rsidR="00D22F8A" w:rsidRPr="00B108FB" w:rsidRDefault="002E57ED">
      <w:pPr>
        <w:spacing w:before="120" w:after="720" w:line="360" w:lineRule="auto"/>
        <w:jc w:val="both"/>
        <w:rPr>
          <w:rFonts w:ascii="Times New Roman" w:eastAsia="Times New Roman" w:hAnsi="Times New Roman" w:cs="Times New Roman"/>
          <w:sz w:val="24"/>
          <w:szCs w:val="24"/>
        </w:rPr>
      </w:pPr>
      <w:r w:rsidRPr="00B108FB">
        <w:rPr>
          <w:rFonts w:ascii="Times New Roman" w:eastAsia="Times New Roman" w:hAnsi="Times New Roman" w:cs="Times New Roman"/>
          <w:b/>
          <w:sz w:val="24"/>
          <w:szCs w:val="24"/>
        </w:rPr>
        <w:t>Fig. 5.</w:t>
      </w:r>
      <w:r w:rsidRPr="00B108FB">
        <w:rPr>
          <w:rFonts w:ascii="Times New Roman" w:eastAsia="Times New Roman" w:hAnsi="Times New Roman" w:cs="Times New Roman"/>
          <w:sz w:val="24"/>
          <w:szCs w:val="24"/>
        </w:rPr>
        <w:t xml:space="preserve"> </w:t>
      </w:r>
      <w:r w:rsidR="00260BFD" w:rsidRPr="00B108FB">
        <w:rPr>
          <w:rFonts w:ascii="Times New Roman" w:hAnsi="Times New Roman" w:cs="Times New Roman"/>
          <w:i/>
          <w:sz w:val="24"/>
          <w:szCs w:val="24"/>
        </w:rPr>
        <w:t>f-H</w:t>
      </w:r>
      <w:r w:rsidR="00260BFD" w:rsidRPr="00B108FB">
        <w:rPr>
          <w:rFonts w:ascii="Times New Roman" w:hAnsi="Times New Roman" w:cs="Times New Roman"/>
          <w:sz w:val="24"/>
          <w:szCs w:val="24"/>
        </w:rPr>
        <w:t xml:space="preserve"> dispersion spectra </w:t>
      </w:r>
      <w:r w:rsidR="00260BFD" w:rsidRPr="00B108FB">
        <w:rPr>
          <w:rFonts w:ascii="Times New Roman" w:eastAsia="Times New Roman" w:hAnsi="Times New Roman" w:cs="Times New Roman"/>
          <w:sz w:val="24"/>
          <w:szCs w:val="24"/>
        </w:rPr>
        <w:t>of magnon</w:t>
      </w:r>
      <w:r w:rsidRPr="00B108FB">
        <w:rPr>
          <w:rFonts w:ascii="Times New Roman" w:eastAsia="Times New Roman" w:hAnsi="Times New Roman" w:cs="Times New Roman"/>
          <w:sz w:val="24"/>
          <w:szCs w:val="24"/>
        </w:rPr>
        <w:t xml:space="preserve">-magnon coupled modes </w:t>
      </w:r>
      <w:r w:rsidR="00D22F8A" w:rsidRPr="00B108FB">
        <w:rPr>
          <w:rFonts w:ascii="Times New Roman" w:eastAsia="Times New Roman" w:hAnsi="Times New Roman" w:cs="Times New Roman"/>
          <w:sz w:val="24"/>
          <w:szCs w:val="24"/>
        </w:rPr>
        <w:t xml:space="preserve">for various </w:t>
      </w:r>
      <w:r w:rsidR="00252F34" w:rsidRPr="00B108FB">
        <w:rPr>
          <w:rFonts w:ascii="Times New Roman" w:eastAsia="Times New Roman" w:hAnsi="Times New Roman" w:cs="Times New Roman"/>
          <w:sz w:val="24"/>
          <w:szCs w:val="24"/>
        </w:rPr>
        <w:t xml:space="preserve">magnetic </w:t>
      </w:r>
      <w:r w:rsidR="00DB5AD3" w:rsidRPr="00B108FB">
        <w:rPr>
          <w:rFonts w:ascii="Times New Roman" w:eastAsia="Times New Roman" w:hAnsi="Times New Roman" w:cs="Times New Roman"/>
          <w:sz w:val="24"/>
          <w:szCs w:val="24"/>
        </w:rPr>
        <w:t xml:space="preserve">parameters (a) </w:t>
      </w:r>
      <w:r w:rsidR="00252F34" w:rsidRPr="00B108FB">
        <w:rPr>
          <w:rFonts w:ascii="Times New Roman" w:eastAsia="Times New Roman" w:hAnsi="Times New Roman" w:cs="Times New Roman"/>
          <w:sz w:val="24"/>
          <w:szCs w:val="24"/>
        </w:rPr>
        <w:t>damping</w:t>
      </w:r>
      <w:r w:rsidR="00DB5AD3" w:rsidRPr="00B108FB">
        <w:rPr>
          <w:rFonts w:ascii="Times New Roman" w:eastAsia="Times New Roman" w:hAnsi="Times New Roman" w:cs="Times New Roman"/>
          <w:sz w:val="24"/>
          <w:szCs w:val="24"/>
        </w:rPr>
        <w:t xml:space="preserve"> constant, (b) </w:t>
      </w:r>
      <w:r w:rsidR="005C0293" w:rsidRPr="00B108FB">
        <w:rPr>
          <w:rFonts w:ascii="Times New Roman" w:eastAsia="Times New Roman" w:hAnsi="Times New Roman" w:cs="Times New Roman"/>
          <w:sz w:val="24"/>
          <w:szCs w:val="24"/>
        </w:rPr>
        <w:t xml:space="preserve">magnetic anisotropy </w:t>
      </w:r>
      <w:r w:rsidR="00DB5AD3" w:rsidRPr="00B108FB">
        <w:rPr>
          <w:rFonts w:ascii="Times New Roman" w:eastAsia="Times New Roman" w:hAnsi="Times New Roman" w:cs="Times New Roman"/>
          <w:sz w:val="24"/>
          <w:szCs w:val="24"/>
        </w:rPr>
        <w:t>and (c)</w:t>
      </w:r>
      <w:r w:rsidR="006D2528" w:rsidRPr="00B108FB">
        <w:rPr>
          <w:rFonts w:ascii="Times New Roman" w:eastAsia="Times New Roman" w:hAnsi="Times New Roman" w:cs="Times New Roman"/>
          <w:sz w:val="24"/>
          <w:szCs w:val="24"/>
        </w:rPr>
        <w:t xml:space="preserve"> </w:t>
      </w:r>
      <w:r w:rsidR="005C0293" w:rsidRPr="00B108FB">
        <w:rPr>
          <w:rFonts w:ascii="Times New Roman" w:eastAsia="Times New Roman" w:hAnsi="Times New Roman" w:cs="Times New Roman"/>
          <w:sz w:val="24"/>
          <w:szCs w:val="24"/>
        </w:rPr>
        <w:t>Saturation magnetization</w:t>
      </w:r>
      <w:r w:rsidR="006D2528" w:rsidRPr="00B108FB">
        <w:rPr>
          <w:rFonts w:ascii="Times New Roman" w:eastAsia="Times New Roman" w:hAnsi="Times New Roman" w:cs="Times New Roman"/>
          <w:sz w:val="24"/>
          <w:szCs w:val="24"/>
        </w:rPr>
        <w:t xml:space="preserve">. </w:t>
      </w:r>
    </w:p>
    <w:p w:rsidR="00847460" w:rsidRPr="00B108FB" w:rsidRDefault="00847460">
      <w:pPr>
        <w:spacing w:before="120" w:after="720" w:line="360" w:lineRule="auto"/>
        <w:jc w:val="both"/>
        <w:rPr>
          <w:rFonts w:ascii="Times New Roman" w:eastAsia="Times New Roman" w:hAnsi="Times New Roman" w:cs="Times New Roman"/>
          <w:b/>
          <w:sz w:val="24"/>
          <w:szCs w:val="24"/>
        </w:rPr>
      </w:pPr>
      <w:bookmarkStart w:id="5" w:name="_1fob9te" w:colFirst="0" w:colLast="0"/>
      <w:bookmarkEnd w:id="5"/>
    </w:p>
    <w:p w:rsidR="00847460" w:rsidRPr="00B108FB" w:rsidRDefault="002E57ED">
      <w:pPr>
        <w:rPr>
          <w:rFonts w:ascii="Times New Roman" w:eastAsia="Times New Roman" w:hAnsi="Times New Roman" w:cs="Times New Roman"/>
          <w:b/>
          <w:sz w:val="28"/>
          <w:szCs w:val="28"/>
        </w:rPr>
      </w:pPr>
      <w:r w:rsidRPr="00B108FB">
        <w:br w:type="page"/>
      </w:r>
    </w:p>
    <w:p w:rsidR="00847460" w:rsidRPr="00B108FB" w:rsidRDefault="002E57ED">
      <w:pPr>
        <w:rPr>
          <w:rFonts w:ascii="Times New Roman" w:eastAsia="Times New Roman" w:hAnsi="Times New Roman" w:cs="Times New Roman"/>
          <w:b/>
          <w:sz w:val="28"/>
          <w:szCs w:val="28"/>
        </w:rPr>
      </w:pPr>
      <w:r w:rsidRPr="00B108FB">
        <w:rPr>
          <w:rFonts w:ascii="Times New Roman" w:eastAsia="Times New Roman" w:hAnsi="Times New Roman" w:cs="Times New Roman"/>
          <w:b/>
          <w:sz w:val="28"/>
          <w:szCs w:val="28"/>
        </w:rPr>
        <w:lastRenderedPageBreak/>
        <w:t>Fig. 1.</w:t>
      </w:r>
    </w:p>
    <w:p w:rsidR="00847460" w:rsidRPr="00B108FB" w:rsidRDefault="00847460">
      <w:pPr>
        <w:rPr>
          <w:rFonts w:ascii="Times New Roman" w:eastAsia="Times New Roman" w:hAnsi="Times New Roman" w:cs="Times New Roman"/>
          <w:b/>
          <w:sz w:val="28"/>
          <w:szCs w:val="28"/>
        </w:rPr>
      </w:pPr>
    </w:p>
    <w:p w:rsidR="00847460" w:rsidRPr="00B108FB" w:rsidRDefault="00847460">
      <w:pPr>
        <w:pBdr>
          <w:top w:val="nil"/>
          <w:left w:val="nil"/>
          <w:bottom w:val="nil"/>
          <w:right w:val="nil"/>
          <w:between w:val="nil"/>
        </w:pBdr>
        <w:spacing w:after="120" w:line="276" w:lineRule="auto"/>
        <w:rPr>
          <w:rFonts w:ascii="Times New Roman" w:eastAsia="Times New Roman" w:hAnsi="Times New Roman" w:cs="Times New Roman"/>
          <w:b/>
          <w:sz w:val="28"/>
          <w:szCs w:val="28"/>
        </w:rPr>
      </w:pPr>
    </w:p>
    <w:p w:rsidR="00847460" w:rsidRPr="00B108FB" w:rsidRDefault="002E57ED">
      <w:pPr>
        <w:jc w:val="center"/>
        <w:rPr>
          <w:rFonts w:ascii="Times New Roman" w:eastAsia="Times New Roman" w:hAnsi="Times New Roman" w:cs="Times New Roman"/>
          <w:b/>
          <w:sz w:val="28"/>
          <w:szCs w:val="28"/>
        </w:rPr>
      </w:pPr>
      <w:r w:rsidRPr="00B108FB">
        <w:rPr>
          <w:rFonts w:ascii="Times New Roman" w:eastAsia="Times New Roman" w:hAnsi="Times New Roman" w:cs="Times New Roman"/>
          <w:b/>
          <w:noProof/>
          <w:sz w:val="28"/>
          <w:szCs w:val="28"/>
        </w:rPr>
        <w:drawing>
          <wp:inline distT="0" distB="0" distL="0" distR="0">
            <wp:extent cx="3416400" cy="14004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3131" t="10697" r="1919" b="9825"/>
                    <a:stretch>
                      <a:fillRect/>
                    </a:stretch>
                  </pic:blipFill>
                  <pic:spPr>
                    <a:xfrm>
                      <a:off x="0" y="0"/>
                      <a:ext cx="3416400" cy="1400400"/>
                    </a:xfrm>
                    <a:prstGeom prst="rect">
                      <a:avLst/>
                    </a:prstGeom>
                    <a:ln/>
                  </pic:spPr>
                </pic:pic>
              </a:graphicData>
            </a:graphic>
          </wp:inline>
        </w:drawing>
      </w:r>
      <w:r w:rsidRPr="00B108FB">
        <w:br w:type="page"/>
      </w:r>
    </w:p>
    <w:p w:rsidR="00847460" w:rsidRPr="00B108FB" w:rsidRDefault="002E57ED">
      <w:pPr>
        <w:pBdr>
          <w:top w:val="nil"/>
          <w:left w:val="nil"/>
          <w:bottom w:val="nil"/>
          <w:right w:val="nil"/>
          <w:between w:val="nil"/>
        </w:pBdr>
        <w:spacing w:after="120" w:line="276" w:lineRule="auto"/>
        <w:rPr>
          <w:rFonts w:ascii="Times New Roman" w:eastAsia="Times New Roman" w:hAnsi="Times New Roman" w:cs="Times New Roman"/>
          <w:b/>
          <w:sz w:val="28"/>
          <w:szCs w:val="28"/>
        </w:rPr>
      </w:pPr>
      <w:r w:rsidRPr="00B108FB">
        <w:rPr>
          <w:rFonts w:ascii="Times New Roman" w:eastAsia="Times New Roman" w:hAnsi="Times New Roman" w:cs="Times New Roman"/>
          <w:b/>
          <w:sz w:val="28"/>
          <w:szCs w:val="28"/>
        </w:rPr>
        <w:lastRenderedPageBreak/>
        <w:t>Fig. 2.</w:t>
      </w:r>
      <w:r w:rsidR="00181EAB" w:rsidRPr="00B108FB">
        <w:rPr>
          <w:rFonts w:ascii="Times New Roman" w:eastAsia="Times New Roman" w:hAnsi="Times New Roman" w:cs="Times New Roman"/>
          <w:b/>
          <w:sz w:val="28"/>
          <w:szCs w:val="28"/>
        </w:rPr>
        <w:t xml:space="preserve"> </w:t>
      </w:r>
    </w:p>
    <w:p w:rsidR="007C34D8" w:rsidRPr="00B108FB" w:rsidRDefault="007C34D8">
      <w:pPr>
        <w:pBdr>
          <w:top w:val="nil"/>
          <w:left w:val="nil"/>
          <w:bottom w:val="nil"/>
          <w:right w:val="nil"/>
          <w:between w:val="nil"/>
        </w:pBdr>
        <w:spacing w:after="120" w:line="276" w:lineRule="auto"/>
        <w:rPr>
          <w:rFonts w:ascii="Times New Roman" w:eastAsia="Times New Roman" w:hAnsi="Times New Roman" w:cs="Times New Roman"/>
          <w:b/>
          <w:sz w:val="28"/>
          <w:szCs w:val="28"/>
        </w:rPr>
      </w:pPr>
    </w:p>
    <w:p w:rsidR="00847460" w:rsidRPr="00B108FB" w:rsidRDefault="00DD37B2" w:rsidP="005725DA">
      <w:pPr>
        <w:pBdr>
          <w:top w:val="nil"/>
          <w:left w:val="nil"/>
          <w:bottom w:val="nil"/>
          <w:right w:val="nil"/>
          <w:between w:val="nil"/>
        </w:pBdr>
        <w:spacing w:after="120" w:line="276" w:lineRule="auto"/>
        <w:jc w:val="center"/>
        <w:rPr>
          <w:rFonts w:ascii="Times New Roman" w:eastAsia="Times New Roman" w:hAnsi="Times New Roman" w:cs="Times New Roman"/>
          <w:b/>
          <w:sz w:val="28"/>
          <w:szCs w:val="28"/>
        </w:rPr>
      </w:pPr>
      <w:r w:rsidRPr="00B108FB">
        <w:rPr>
          <w:rFonts w:ascii="Times New Roman" w:eastAsia="Times New Roman" w:hAnsi="Times New Roman" w:cs="Times New Roman"/>
          <w:b/>
          <w:noProof/>
          <w:sz w:val="28"/>
          <w:szCs w:val="28"/>
        </w:rPr>
        <w:drawing>
          <wp:inline distT="0" distB="0" distL="0" distR="0" wp14:anchorId="148175C3">
            <wp:extent cx="5661123" cy="48494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64" t="1309" r="5788" b="2243"/>
                    <a:stretch/>
                  </pic:blipFill>
                  <pic:spPr bwMode="auto">
                    <a:xfrm>
                      <a:off x="0" y="0"/>
                      <a:ext cx="5662397" cy="4850586"/>
                    </a:xfrm>
                    <a:prstGeom prst="rect">
                      <a:avLst/>
                    </a:prstGeom>
                    <a:noFill/>
                    <a:ln>
                      <a:noFill/>
                    </a:ln>
                    <a:extLst>
                      <a:ext uri="{53640926-AAD7-44D8-BBD7-CCE9431645EC}">
                        <a14:shadowObscured xmlns:a14="http://schemas.microsoft.com/office/drawing/2010/main"/>
                      </a:ext>
                    </a:extLst>
                  </pic:spPr>
                </pic:pic>
              </a:graphicData>
            </a:graphic>
          </wp:inline>
        </w:drawing>
      </w:r>
    </w:p>
    <w:p w:rsidR="00847460" w:rsidRPr="00B108FB" w:rsidRDefault="00847460" w:rsidP="005725DA">
      <w:pPr>
        <w:jc w:val="center"/>
        <w:rPr>
          <w:rFonts w:ascii="Times New Roman" w:eastAsia="Times New Roman" w:hAnsi="Times New Roman" w:cs="Times New Roman"/>
          <w:sz w:val="24"/>
          <w:szCs w:val="24"/>
        </w:rPr>
      </w:pPr>
    </w:p>
    <w:p w:rsidR="00847460" w:rsidRPr="00B108FB" w:rsidRDefault="00847460">
      <w:pPr>
        <w:pBdr>
          <w:top w:val="nil"/>
          <w:left w:val="nil"/>
          <w:bottom w:val="nil"/>
          <w:right w:val="nil"/>
          <w:between w:val="nil"/>
        </w:pBdr>
        <w:spacing w:after="120" w:line="276" w:lineRule="auto"/>
        <w:jc w:val="center"/>
        <w:rPr>
          <w:rFonts w:ascii="Times New Roman" w:eastAsia="Times New Roman" w:hAnsi="Times New Roman" w:cs="Times New Roman"/>
          <w:b/>
          <w:sz w:val="28"/>
          <w:szCs w:val="28"/>
        </w:rPr>
      </w:pPr>
    </w:p>
    <w:p w:rsidR="00847460" w:rsidRPr="00B108FB" w:rsidRDefault="00847460">
      <w:pPr>
        <w:pBdr>
          <w:top w:val="nil"/>
          <w:left w:val="nil"/>
          <w:bottom w:val="nil"/>
          <w:right w:val="nil"/>
          <w:between w:val="nil"/>
        </w:pBdr>
        <w:spacing w:after="120" w:line="276" w:lineRule="auto"/>
        <w:rPr>
          <w:rFonts w:ascii="Times New Roman" w:eastAsia="Times New Roman" w:hAnsi="Times New Roman" w:cs="Times New Roman"/>
          <w:b/>
          <w:sz w:val="28"/>
          <w:szCs w:val="28"/>
        </w:rPr>
      </w:pPr>
    </w:p>
    <w:p w:rsidR="00847460" w:rsidRPr="00B108FB" w:rsidRDefault="00847460"/>
    <w:p w:rsidR="00847460" w:rsidRPr="00B108FB" w:rsidRDefault="002E57ED">
      <w:r w:rsidRPr="00B108FB">
        <w:br w:type="page"/>
      </w:r>
    </w:p>
    <w:p w:rsidR="00847460" w:rsidRPr="00B108FB" w:rsidRDefault="002E57ED">
      <w:pPr>
        <w:pBdr>
          <w:top w:val="nil"/>
          <w:left w:val="nil"/>
          <w:bottom w:val="nil"/>
          <w:right w:val="nil"/>
          <w:between w:val="nil"/>
        </w:pBdr>
        <w:spacing w:after="120" w:line="276" w:lineRule="auto"/>
        <w:rPr>
          <w:rFonts w:ascii="Times New Roman" w:eastAsia="Times New Roman" w:hAnsi="Times New Roman" w:cs="Times New Roman"/>
          <w:b/>
          <w:sz w:val="28"/>
          <w:szCs w:val="28"/>
        </w:rPr>
      </w:pPr>
      <w:r w:rsidRPr="00B108FB">
        <w:rPr>
          <w:rFonts w:ascii="Times New Roman" w:eastAsia="Times New Roman" w:hAnsi="Times New Roman" w:cs="Times New Roman"/>
          <w:b/>
          <w:sz w:val="28"/>
          <w:szCs w:val="28"/>
        </w:rPr>
        <w:lastRenderedPageBreak/>
        <w:t>Fig. 3.</w:t>
      </w:r>
    </w:p>
    <w:p w:rsidR="00847460" w:rsidRPr="00B108FB" w:rsidRDefault="00847460">
      <w:pPr>
        <w:pBdr>
          <w:top w:val="nil"/>
          <w:left w:val="nil"/>
          <w:bottom w:val="nil"/>
          <w:right w:val="nil"/>
          <w:between w:val="nil"/>
        </w:pBdr>
        <w:spacing w:after="120" w:line="276" w:lineRule="auto"/>
        <w:rPr>
          <w:rFonts w:ascii="Times New Roman" w:eastAsia="Times New Roman" w:hAnsi="Times New Roman" w:cs="Times New Roman"/>
          <w:b/>
          <w:sz w:val="28"/>
          <w:szCs w:val="28"/>
        </w:rPr>
      </w:pPr>
    </w:p>
    <w:p w:rsidR="00847460" w:rsidRPr="00B108FB" w:rsidRDefault="002E57ED">
      <w:pPr>
        <w:jc w:val="center"/>
      </w:pPr>
      <w:r w:rsidRPr="00B108FB">
        <w:rPr>
          <w:noProof/>
        </w:rPr>
        <w:drawing>
          <wp:inline distT="0" distB="0" distL="0" distR="0">
            <wp:extent cx="5641848" cy="5449824"/>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3711" t="8411" b="4990"/>
                    <a:stretch>
                      <a:fillRect/>
                    </a:stretch>
                  </pic:blipFill>
                  <pic:spPr>
                    <a:xfrm>
                      <a:off x="0" y="0"/>
                      <a:ext cx="5641848" cy="5449824"/>
                    </a:xfrm>
                    <a:prstGeom prst="rect">
                      <a:avLst/>
                    </a:prstGeom>
                    <a:ln/>
                  </pic:spPr>
                </pic:pic>
              </a:graphicData>
            </a:graphic>
          </wp:inline>
        </w:drawing>
      </w:r>
    </w:p>
    <w:p w:rsidR="00847460" w:rsidRPr="00B108FB" w:rsidRDefault="00847460"/>
    <w:p w:rsidR="00847460" w:rsidRPr="00B108FB" w:rsidRDefault="00847460"/>
    <w:p w:rsidR="00847460" w:rsidRPr="00B108FB" w:rsidRDefault="00847460"/>
    <w:p w:rsidR="00847460" w:rsidRPr="00B108FB" w:rsidRDefault="002E57ED">
      <w:r w:rsidRPr="00B108FB">
        <w:br w:type="page"/>
      </w:r>
    </w:p>
    <w:p w:rsidR="00847460" w:rsidRPr="00B108FB" w:rsidRDefault="002E57ED">
      <w:pPr>
        <w:pBdr>
          <w:top w:val="nil"/>
          <w:left w:val="nil"/>
          <w:bottom w:val="nil"/>
          <w:right w:val="nil"/>
          <w:between w:val="nil"/>
        </w:pBdr>
        <w:spacing w:after="120" w:line="276" w:lineRule="auto"/>
        <w:rPr>
          <w:rFonts w:ascii="Times New Roman" w:eastAsia="Times New Roman" w:hAnsi="Times New Roman" w:cs="Times New Roman"/>
          <w:b/>
          <w:sz w:val="28"/>
          <w:szCs w:val="28"/>
        </w:rPr>
      </w:pPr>
      <w:r w:rsidRPr="00B108FB">
        <w:rPr>
          <w:rFonts w:ascii="Times New Roman" w:eastAsia="Times New Roman" w:hAnsi="Times New Roman" w:cs="Times New Roman"/>
          <w:b/>
          <w:sz w:val="28"/>
          <w:szCs w:val="28"/>
        </w:rPr>
        <w:lastRenderedPageBreak/>
        <w:t>Fig. 4.</w:t>
      </w:r>
    </w:p>
    <w:p w:rsidR="00847460" w:rsidRPr="00B108FB" w:rsidRDefault="00C475C5" w:rsidP="005725DA">
      <w:pPr>
        <w:pBdr>
          <w:top w:val="nil"/>
          <w:left w:val="nil"/>
          <w:bottom w:val="nil"/>
          <w:right w:val="nil"/>
          <w:between w:val="nil"/>
        </w:pBdr>
        <w:spacing w:after="120" w:line="276" w:lineRule="auto"/>
        <w:jc w:val="center"/>
        <w:rPr>
          <w:rFonts w:ascii="Times New Roman" w:eastAsia="Times New Roman" w:hAnsi="Times New Roman" w:cs="Times New Roman"/>
          <w:b/>
          <w:sz w:val="28"/>
          <w:szCs w:val="28"/>
        </w:rPr>
      </w:pPr>
      <w:r w:rsidRPr="00B108FB">
        <w:rPr>
          <w:rFonts w:ascii="Times New Roman" w:eastAsia="Times New Roman" w:hAnsi="Times New Roman" w:cs="Times New Roman"/>
          <w:b/>
          <w:noProof/>
          <w:sz w:val="28"/>
          <w:szCs w:val="28"/>
        </w:rPr>
        <w:drawing>
          <wp:inline distT="0" distB="0" distL="0" distR="0" wp14:anchorId="6042A9A9">
            <wp:extent cx="5105248" cy="6451425"/>
            <wp:effectExtent l="0" t="0" r="63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555" t="1563" r="8037"/>
                    <a:stretch/>
                  </pic:blipFill>
                  <pic:spPr bwMode="auto">
                    <a:xfrm>
                      <a:off x="0" y="0"/>
                      <a:ext cx="5106629" cy="6453170"/>
                    </a:xfrm>
                    <a:prstGeom prst="rect">
                      <a:avLst/>
                    </a:prstGeom>
                    <a:noFill/>
                    <a:ln>
                      <a:noFill/>
                    </a:ln>
                    <a:extLst>
                      <a:ext uri="{53640926-AAD7-44D8-BBD7-CCE9431645EC}">
                        <a14:shadowObscured xmlns:a14="http://schemas.microsoft.com/office/drawing/2010/main"/>
                      </a:ext>
                    </a:extLst>
                  </pic:spPr>
                </pic:pic>
              </a:graphicData>
            </a:graphic>
          </wp:inline>
        </w:drawing>
      </w:r>
    </w:p>
    <w:p w:rsidR="00847460" w:rsidRPr="00B108FB" w:rsidRDefault="00847460">
      <w:pPr>
        <w:jc w:val="center"/>
      </w:pPr>
    </w:p>
    <w:p w:rsidR="00A01F0D" w:rsidRPr="00B108FB" w:rsidRDefault="00A01F0D">
      <w:pPr>
        <w:rPr>
          <w:rFonts w:ascii="Times New Roman" w:eastAsia="Times New Roman" w:hAnsi="Times New Roman" w:cs="Times New Roman"/>
          <w:b/>
          <w:sz w:val="28"/>
          <w:szCs w:val="28"/>
        </w:rPr>
      </w:pPr>
      <w:bookmarkStart w:id="6" w:name="_3znysh7" w:colFirst="0" w:colLast="0"/>
      <w:bookmarkEnd w:id="6"/>
      <w:r w:rsidRPr="00B108FB">
        <w:rPr>
          <w:rFonts w:ascii="Times New Roman" w:eastAsia="Times New Roman" w:hAnsi="Times New Roman" w:cs="Times New Roman"/>
          <w:b/>
          <w:sz w:val="28"/>
          <w:szCs w:val="28"/>
        </w:rPr>
        <w:br w:type="page"/>
      </w:r>
    </w:p>
    <w:p w:rsidR="00BB5F92" w:rsidRPr="00B108FB" w:rsidRDefault="002E57ED" w:rsidP="001D1449">
      <w:pPr>
        <w:pBdr>
          <w:top w:val="nil"/>
          <w:left w:val="nil"/>
          <w:bottom w:val="nil"/>
          <w:right w:val="nil"/>
          <w:between w:val="nil"/>
        </w:pBdr>
        <w:spacing w:after="120" w:line="276" w:lineRule="auto"/>
        <w:jc w:val="both"/>
        <w:rPr>
          <w:rFonts w:ascii="Times New Roman" w:eastAsia="Times New Roman" w:hAnsi="Times New Roman" w:cs="Times New Roman"/>
          <w:b/>
          <w:sz w:val="28"/>
          <w:szCs w:val="28"/>
        </w:rPr>
      </w:pPr>
      <w:r w:rsidRPr="00B108FB">
        <w:rPr>
          <w:rFonts w:ascii="Times New Roman" w:eastAsia="Times New Roman" w:hAnsi="Times New Roman" w:cs="Times New Roman"/>
          <w:b/>
          <w:sz w:val="28"/>
          <w:szCs w:val="28"/>
        </w:rPr>
        <w:lastRenderedPageBreak/>
        <w:t>Fig. 5.</w:t>
      </w:r>
      <w:r w:rsidR="00BB5F92" w:rsidRPr="00B108FB">
        <w:rPr>
          <w:rFonts w:ascii="Times New Roman" w:eastAsia="Times New Roman" w:hAnsi="Times New Roman" w:cs="Times New Roman"/>
          <w:b/>
          <w:sz w:val="28"/>
          <w:szCs w:val="28"/>
        </w:rPr>
        <w:t xml:space="preserve"> </w:t>
      </w:r>
    </w:p>
    <w:p w:rsidR="00787B9E" w:rsidRPr="00B108FB" w:rsidRDefault="00787B9E" w:rsidP="001D1449">
      <w:pPr>
        <w:pBdr>
          <w:top w:val="nil"/>
          <w:left w:val="nil"/>
          <w:bottom w:val="nil"/>
          <w:right w:val="nil"/>
          <w:between w:val="nil"/>
        </w:pBdr>
        <w:spacing w:after="120" w:line="276" w:lineRule="auto"/>
        <w:jc w:val="both"/>
        <w:rPr>
          <w:rFonts w:ascii="Times New Roman" w:eastAsia="Times New Roman" w:hAnsi="Times New Roman" w:cs="Times New Roman"/>
          <w:b/>
          <w:sz w:val="28"/>
          <w:szCs w:val="28"/>
        </w:rPr>
      </w:pPr>
    </w:p>
    <w:p w:rsidR="00847460" w:rsidRPr="00B108FB" w:rsidRDefault="00847460">
      <w:pPr>
        <w:pBdr>
          <w:top w:val="nil"/>
          <w:left w:val="nil"/>
          <w:bottom w:val="nil"/>
          <w:right w:val="nil"/>
          <w:between w:val="nil"/>
        </w:pBdr>
        <w:spacing w:after="120" w:line="276" w:lineRule="auto"/>
        <w:rPr>
          <w:rFonts w:ascii="Times New Roman" w:eastAsia="Times New Roman" w:hAnsi="Times New Roman" w:cs="Times New Roman"/>
          <w:b/>
          <w:sz w:val="28"/>
          <w:szCs w:val="28"/>
        </w:rPr>
      </w:pPr>
    </w:p>
    <w:p w:rsidR="00847460" w:rsidRPr="00B108FB" w:rsidRDefault="00787B9E" w:rsidP="005725DA">
      <w:pPr>
        <w:jc w:val="center"/>
      </w:pPr>
      <w:r w:rsidRPr="00B108FB">
        <w:rPr>
          <w:noProof/>
        </w:rPr>
        <w:drawing>
          <wp:inline distT="0" distB="0" distL="0" distR="0" wp14:anchorId="0380CFDD">
            <wp:extent cx="4615200" cy="514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15" t="1257" r="4456" b="1179"/>
                    <a:stretch/>
                  </pic:blipFill>
                  <pic:spPr bwMode="auto">
                    <a:xfrm>
                      <a:off x="0" y="0"/>
                      <a:ext cx="4615200" cy="5144400"/>
                    </a:xfrm>
                    <a:prstGeom prst="rect">
                      <a:avLst/>
                    </a:prstGeom>
                    <a:noFill/>
                    <a:ln>
                      <a:noFill/>
                    </a:ln>
                    <a:extLst>
                      <a:ext uri="{53640926-AAD7-44D8-BBD7-CCE9431645EC}">
                        <a14:shadowObscured xmlns:a14="http://schemas.microsoft.com/office/drawing/2010/main"/>
                      </a:ext>
                    </a:extLst>
                  </pic:spPr>
                </pic:pic>
              </a:graphicData>
            </a:graphic>
          </wp:inline>
        </w:drawing>
      </w:r>
    </w:p>
    <w:p w:rsidR="00847460" w:rsidRPr="00B108FB" w:rsidRDefault="00847460"/>
    <w:p w:rsidR="00847460" w:rsidRPr="00B108FB" w:rsidRDefault="00847460"/>
    <w:p w:rsidR="00847460" w:rsidRPr="00B108FB" w:rsidRDefault="00847460">
      <w:pPr>
        <w:rPr>
          <w:rFonts w:ascii="Times New Roman" w:eastAsia="Times New Roman" w:hAnsi="Times New Roman" w:cs="Times New Roman"/>
        </w:rPr>
      </w:pPr>
    </w:p>
    <w:p w:rsidR="00847460" w:rsidRPr="00B108FB" w:rsidRDefault="00847460" w:rsidP="005725DA"/>
    <w:sectPr w:rsidR="00847460" w:rsidRPr="00B108FB">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CA10E7"/>
    <w:multiLevelType w:val="multilevel"/>
    <w:tmpl w:val="2A6E3AE6"/>
    <w:lvl w:ilvl="0">
      <w:start w:val="1"/>
      <w:numFmt w:val="decimal"/>
      <w:lvlText w:val="%1."/>
      <w:lvlJc w:val="left"/>
      <w:pPr>
        <w:ind w:left="720" w:hanging="360"/>
      </w:pPr>
    </w:lvl>
    <w:lvl w:ilvl="1">
      <w:start w:val="1"/>
      <w:numFmt w:val="lowerLetter"/>
      <w:lvlText w:val="%2."/>
      <w:lvlJc w:val="left"/>
      <w:pPr>
        <w:ind w:left="1440" w:hanging="360"/>
      </w:pPr>
    </w:lvl>
    <w:lvl w:ilvl="2">
      <w:start w:val="1"/>
      <w:numFmt w:val="upperLetter"/>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7W0NLSwMDI1MjMxNzZU0lEKTi0uzszPAykwqgUADAsF0SwAAAA="/>
  </w:docVars>
  <w:rsids>
    <w:rsidRoot w:val="00847460"/>
    <w:rsid w:val="0007290C"/>
    <w:rsid w:val="000757FA"/>
    <w:rsid w:val="000A2C1B"/>
    <w:rsid w:val="000B6041"/>
    <w:rsid w:val="000F7A6C"/>
    <w:rsid w:val="00126B58"/>
    <w:rsid w:val="0014248C"/>
    <w:rsid w:val="001462AB"/>
    <w:rsid w:val="00165462"/>
    <w:rsid w:val="00181EAB"/>
    <w:rsid w:val="001B1253"/>
    <w:rsid w:val="001D1449"/>
    <w:rsid w:val="00220D6B"/>
    <w:rsid w:val="002473AC"/>
    <w:rsid w:val="00252F34"/>
    <w:rsid w:val="00253D13"/>
    <w:rsid w:val="00260BFD"/>
    <w:rsid w:val="00277C46"/>
    <w:rsid w:val="002A728F"/>
    <w:rsid w:val="002D322D"/>
    <w:rsid w:val="002E57ED"/>
    <w:rsid w:val="002F1241"/>
    <w:rsid w:val="002F2B35"/>
    <w:rsid w:val="00312ADE"/>
    <w:rsid w:val="0033665E"/>
    <w:rsid w:val="003522B3"/>
    <w:rsid w:val="00352E07"/>
    <w:rsid w:val="00376BE8"/>
    <w:rsid w:val="00380440"/>
    <w:rsid w:val="003865F0"/>
    <w:rsid w:val="003B0A6C"/>
    <w:rsid w:val="003F21D1"/>
    <w:rsid w:val="003F31BD"/>
    <w:rsid w:val="00443B29"/>
    <w:rsid w:val="004530FD"/>
    <w:rsid w:val="00553CD8"/>
    <w:rsid w:val="005725DA"/>
    <w:rsid w:val="005C0293"/>
    <w:rsid w:val="005C7710"/>
    <w:rsid w:val="005F5D26"/>
    <w:rsid w:val="006A2359"/>
    <w:rsid w:val="006A334E"/>
    <w:rsid w:val="006A79E1"/>
    <w:rsid w:val="006C5145"/>
    <w:rsid w:val="006D1F43"/>
    <w:rsid w:val="006D2528"/>
    <w:rsid w:val="006D5F76"/>
    <w:rsid w:val="006F0AA9"/>
    <w:rsid w:val="0070791E"/>
    <w:rsid w:val="007320FE"/>
    <w:rsid w:val="0075480C"/>
    <w:rsid w:val="00767655"/>
    <w:rsid w:val="00787B9E"/>
    <w:rsid w:val="007C34D8"/>
    <w:rsid w:val="0083301F"/>
    <w:rsid w:val="00847460"/>
    <w:rsid w:val="00847883"/>
    <w:rsid w:val="00887865"/>
    <w:rsid w:val="008879DB"/>
    <w:rsid w:val="00893A88"/>
    <w:rsid w:val="008C11DB"/>
    <w:rsid w:val="008C77F5"/>
    <w:rsid w:val="00911CB3"/>
    <w:rsid w:val="00925433"/>
    <w:rsid w:val="00972924"/>
    <w:rsid w:val="009A3FE5"/>
    <w:rsid w:val="009B694E"/>
    <w:rsid w:val="009D09F7"/>
    <w:rsid w:val="009F10A1"/>
    <w:rsid w:val="00A01F0D"/>
    <w:rsid w:val="00A239A5"/>
    <w:rsid w:val="00A40F92"/>
    <w:rsid w:val="00A71D69"/>
    <w:rsid w:val="00A768C5"/>
    <w:rsid w:val="00AB5DEC"/>
    <w:rsid w:val="00AB797D"/>
    <w:rsid w:val="00AE36CC"/>
    <w:rsid w:val="00AF0127"/>
    <w:rsid w:val="00B108FB"/>
    <w:rsid w:val="00B142BA"/>
    <w:rsid w:val="00B47B57"/>
    <w:rsid w:val="00B66169"/>
    <w:rsid w:val="00B67EED"/>
    <w:rsid w:val="00B7582F"/>
    <w:rsid w:val="00BA435F"/>
    <w:rsid w:val="00BB22AC"/>
    <w:rsid w:val="00BB5F92"/>
    <w:rsid w:val="00BC25C7"/>
    <w:rsid w:val="00C475C5"/>
    <w:rsid w:val="00C66A98"/>
    <w:rsid w:val="00C82C36"/>
    <w:rsid w:val="00CB04F4"/>
    <w:rsid w:val="00CB7759"/>
    <w:rsid w:val="00CC77E3"/>
    <w:rsid w:val="00D22F8A"/>
    <w:rsid w:val="00D356B3"/>
    <w:rsid w:val="00DB5AD3"/>
    <w:rsid w:val="00DD37B2"/>
    <w:rsid w:val="00E13EA0"/>
    <w:rsid w:val="00E30504"/>
    <w:rsid w:val="00E53217"/>
    <w:rsid w:val="00EF54CA"/>
    <w:rsid w:val="00F779A8"/>
    <w:rsid w:val="00F8451F"/>
    <w:rsid w:val="00FC282C"/>
    <w:rsid w:val="00FD0E6F"/>
    <w:rsid w:val="00FF20EF"/>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3F38F"/>
  <w15:docId w15:val="{8F1AF18D-5210-42F5-B7BE-C4CB66749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character" w:styleId="PlaceholderText">
    <w:name w:val="Placeholder Text"/>
    <w:basedOn w:val="DefaultParagraphFont"/>
    <w:uiPriority w:val="99"/>
    <w:semiHidden/>
    <w:rsid w:val="00E13EA0"/>
    <w:rPr>
      <w:color w:val="808080"/>
    </w:rPr>
  </w:style>
  <w:style w:type="paragraph" w:styleId="BalloonText">
    <w:name w:val="Balloon Text"/>
    <w:basedOn w:val="Normal"/>
    <w:link w:val="BalloonTextChar"/>
    <w:uiPriority w:val="99"/>
    <w:semiHidden/>
    <w:unhideWhenUsed/>
    <w:rsid w:val="00F845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451F"/>
    <w:rPr>
      <w:rFonts w:ascii="Segoe UI" w:hAnsi="Segoe UI" w:cs="Segoe UI"/>
      <w:sz w:val="18"/>
      <w:szCs w:val="18"/>
    </w:rPr>
  </w:style>
  <w:style w:type="paragraph" w:styleId="ListParagraph">
    <w:name w:val="List Paragraph"/>
    <w:basedOn w:val="Normal"/>
    <w:uiPriority w:val="34"/>
    <w:qFormat/>
    <w:rsid w:val="008C77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biswanathphy@iitbhu.ac.in"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241</TotalTime>
  <Pages>24</Pages>
  <Words>5415</Words>
  <Characters>30869</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Biswanath</cp:lastModifiedBy>
  <cp:revision>111</cp:revision>
  <dcterms:created xsi:type="dcterms:W3CDTF">2024-11-06T10:45:00Z</dcterms:created>
  <dcterms:modified xsi:type="dcterms:W3CDTF">2024-11-25T10:48:00Z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e96ef273d924a55282e99bbdcf4d6d5172104c307c19819a3313378a92e35834</vt:lpwstr>
  </property>
</Properties>
</file>