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40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7"/>
        <w:gridCol w:w="2258"/>
        <w:gridCol w:w="302"/>
        <w:gridCol w:w="2560"/>
        <w:gridCol w:w="1409"/>
        <w:gridCol w:w="398"/>
        <w:gridCol w:w="2056"/>
        <w:tblGridChange w:id="0">
          <w:tblGrid>
            <w:gridCol w:w="1657"/>
            <w:gridCol w:w="2258"/>
            <w:gridCol w:w="302"/>
            <w:gridCol w:w="2560"/>
            <w:gridCol w:w="1409"/>
            <w:gridCol w:w="398"/>
            <w:gridCol w:w="2056"/>
          </w:tblGrid>
        </w:tblGridChange>
      </w:tblGrid>
      <w:tr>
        <w:trPr>
          <w:cantSplit w:val="1"/>
          <w:trHeight w:val="51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76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76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800100" cy="800100"/>
                  <wp:effectExtent b="0" l="0" r="0" t="0"/>
                  <wp:docPr descr="UADStandar_BW" id="2" name="image2.png"/>
                  <a:graphic>
                    <a:graphicData uri="http://schemas.openxmlformats.org/drawingml/2006/picture">
                      <pic:pic>
                        <pic:nvPicPr>
                          <pic:cNvPr descr="UADStandar_BW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ind w:left="1440" w:hanging="1277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SOAL UJIAN ULANG SEMESTER GENAP TA 2024/2025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1440" w:hanging="1277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FAKULTAS TEKNOLOGI INDUSTRI</w:t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MATA KULIAH (sks)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Kecerdasan Buatan (3)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PRODI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Informatika</w:t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DOSEN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Anna Hendri S.J., S.Kom., M.Cs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KELAS/SEM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C,D/ IV</w:t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HARI/TANGGAL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Rabu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/20 Agustus 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RUANG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Online</w:t>
            </w:r>
          </w:p>
        </w:tc>
      </w:tr>
      <w:tr>
        <w:trPr>
          <w:cantSplit w:val="1"/>
          <w:trHeight w:val="5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JAM MULAI / WAKTU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09.45 – 11.15/ 90 menit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SIFAT UJIAN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Open 1 lembar A4 tulis tangan</w:t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737360" cy="563880"/>
            <wp:effectExtent b="0" l="0" r="0" t="0"/>
            <wp:docPr descr="bismillah" id="3" name="image3.png"/>
            <a:graphic>
              <a:graphicData uri="http://schemas.openxmlformats.org/drawingml/2006/picture">
                <pic:pic>
                  <pic:nvPicPr>
                    <pic:cNvPr descr="bismillah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563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843" w:hanging="1843"/>
        <w:rPr>
          <w:b w:val="1"/>
        </w:rPr>
      </w:pPr>
      <w:r w:rsidDel="00000000" w:rsidR="00000000" w:rsidRPr="00000000">
        <w:rPr>
          <w:b w:val="1"/>
          <w:rtl w:val="0"/>
        </w:rPr>
        <w:t xml:space="preserve">Petunjuk 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Berdo’alah sebelum mengerjakan.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Yuk jujur, karena Allah Maha Melihat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Mahasiswa dilarang saling meminjamkan referensi dengan alasan apapun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Tidak boleh membuka alat komunikasi Laptop, HP atau alat sejenis lainnya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Soal boleh dibawa pulang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Soal :</w:t>
        <w:tab/>
      </w:r>
    </w:p>
    <w:tbl>
      <w:tblPr>
        <w:tblStyle w:val="Table2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1134"/>
        <w:gridCol w:w="7796"/>
        <w:tblGridChange w:id="0">
          <w:tblGrid>
            <w:gridCol w:w="988"/>
            <w:gridCol w:w="1134"/>
            <w:gridCol w:w="77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CPL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CPMK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Pertanyaaan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CPL-04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CPMK-04</w:t>
            </w:r>
          </w:p>
        </w:tc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200" w:line="240" w:lineRule="auto"/>
              <w:ind w:left="318" w:hanging="318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Jelaskan yang dimaksud dengan sistem representasi pengetahuan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(poin 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CPL-05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CPMK-05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284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Diketahui suatu gejala penyakit berupa suara serak dengan bobot 0,6. Dan terdapat 3 jenis hipotesa yaitu Difteri dengan bobot 0,29, Tonsilitis dengan Bobot 0,28 dan Epiglotitis dengan bobot 0,32. Berdasarkan fakta ini cari probabilitas P(Hi| E) terhadap Hipotesa yang dipengearuhi kemunculan evidence dan tentukan nilai probabilitas hipotesa terbesar.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(20 Poin)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318" w:hanging="28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21" w:right="0" w:hanging="284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dalam sebuah pengadilan dimana seseorang telah dituduh terlibat dalam pembunuhan tingkat pertama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hypotesis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 Soal ini diambil dari Gonzales (1993). Berdasarkan fakta-fakta yang ada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hakim harus memutuskan apakah orang tersebut bersalah. Pada awal proses peradilan, hakim harus menjunjung tinggi asas praduga tak bersalah, karena itu pada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certainty factor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dari ‘bersalah’ bernilai 0 (CF = 0). Perhatikan rule-rule di bawah ini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134"/>
              </w:tabs>
              <w:spacing w:after="0" w:before="0" w:line="360" w:lineRule="auto"/>
              <w:ind w:left="1418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R1</w:t>
              <w:tab/>
              <w:t xml:space="preserve">: </w:t>
              <w:tab/>
              <w:t xml:space="preserve">IF sidik jari tertuduh ada pada senjata pembunuh THEN tertuduh bersalah. (CF = 0,75)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134"/>
              </w:tabs>
              <w:spacing w:after="0" w:before="0" w:line="360" w:lineRule="auto"/>
              <w:ind w:left="1418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R2</w:t>
              <w:tab/>
              <w:t xml:space="preserve">: </w:t>
              <w:tab/>
              <w:t xml:space="preserve">IF tertuduh memiliki motif  THEN tertuduh bersalah melakukan kejahatan (CF = 0,6)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134"/>
              </w:tabs>
              <w:spacing w:after="0" w:before="0" w:line="360" w:lineRule="auto"/>
              <w:ind w:left="1418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R3</w:t>
              <w:tab/>
              <w:t xml:space="preserve">: </w:t>
              <w:tab/>
              <w:t xml:space="preserve">IF tertuduh memiliki alibi THEN tertuduh tidak bersalah   (CF = - 0,8)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276"/>
              </w:tabs>
              <w:spacing w:after="0" w:before="0" w:line="360" w:lineRule="auto"/>
              <w:ind w:left="1418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Dalam proses peradilan diketahui fakta-fakta sebagai berikut 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276"/>
              </w:tabs>
              <w:spacing w:after="0" w:before="0" w:line="276" w:lineRule="auto"/>
              <w:ind w:left="1418" w:right="0" w:hanging="709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sidik jari tertuduh ada pada senjata pembunuh.  </w:t>
              <w:tab/>
              <w:t xml:space="preserve">(CF = 0,9)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276"/>
              </w:tabs>
              <w:spacing w:after="0" w:before="0" w:line="276" w:lineRule="auto"/>
              <w:ind w:left="1418" w:right="0" w:hanging="709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tertuduh memiliki motif</w:t>
              <w:tab/>
              <w:tab/>
              <w:tab/>
              <w:tab/>
              <w:t xml:space="preserve">(CF = 0,5)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276"/>
              </w:tabs>
              <w:spacing w:after="0" w:before="0" w:line="276" w:lineRule="auto"/>
              <w:ind w:left="1418" w:right="0" w:hanging="709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tertuduh memiliki alibi</w:t>
              <w:tab/>
              <w:tab/>
              <w:tab/>
              <w:tab/>
              <w:t xml:space="preserve">(CF = 0,95)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Pertanyaan : Menentukan apakah orang tersebut bersalah berdasarkan fakta-fakta yang ada?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(30 Point)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CPL 04, 05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Cpmk 04,05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Berdasarkan tugas proyek yang telah dibuat, jelaskanlah: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(40 point)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Termasuk jenis aplikasi kecerdasan buatan apa topic yang dikerjakan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Jelaskan bentuk representasi pengetahuan yang dibuat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Jelaskan tujuan dari aplikasi yang dibuat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Apa kelebihan dan kekurangan aplikasi yang anda buat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Keterangan:</w:t>
      </w:r>
    </w:p>
    <w:p w:rsidR="00000000" w:rsidDel="00000000" w:rsidP="00000000" w:rsidRDefault="00000000" w:rsidRPr="00000000" w14:paraId="00000051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CPL: Capaian Pembelajaran Prodi</w:t>
      </w:r>
    </w:p>
    <w:p w:rsidR="00000000" w:rsidDel="00000000" w:rsidP="00000000" w:rsidRDefault="00000000" w:rsidRPr="00000000" w14:paraId="00000052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CPMK: Capaian Pembelajaran Mata Kuliah</w:t>
      </w:r>
    </w:p>
    <w:p w:rsidR="00000000" w:rsidDel="00000000" w:rsidP="00000000" w:rsidRDefault="00000000" w:rsidRPr="00000000" w14:paraId="00000053">
      <w:pPr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text" w:horzAnchor="text" w:tblpX="311.4999999999998" w:tblpY="14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2547"/>
        <w:gridCol w:w="3969"/>
        <w:tblGridChange w:id="0">
          <w:tblGrid>
            <w:gridCol w:w="2835"/>
            <w:gridCol w:w="2547"/>
            <w:gridCol w:w="3969"/>
          </w:tblGrid>
        </w:tblGridChange>
      </w:tblGrid>
      <w:tr>
        <w:trPr>
          <w:cantSplit w:val="0"/>
          <w:trHeight w:val="41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ind w:right="45"/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Diverifikasi oleh 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ind w:left="567" w:right="45" w:hanging="283"/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18"/>
                <w:szCs w:val="18"/>
                <w:rtl w:val="0"/>
              </w:rPr>
              <w:t xml:space="preserve">Disusun oleh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2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ind w:left="567" w:right="45" w:hanging="283"/>
              <w:jc w:val="center"/>
              <w:rPr>
                <w:rFonts w:ascii="Tahoma" w:cs="Tahoma" w:eastAsia="Tahoma" w:hAnsi="Tahom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8"/>
                <w:szCs w:val="18"/>
                <w:rtl w:val="0"/>
              </w:rPr>
              <w:t xml:space="preserve">Ketua Program Studi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567" w:right="45" w:hanging="283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left="567" w:right="45" w:hanging="283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2835"/>
                <w:tab w:val="left" w:leader="none" w:pos="3062"/>
                <w:tab w:val="left" w:leader="none" w:pos="3402"/>
                <w:tab w:val="left" w:leader="none" w:pos="7371"/>
                <w:tab w:val="left" w:leader="none" w:pos="9072"/>
                <w:tab w:val="left" w:leader="none" w:pos="9299"/>
              </w:tabs>
              <w:spacing w:line="240" w:lineRule="auto"/>
              <w:ind w:left="567" w:hanging="283"/>
              <w:rPr>
                <w:rFonts w:ascii="Tahoma" w:cs="Tahoma" w:eastAsia="Tahoma" w:hAnsi="Tahom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2835"/>
                <w:tab w:val="left" w:leader="none" w:pos="3062"/>
                <w:tab w:val="left" w:leader="none" w:pos="3402"/>
                <w:tab w:val="left" w:leader="none" w:pos="7371"/>
                <w:tab w:val="left" w:leader="none" w:pos="9072"/>
                <w:tab w:val="left" w:leader="none" w:pos="9299"/>
              </w:tabs>
              <w:spacing w:line="240" w:lineRule="auto"/>
              <w:ind w:left="567" w:hanging="283"/>
              <w:rPr>
                <w:rFonts w:ascii="Tahoma" w:cs="Tahoma" w:eastAsia="Tahoma" w:hAnsi="Tahom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ind w:left="567" w:right="45" w:hanging="283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left="567" w:right="45" w:hanging="283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right="45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Dr. Murinto, S.Si., M.Kom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ind w:left="567" w:right="45" w:hanging="283"/>
              <w:jc w:val="center"/>
              <w:rPr>
                <w:rFonts w:ascii="Tahoma" w:cs="Tahoma" w:eastAsia="Tahoma" w:hAnsi="Tahom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18"/>
                <w:szCs w:val="18"/>
                <w:rtl w:val="0"/>
              </w:rPr>
              <w:t xml:space="preserve">Penanggungjawab Keilmuan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567" w:right="45" w:hanging="283"/>
              <w:jc w:val="center"/>
              <w:rPr>
                <w:rFonts w:ascii="Tahoma" w:cs="Tahoma" w:eastAsia="Tahoma" w:hAnsi="Tahom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left="567" w:right="45" w:hanging="283"/>
              <w:rPr>
                <w:rFonts w:ascii="Tahoma" w:cs="Tahoma" w:eastAsia="Tahoma" w:hAnsi="Tahom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ind w:left="567" w:right="45" w:hanging="283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7371"/>
                <w:tab w:val="left" w:leader="none" w:pos="9072"/>
                <w:tab w:val="left" w:leader="none" w:pos="9299"/>
              </w:tabs>
              <w:spacing w:line="240" w:lineRule="auto"/>
              <w:ind w:left="567" w:hanging="283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7371"/>
                <w:tab w:val="left" w:leader="none" w:pos="9072"/>
                <w:tab w:val="left" w:leader="none" w:pos="9299"/>
              </w:tabs>
              <w:spacing w:line="240" w:lineRule="auto"/>
              <w:ind w:left="567" w:hanging="283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7371"/>
                <w:tab w:val="left" w:leader="none" w:pos="9072"/>
                <w:tab w:val="left" w:leader="none" w:pos="9299"/>
              </w:tabs>
              <w:spacing w:line="240" w:lineRule="auto"/>
              <w:ind w:left="567" w:hanging="283"/>
              <w:jc w:val="center"/>
              <w:rPr>
                <w:rFonts w:ascii="Tahoma" w:cs="Tahoma" w:eastAsia="Tahoma" w:hAnsi="Tahom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Dr. Murinto, S.Si., M.Kom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5040" w:firstLine="205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596265</wp:posOffset>
                  </wp:positionH>
                  <wp:positionV relativeFrom="paragraph">
                    <wp:posOffset>124460</wp:posOffset>
                  </wp:positionV>
                  <wp:extent cx="940186" cy="602240"/>
                  <wp:effectExtent b="0" l="0" r="0" t="0"/>
                  <wp:wrapSquare wrapText="bothSides" distB="0" distT="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186" cy="602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Anna Hendri Soleliza Jones, S.Kom., M.Cs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8711" w:w="12242" w:orient="portrait"/>
      <w:pgMar w:bottom="851" w:top="567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Tahoma"/>
  <w:font w:name="Calibri"/>
  <w:font w:name="Times New Roman"/>
  <w:font w:name="Times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0" w:firstLine="0"/>
      <w:jc w:val="right"/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FM-UAD-PBM-04-16/R1</w:t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200" w:line="276" w:lineRule="auto"/>
    </w:pPr>
    <w:rPr>
      <w:rFonts w:ascii="Cambria" w:cs="Cambria" w:eastAsia="Cambria" w:hAnsi="Cambria"/>
      <w:color w:val="243f6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