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2A310A9" w:rsidR="001C6ACB" w:rsidRPr="008F1ED6" w:rsidRDefault="00797A6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Secure Hash Algorithms or SHA have been used for many years and are constantly evolving. One of the earliest we know </w:t>
      </w:r>
      <w:r w:rsidR="00670427">
        <w:rPr>
          <w:rFonts w:ascii="Calibri" w:hAnsi="Calibri" w:cs="Calibri"/>
          <w:sz w:val="22"/>
        </w:rPr>
        <w:t>is</w:t>
      </w:r>
      <w:r>
        <w:rPr>
          <w:rFonts w:ascii="Calibri" w:hAnsi="Calibri" w:cs="Calibri"/>
          <w:sz w:val="22"/>
        </w:rPr>
        <w:t xml:space="preserve"> SHA-1, which is a secure hash algorithm that uses a </w:t>
      </w:r>
      <w:r w:rsidR="00670427">
        <w:rPr>
          <w:rFonts w:ascii="Calibri" w:hAnsi="Calibri" w:cs="Calibri"/>
          <w:sz w:val="22"/>
        </w:rPr>
        <w:t>160-bit</w:t>
      </w:r>
      <w:r>
        <w:rPr>
          <w:rFonts w:ascii="Calibri" w:hAnsi="Calibri" w:cs="Calibri"/>
          <w:sz w:val="22"/>
        </w:rPr>
        <w:t xml:space="preserve"> </w:t>
      </w:r>
      <w:r w:rsidR="007574D7">
        <w:rPr>
          <w:rFonts w:ascii="Calibri" w:hAnsi="Calibri" w:cs="Calibri"/>
          <w:sz w:val="22"/>
        </w:rPr>
        <w:t xml:space="preserve">key. SHA 256 uses a </w:t>
      </w:r>
      <w:r w:rsidR="00670427">
        <w:rPr>
          <w:rFonts w:ascii="Calibri" w:hAnsi="Calibri" w:cs="Calibri"/>
          <w:sz w:val="22"/>
        </w:rPr>
        <w:t>256-bit</w:t>
      </w:r>
      <w:r w:rsidR="007574D7">
        <w:rPr>
          <w:rFonts w:ascii="Calibri" w:hAnsi="Calibri" w:cs="Calibri"/>
          <w:sz w:val="22"/>
        </w:rPr>
        <w:t xml:space="preserve"> key and is going to avoid collision better than SHA-1, that’s why SHA 256 would be the algorithm cypher of choice.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F6BD4DB" w14:textId="2F6CC0C2" w:rsidR="007574D7" w:rsidRPr="008F1ED6" w:rsidRDefault="007574D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SHA-1 is typically </w:t>
      </w:r>
      <w:r w:rsidR="00670427">
        <w:rPr>
          <w:rFonts w:ascii="Calibri" w:hAnsi="Calibri" w:cs="Calibri"/>
          <w:sz w:val="22"/>
        </w:rPr>
        <w:t>faster but</w:t>
      </w:r>
      <w:r>
        <w:rPr>
          <w:rFonts w:ascii="Calibri" w:hAnsi="Calibri" w:cs="Calibri"/>
          <w:sz w:val="22"/>
        </w:rPr>
        <w:t xml:space="preserve"> is susceptible to collisions due to </w:t>
      </w:r>
      <w:r w:rsidR="00670427">
        <w:rPr>
          <w:rFonts w:ascii="Calibri" w:hAnsi="Calibri" w:cs="Calibri"/>
          <w:sz w:val="22"/>
        </w:rPr>
        <w:t>its</w:t>
      </w:r>
      <w:r>
        <w:rPr>
          <w:rFonts w:ascii="Calibri" w:hAnsi="Calibri" w:cs="Calibri"/>
          <w:sz w:val="22"/>
        </w:rPr>
        <w:t xml:space="preserve"> shorter key length. SHA 256 uses a </w:t>
      </w:r>
      <w:r w:rsidR="00670427">
        <w:rPr>
          <w:rFonts w:ascii="Calibri" w:hAnsi="Calibri" w:cs="Calibri"/>
          <w:sz w:val="22"/>
        </w:rPr>
        <w:t>256-bit</w:t>
      </w:r>
      <w:r>
        <w:rPr>
          <w:rFonts w:ascii="Calibri" w:hAnsi="Calibri" w:cs="Calibri"/>
          <w:sz w:val="22"/>
        </w:rPr>
        <w:t xml:space="preserve"> key and has been proven to be more secure against collision and brute force attacks</w:t>
      </w:r>
      <w:r w:rsidR="00670427">
        <w:rPr>
          <w:rFonts w:ascii="Calibri" w:hAnsi="Calibri" w:cs="Calibri"/>
          <w:sz w:val="22"/>
        </w:rPr>
        <w:t xml:space="preserve">. </w:t>
      </w:r>
      <w:r w:rsidR="00451B3D">
        <w:rPr>
          <w:rFonts w:ascii="Calibri" w:hAnsi="Calibri" w:cs="Calibri"/>
          <w:sz w:val="22"/>
        </w:rPr>
        <w:t xml:space="preserve">A collision occurs when an algorithm produces the same hash for two distinct pieces of data. SHA 256 outputs characters composed of characters ranging from a to z and numerals from 0 to 9, this </w:t>
      </w:r>
      <w:r w:rsidR="00670427">
        <w:rPr>
          <w:rFonts w:ascii="Calibri" w:hAnsi="Calibri" w:cs="Calibri"/>
          <w:sz w:val="22"/>
        </w:rPr>
        <w:t>creates</w:t>
      </w:r>
      <w:r w:rsidR="00451B3D">
        <w:rPr>
          <w:rFonts w:ascii="Calibri" w:hAnsi="Calibri" w:cs="Calibri"/>
          <w:sz w:val="22"/>
        </w:rPr>
        <w:t xml:space="preserve"> 36^64 different possibilities, which makes it extremely rare for a collision to occur. SHA 256 is slower than SHA 1 </w:t>
      </w:r>
      <w:r w:rsidR="00670427">
        <w:rPr>
          <w:rFonts w:ascii="Calibri" w:hAnsi="Calibri" w:cs="Calibri"/>
          <w:sz w:val="22"/>
        </w:rPr>
        <w:t>since</w:t>
      </w:r>
      <w:r w:rsidR="00451B3D">
        <w:rPr>
          <w:rFonts w:ascii="Calibri" w:hAnsi="Calibri" w:cs="Calibri"/>
          <w:sz w:val="22"/>
        </w:rPr>
        <w:t xml:space="preserve"> it has a </w:t>
      </w:r>
      <w:r w:rsidR="00670427">
        <w:rPr>
          <w:rFonts w:ascii="Calibri" w:hAnsi="Calibri" w:cs="Calibri"/>
          <w:sz w:val="22"/>
        </w:rPr>
        <w:t>256-bit</w:t>
      </w:r>
      <w:r w:rsidR="00451B3D">
        <w:rPr>
          <w:rFonts w:ascii="Calibri" w:hAnsi="Calibri" w:cs="Calibri"/>
          <w:sz w:val="22"/>
        </w:rPr>
        <w:t xml:space="preserve"> key, but </w:t>
      </w:r>
      <w:proofErr w:type="gramStart"/>
      <w:r w:rsidR="00451B3D">
        <w:rPr>
          <w:rFonts w:ascii="Calibri" w:hAnsi="Calibri" w:cs="Calibri"/>
          <w:sz w:val="22"/>
        </w:rPr>
        <w:t>in the long run</w:t>
      </w:r>
      <w:proofErr w:type="gramEnd"/>
      <w:r w:rsidR="00451B3D">
        <w:rPr>
          <w:rFonts w:ascii="Calibri" w:hAnsi="Calibri" w:cs="Calibri"/>
          <w:sz w:val="22"/>
        </w:rPr>
        <w:t xml:space="preserve">, the shorter run time of SHA-1 does not amount to the provided security that SHA-256 offers. </w:t>
      </w:r>
    </w:p>
    <w:p w14:paraId="038D621B" w14:textId="6C66B4F8" w:rsidR="00363F13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414332" w14:textId="0FB79576" w:rsidR="00451B3D" w:rsidRDefault="00451B3D" w:rsidP="00451B3D">
      <w:pPr>
        <w:pStyle w:val="NormalWeb"/>
      </w:pPr>
      <w:r>
        <w:rPr>
          <w:noProof/>
        </w:rPr>
        <w:lastRenderedPageBreak/>
        <w:drawing>
          <wp:inline distT="0" distB="0" distL="0" distR="0" wp14:anchorId="459DEAB0" wp14:editId="4084B82A">
            <wp:extent cx="5905500" cy="3744567"/>
            <wp:effectExtent l="0" t="0" r="0" b="8890"/>
            <wp:docPr id="983306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617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22" cy="37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088E878F" w:rsidR="00363F13" w:rsidRPr="008F1ED6" w:rsidRDefault="00451B3D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 unfortunately could not figure out this part of the verification process. I tried looking at th</w:t>
      </w:r>
      <w:r w:rsidR="00263DF4">
        <w:rPr>
          <w:rFonts w:ascii="Calibri" w:hAnsi="Calibri" w:cs="Calibri"/>
          <w:sz w:val="22"/>
        </w:rPr>
        <w:t>e</w:t>
      </w:r>
      <w:r>
        <w:rPr>
          <w:rFonts w:ascii="Calibri" w:hAnsi="Calibri" w:cs="Calibri"/>
          <w:sz w:val="22"/>
        </w:rPr>
        <w:t xml:space="preserve"> resources that were presented in our modules from 1 – 5. I </w:t>
      </w:r>
      <w:r w:rsidR="00263DF4">
        <w:rPr>
          <w:rFonts w:ascii="Calibri" w:hAnsi="Calibri" w:cs="Calibri"/>
          <w:sz w:val="22"/>
        </w:rPr>
        <w:t>a</w:t>
      </w:r>
      <w:r>
        <w:rPr>
          <w:rFonts w:ascii="Calibri" w:hAnsi="Calibri" w:cs="Calibri"/>
          <w:sz w:val="22"/>
        </w:rPr>
        <w:t xml:space="preserve">ttempted to google how to connect to the RESTful </w:t>
      </w:r>
      <w:r w:rsidR="00670427">
        <w:rPr>
          <w:rFonts w:ascii="Calibri" w:hAnsi="Calibri" w:cs="Calibri"/>
          <w:sz w:val="22"/>
        </w:rPr>
        <w:t>API</w:t>
      </w:r>
      <w:r>
        <w:rPr>
          <w:rFonts w:ascii="Calibri" w:hAnsi="Calibri" w:cs="Calibri"/>
          <w:sz w:val="22"/>
        </w:rPr>
        <w:t xml:space="preserve"> server to verify that the checksum produced the data and key. </w:t>
      </w:r>
      <w:r w:rsidR="00263DF4">
        <w:rPr>
          <w:rFonts w:ascii="Calibri" w:hAnsi="Calibri" w:cs="Calibri"/>
          <w:sz w:val="22"/>
        </w:rPr>
        <w:t xml:space="preserve">In the resources it states </w:t>
      </w:r>
      <w:r w:rsidR="00670427">
        <w:rPr>
          <w:rFonts w:ascii="Calibri" w:hAnsi="Calibri" w:cs="Calibri"/>
          <w:sz w:val="22"/>
        </w:rPr>
        <w:t>that</w:t>
      </w:r>
      <w:r w:rsidR="00263DF4">
        <w:rPr>
          <w:rFonts w:ascii="Calibri" w:hAnsi="Calibri" w:cs="Calibri"/>
          <w:sz w:val="22"/>
        </w:rPr>
        <w:t xml:space="preserve"> </w:t>
      </w:r>
      <w:r w:rsidR="00670427">
        <w:rPr>
          <w:rFonts w:ascii="Calibri" w:hAnsi="Calibri" w:cs="Calibri"/>
          <w:sz w:val="22"/>
        </w:rPr>
        <w:t>when</w:t>
      </w:r>
      <w:r>
        <w:rPr>
          <w:rFonts w:ascii="Calibri" w:hAnsi="Calibri" w:cs="Calibri"/>
          <w:sz w:val="22"/>
        </w:rPr>
        <w:t xml:space="preserve"> reading the directions for the assignment it says to make sure the code is executable first and then verify.</w:t>
      </w:r>
      <w:r w:rsidR="00263DF4">
        <w:rPr>
          <w:rFonts w:ascii="Calibri" w:hAnsi="Calibri" w:cs="Calibri"/>
          <w:sz w:val="22"/>
        </w:rPr>
        <w:t xml:space="preserve"> I attempted to go through the run configurations for the IDE to see if there was a way to export the file to the server and that did not work. </w:t>
      </w:r>
      <w:r w:rsidR="00670427">
        <w:rPr>
          <w:rFonts w:ascii="Calibri" w:hAnsi="Calibri" w:cs="Calibri"/>
          <w:sz w:val="22"/>
        </w:rPr>
        <w:t>I believe that my @requestmapping is correct, so I am just unsure where I have gone wrong with the verification.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6C559" w14:textId="77777777" w:rsidR="004C5E0F" w:rsidRDefault="004C5E0F" w:rsidP="0035598A">
      <w:pPr>
        <w:spacing w:after="0" w:line="240" w:lineRule="auto"/>
      </w:pPr>
      <w:r>
        <w:separator/>
      </w:r>
    </w:p>
  </w:endnote>
  <w:endnote w:type="continuationSeparator" w:id="0">
    <w:p w14:paraId="196A679F" w14:textId="77777777" w:rsidR="004C5E0F" w:rsidRDefault="004C5E0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C7CAB" w14:textId="77777777" w:rsidR="004C5E0F" w:rsidRDefault="004C5E0F" w:rsidP="0035598A">
      <w:pPr>
        <w:spacing w:after="0" w:line="240" w:lineRule="auto"/>
      </w:pPr>
      <w:r>
        <w:separator/>
      </w:r>
    </w:p>
  </w:footnote>
  <w:footnote w:type="continuationSeparator" w:id="0">
    <w:p w14:paraId="36F182A0" w14:textId="77777777" w:rsidR="004C5E0F" w:rsidRDefault="004C5E0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3DF4"/>
    <w:rsid w:val="00264D05"/>
    <w:rsid w:val="002833FF"/>
    <w:rsid w:val="002C31D0"/>
    <w:rsid w:val="00343E73"/>
    <w:rsid w:val="0035598A"/>
    <w:rsid w:val="00363F13"/>
    <w:rsid w:val="003B0D86"/>
    <w:rsid w:val="00451B3D"/>
    <w:rsid w:val="004B49A4"/>
    <w:rsid w:val="004C5E0F"/>
    <w:rsid w:val="004F1C48"/>
    <w:rsid w:val="00510C3F"/>
    <w:rsid w:val="00593EC3"/>
    <w:rsid w:val="005C0980"/>
    <w:rsid w:val="00670427"/>
    <w:rsid w:val="006A51DF"/>
    <w:rsid w:val="006C6B43"/>
    <w:rsid w:val="00713294"/>
    <w:rsid w:val="007574D7"/>
    <w:rsid w:val="00785998"/>
    <w:rsid w:val="00797A6A"/>
    <w:rsid w:val="0085168C"/>
    <w:rsid w:val="008D5FE7"/>
    <w:rsid w:val="008E4BCA"/>
    <w:rsid w:val="008F1ED6"/>
    <w:rsid w:val="00973CB0"/>
    <w:rsid w:val="009A01C2"/>
    <w:rsid w:val="009D508A"/>
    <w:rsid w:val="00A11B04"/>
    <w:rsid w:val="00A43EA4"/>
    <w:rsid w:val="00B019B2"/>
    <w:rsid w:val="00C024E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Brehm, Frederick</cp:lastModifiedBy>
  <cp:revision>2</cp:revision>
  <dcterms:created xsi:type="dcterms:W3CDTF">2024-06-09T23:32:00Z</dcterms:created>
  <dcterms:modified xsi:type="dcterms:W3CDTF">2024-06-09T23:32:00Z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