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E7BDDF2" w:rsidR="00510C3F" w:rsidRPr="002958E4" w:rsidRDefault="00951BF8" w:rsidP="00837A5F">
      <w:pPr>
        <w:pStyle w:val="Heading1"/>
        <w:spacing w:line="480" w:lineRule="auto"/>
        <w:rPr>
          <w:rFonts w:ascii="Times New Roman" w:hAnsi="Times New Roman" w:cs="Times New Roman"/>
          <w:b w:val="0"/>
          <w:bCs/>
          <w:szCs w:val="24"/>
        </w:rPr>
      </w:pPr>
      <w:r w:rsidRPr="002958E4">
        <w:rPr>
          <w:rFonts w:ascii="Times New Roman" w:hAnsi="Times New Roman" w:cs="Times New Roman"/>
          <w:b w:val="0"/>
          <w:bCs/>
          <w:szCs w:val="24"/>
        </w:rPr>
        <w:t xml:space="preserve">CS 305 Module </w:t>
      </w:r>
      <w:r w:rsidR="3846C632" w:rsidRPr="002958E4">
        <w:rPr>
          <w:rFonts w:ascii="Times New Roman" w:hAnsi="Times New Roman" w:cs="Times New Roman"/>
          <w:b w:val="0"/>
          <w:bCs/>
          <w:szCs w:val="24"/>
        </w:rPr>
        <w:t>Two Coding Assignment Template</w:t>
      </w:r>
    </w:p>
    <w:p w14:paraId="06164A8E" w14:textId="796ACAD2" w:rsidR="00DB0788" w:rsidRPr="002958E4" w:rsidRDefault="00837A5F"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Frederick Brehm</w:t>
      </w:r>
    </w:p>
    <w:p w14:paraId="731B07A9" w14:textId="77777777" w:rsidR="00837A5F" w:rsidRPr="002958E4" w:rsidRDefault="00837A5F" w:rsidP="00837A5F">
      <w:pPr>
        <w:suppressAutoHyphens/>
        <w:spacing w:after="0" w:line="480" w:lineRule="auto"/>
        <w:contextualSpacing/>
        <w:rPr>
          <w:rFonts w:ascii="Times New Roman" w:hAnsi="Times New Roman" w:cs="Times New Roman"/>
          <w:bCs/>
          <w:szCs w:val="24"/>
        </w:rPr>
      </w:pPr>
    </w:p>
    <w:p w14:paraId="3310A493" w14:textId="4C63D767" w:rsidR="00837A5F" w:rsidRPr="002958E4" w:rsidRDefault="00837A5F"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CS 305</w:t>
      </w:r>
    </w:p>
    <w:p w14:paraId="40B0E562" w14:textId="77777777" w:rsidR="00837A5F" w:rsidRPr="002958E4" w:rsidRDefault="00837A5F" w:rsidP="00837A5F">
      <w:pPr>
        <w:suppressAutoHyphens/>
        <w:spacing w:after="0" w:line="480" w:lineRule="auto"/>
        <w:contextualSpacing/>
        <w:rPr>
          <w:rFonts w:ascii="Times New Roman" w:hAnsi="Times New Roman" w:cs="Times New Roman"/>
          <w:bCs/>
          <w:szCs w:val="24"/>
        </w:rPr>
      </w:pPr>
    </w:p>
    <w:p w14:paraId="46361795" w14:textId="38FC6645" w:rsidR="00837A5F" w:rsidRPr="002958E4" w:rsidRDefault="00837A5F"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Southern New Hampshire University</w:t>
      </w:r>
    </w:p>
    <w:p w14:paraId="13613A04" w14:textId="77777777" w:rsidR="00837A5F" w:rsidRPr="002958E4" w:rsidRDefault="00837A5F" w:rsidP="00837A5F">
      <w:pPr>
        <w:suppressAutoHyphens/>
        <w:spacing w:after="0" w:line="480" w:lineRule="auto"/>
        <w:contextualSpacing/>
        <w:rPr>
          <w:rFonts w:ascii="Times New Roman" w:hAnsi="Times New Roman" w:cs="Times New Roman"/>
          <w:bCs/>
          <w:szCs w:val="24"/>
        </w:rPr>
      </w:pPr>
    </w:p>
    <w:p w14:paraId="2FA0692D" w14:textId="3C6D81FF" w:rsidR="00837A5F" w:rsidRPr="002958E4" w:rsidRDefault="00837A5F"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5/19/2024</w:t>
      </w:r>
    </w:p>
    <w:p w14:paraId="1B7F64C5" w14:textId="77777777" w:rsidR="00837A5F" w:rsidRPr="002958E4" w:rsidRDefault="00837A5F" w:rsidP="00837A5F">
      <w:pPr>
        <w:suppressAutoHyphens/>
        <w:spacing w:after="0" w:line="480" w:lineRule="auto"/>
        <w:contextualSpacing/>
        <w:rPr>
          <w:rFonts w:ascii="Times New Roman" w:hAnsi="Times New Roman" w:cs="Times New Roman"/>
          <w:bCs/>
          <w:szCs w:val="24"/>
        </w:rPr>
      </w:pPr>
    </w:p>
    <w:p w14:paraId="035FB638" w14:textId="504CB340" w:rsidR="00233679" w:rsidRPr="002958E4" w:rsidRDefault="00951BF8" w:rsidP="00837A5F">
      <w:pPr>
        <w:pStyle w:val="Heading2"/>
        <w:spacing w:line="480" w:lineRule="auto"/>
        <w:rPr>
          <w:rFonts w:ascii="Times New Roman" w:hAnsi="Times New Roman" w:cs="Times New Roman"/>
          <w:b w:val="0"/>
          <w:bCs/>
          <w:sz w:val="24"/>
          <w:szCs w:val="24"/>
        </w:rPr>
      </w:pPr>
      <w:r w:rsidRPr="002958E4">
        <w:rPr>
          <w:rFonts w:ascii="Times New Roman" w:hAnsi="Times New Roman" w:cs="Times New Roman"/>
          <w:b w:val="0"/>
          <w:bCs/>
          <w:sz w:val="24"/>
          <w:szCs w:val="24"/>
        </w:rPr>
        <w:t>Run Dependency Check</w:t>
      </w:r>
    </w:p>
    <w:p w14:paraId="024230C9" w14:textId="77777777" w:rsidR="00233679" w:rsidRPr="002958E4" w:rsidRDefault="00233679" w:rsidP="00837A5F">
      <w:pPr>
        <w:spacing w:line="480" w:lineRule="auto"/>
        <w:rPr>
          <w:rFonts w:ascii="Times New Roman" w:hAnsi="Times New Roman" w:cs="Times New Roman"/>
          <w:bCs/>
          <w:szCs w:val="24"/>
        </w:rPr>
      </w:pPr>
    </w:p>
    <w:p w14:paraId="5F74BC85" w14:textId="44A02BBE" w:rsidR="00837A5F" w:rsidRPr="002958E4" w:rsidRDefault="00837A5F" w:rsidP="00837A5F">
      <w:pPr>
        <w:pStyle w:val="NormalWeb"/>
        <w:spacing w:line="480" w:lineRule="auto"/>
        <w:rPr>
          <w:bCs/>
        </w:rPr>
      </w:pPr>
      <w:r w:rsidRPr="002958E4">
        <w:rPr>
          <w:bCs/>
          <w:noProof/>
        </w:rPr>
        <w:drawing>
          <wp:inline distT="0" distB="0" distL="0" distR="0" wp14:anchorId="615D9D9F" wp14:editId="678582C1">
            <wp:extent cx="4491038" cy="2483985"/>
            <wp:effectExtent l="0" t="0" r="5080" b="0"/>
            <wp:docPr id="8246393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3933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4047" cy="2524366"/>
                    </a:xfrm>
                    <a:prstGeom prst="rect">
                      <a:avLst/>
                    </a:prstGeom>
                    <a:noFill/>
                    <a:ln>
                      <a:noFill/>
                    </a:ln>
                  </pic:spPr>
                </pic:pic>
              </a:graphicData>
            </a:graphic>
          </wp:inline>
        </w:drawing>
      </w:r>
    </w:p>
    <w:p w14:paraId="13EF34FF" w14:textId="1B6B4994" w:rsidR="00233679" w:rsidRPr="002958E4" w:rsidRDefault="00233679" w:rsidP="00837A5F">
      <w:pPr>
        <w:pStyle w:val="NormalWeb"/>
        <w:spacing w:line="480" w:lineRule="auto"/>
        <w:rPr>
          <w:bCs/>
        </w:rPr>
      </w:pPr>
    </w:p>
    <w:p w14:paraId="009EF90F" w14:textId="77777777" w:rsidR="00233679" w:rsidRPr="002958E4" w:rsidRDefault="00233679" w:rsidP="00837A5F">
      <w:pPr>
        <w:spacing w:line="480" w:lineRule="auto"/>
        <w:rPr>
          <w:rFonts w:ascii="Times New Roman" w:hAnsi="Times New Roman" w:cs="Times New Roman"/>
          <w:bCs/>
          <w:szCs w:val="24"/>
        </w:rPr>
      </w:pPr>
    </w:p>
    <w:p w14:paraId="3859C482" w14:textId="6AC93A87" w:rsidR="005F2DEA" w:rsidRPr="002958E4" w:rsidRDefault="00233679" w:rsidP="00837A5F">
      <w:pPr>
        <w:pStyle w:val="NormalWeb"/>
        <w:spacing w:line="480" w:lineRule="auto"/>
        <w:rPr>
          <w:bCs/>
        </w:rPr>
      </w:pPr>
      <w:r w:rsidRPr="002958E4">
        <w:rPr>
          <w:bCs/>
          <w:noProof/>
        </w:rPr>
        <w:lastRenderedPageBreak/>
        <w:drawing>
          <wp:inline distT="0" distB="0" distL="0" distR="0" wp14:anchorId="51AD2430" wp14:editId="1D231FBE">
            <wp:extent cx="4500563" cy="2519779"/>
            <wp:effectExtent l="0" t="0" r="0" b="0"/>
            <wp:docPr id="1440237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7971"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1850" cy="2548493"/>
                    </a:xfrm>
                    <a:prstGeom prst="rect">
                      <a:avLst/>
                    </a:prstGeom>
                    <a:noFill/>
                    <a:ln>
                      <a:noFill/>
                    </a:ln>
                  </pic:spPr>
                </pic:pic>
              </a:graphicData>
            </a:graphic>
          </wp:inline>
        </w:drawing>
      </w:r>
    </w:p>
    <w:p w14:paraId="72D44B9B" w14:textId="77777777" w:rsidR="00DB0788" w:rsidRPr="002958E4" w:rsidRDefault="00DB0788" w:rsidP="00837A5F">
      <w:pPr>
        <w:pStyle w:val="ListParagraph"/>
        <w:suppressAutoHyphens/>
        <w:spacing w:after="0" w:line="480" w:lineRule="auto"/>
        <w:ind w:left="0"/>
        <w:rPr>
          <w:rFonts w:ascii="Times New Roman" w:hAnsi="Times New Roman" w:cs="Times New Roman"/>
          <w:bCs/>
          <w:szCs w:val="24"/>
        </w:rPr>
      </w:pPr>
    </w:p>
    <w:p w14:paraId="54A169CF" w14:textId="4116D16D" w:rsidR="00951BF8" w:rsidRPr="002958E4" w:rsidRDefault="00951BF8" w:rsidP="00837A5F">
      <w:pPr>
        <w:pStyle w:val="Heading2"/>
        <w:spacing w:line="480" w:lineRule="auto"/>
        <w:rPr>
          <w:rFonts w:ascii="Times New Roman" w:hAnsi="Times New Roman" w:cs="Times New Roman"/>
          <w:b w:val="0"/>
          <w:bCs/>
          <w:sz w:val="24"/>
          <w:szCs w:val="24"/>
        </w:rPr>
      </w:pPr>
      <w:r w:rsidRPr="002958E4">
        <w:rPr>
          <w:rFonts w:ascii="Times New Roman" w:hAnsi="Times New Roman" w:cs="Times New Roman"/>
          <w:b w:val="0"/>
          <w:bCs/>
          <w:sz w:val="24"/>
          <w:szCs w:val="24"/>
        </w:rPr>
        <w:t>Document Results</w:t>
      </w:r>
    </w:p>
    <w:p w14:paraId="36E9CB13" w14:textId="77777777" w:rsidR="00DF29F3" w:rsidRPr="002958E4" w:rsidRDefault="00DF29F3" w:rsidP="00837A5F">
      <w:pPr>
        <w:suppressAutoHyphens/>
        <w:spacing w:after="0" w:line="480" w:lineRule="auto"/>
        <w:contextualSpacing/>
        <w:rPr>
          <w:rFonts w:ascii="Times New Roman" w:hAnsi="Times New Roman" w:cs="Times New Roman"/>
          <w:bCs/>
          <w:szCs w:val="24"/>
        </w:rPr>
      </w:pPr>
    </w:p>
    <w:p w14:paraId="1A188898" w14:textId="77777777" w:rsidR="00AF34C7" w:rsidRPr="002958E4" w:rsidRDefault="00233679"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There were 13 vulnerable dependencies found:</w:t>
      </w:r>
    </w:p>
    <w:p w14:paraId="50BFAB12" w14:textId="77777777" w:rsidR="00AF34C7" w:rsidRPr="002958E4" w:rsidRDefault="00AF34C7" w:rsidP="00837A5F">
      <w:pPr>
        <w:suppressAutoHyphens/>
        <w:spacing w:after="0" w:line="480" w:lineRule="auto"/>
        <w:contextualSpacing/>
        <w:rPr>
          <w:rFonts w:ascii="Times New Roman" w:hAnsi="Times New Roman" w:cs="Times New Roman"/>
          <w:bCs/>
          <w:szCs w:val="24"/>
        </w:rPr>
      </w:pPr>
    </w:p>
    <w:p w14:paraId="6844CD53" w14:textId="77777777" w:rsidR="00AF34C7" w:rsidRPr="002958E4" w:rsidRDefault="00AF34C7"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 xml:space="preserve">1. </w:t>
      </w:r>
    </w:p>
    <w:p w14:paraId="2043019A" w14:textId="68FDB63A" w:rsidR="00820E85" w:rsidRPr="002958E4" w:rsidRDefault="00233679"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CVE – 2020 – 10693,</w:t>
      </w:r>
    </w:p>
    <w:p w14:paraId="705C94BC" w14:textId="7DE3755F" w:rsidR="00233679" w:rsidRPr="002958E4" w:rsidRDefault="00AF34C7" w:rsidP="00837A5F">
      <w:pPr>
        <w:suppressAutoHyphens/>
        <w:spacing w:after="0" w:line="480" w:lineRule="auto"/>
        <w:rPr>
          <w:rFonts w:ascii="Times New Roman" w:hAnsi="Times New Roman" w:cs="Times New Roman"/>
          <w:bCs/>
          <w:szCs w:val="24"/>
        </w:rPr>
      </w:pPr>
      <w:r w:rsidRPr="002958E4">
        <w:rPr>
          <w:rFonts w:ascii="Times New Roman" w:hAnsi="Times New Roman" w:cs="Times New Roman"/>
          <w:bCs/>
          <w:szCs w:val="24"/>
        </w:rPr>
        <w:t xml:space="preserve">Medium </w:t>
      </w:r>
      <w:r w:rsidR="00233679" w:rsidRPr="002958E4">
        <w:rPr>
          <w:rFonts w:ascii="Times New Roman" w:hAnsi="Times New Roman" w:cs="Times New Roman"/>
          <w:bCs/>
          <w:szCs w:val="24"/>
        </w:rPr>
        <w:t>severity</w:t>
      </w:r>
    </w:p>
    <w:p w14:paraId="30FF93BD" w14:textId="77777777" w:rsidR="00233679" w:rsidRPr="002958E4" w:rsidRDefault="00233679" w:rsidP="00837A5F">
      <w:pPr>
        <w:pStyle w:val="ListParagraph"/>
        <w:suppressAutoHyphens/>
        <w:spacing w:after="0" w:line="480" w:lineRule="auto"/>
        <w:rPr>
          <w:rFonts w:ascii="Times New Roman" w:hAnsi="Times New Roman" w:cs="Times New Roman"/>
          <w:bCs/>
          <w:szCs w:val="24"/>
        </w:rPr>
      </w:pPr>
    </w:p>
    <w:p w14:paraId="7E20190F" w14:textId="46B5AD7C" w:rsidR="00233679" w:rsidRPr="002958E4" w:rsidRDefault="00233679" w:rsidP="00837A5F">
      <w:pPr>
        <w:suppressAutoHyphens/>
        <w:spacing w:after="0" w:line="480" w:lineRule="auto"/>
        <w:rPr>
          <w:rFonts w:ascii="Times New Roman" w:hAnsi="Times New Roman" w:cs="Times New Roman"/>
          <w:bCs/>
          <w:szCs w:val="24"/>
        </w:rPr>
      </w:pPr>
      <w:r w:rsidRPr="002958E4">
        <w:rPr>
          <w:rFonts w:ascii="Times New Roman" w:hAnsi="Times New Roman" w:cs="Times New Roman"/>
          <w:bCs/>
          <w:szCs w:val="24"/>
        </w:rPr>
        <w:t>A flaw was found in hibernate version 6.1.</w:t>
      </w:r>
      <w:r w:rsidR="002958E4" w:rsidRPr="002958E4">
        <w:rPr>
          <w:rFonts w:ascii="Times New Roman" w:hAnsi="Times New Roman" w:cs="Times New Roman"/>
          <w:bCs/>
          <w:szCs w:val="24"/>
        </w:rPr>
        <w:t>2. Final</w:t>
      </w:r>
      <w:r w:rsidRPr="002958E4">
        <w:rPr>
          <w:rFonts w:ascii="Times New Roman" w:hAnsi="Times New Roman" w:cs="Times New Roman"/>
          <w:bCs/>
          <w:szCs w:val="24"/>
        </w:rPr>
        <w:t xml:space="preserve">. The flaw allows attackers to bypass input sanitation controls that developers may have put in place. To fix, it seems </w:t>
      </w:r>
      <w:r w:rsidR="002958E4" w:rsidRPr="002958E4">
        <w:rPr>
          <w:rFonts w:ascii="Times New Roman" w:hAnsi="Times New Roman" w:cs="Times New Roman"/>
          <w:bCs/>
          <w:szCs w:val="24"/>
        </w:rPr>
        <w:t>as if</w:t>
      </w:r>
      <w:r w:rsidRPr="002958E4">
        <w:rPr>
          <w:rFonts w:ascii="Times New Roman" w:hAnsi="Times New Roman" w:cs="Times New Roman"/>
          <w:bCs/>
          <w:szCs w:val="24"/>
        </w:rPr>
        <w:t xml:space="preserve"> there is an updated version that needs to be installed.</w:t>
      </w:r>
    </w:p>
    <w:p w14:paraId="2EE1ABDE" w14:textId="77777777" w:rsidR="00820E85" w:rsidRPr="002958E4" w:rsidRDefault="00820E85" w:rsidP="00837A5F">
      <w:pPr>
        <w:suppressAutoHyphens/>
        <w:spacing w:after="0" w:line="480" w:lineRule="auto"/>
        <w:rPr>
          <w:rFonts w:ascii="Times New Roman" w:hAnsi="Times New Roman" w:cs="Times New Roman"/>
          <w:bCs/>
          <w:szCs w:val="24"/>
        </w:rPr>
      </w:pPr>
    </w:p>
    <w:p w14:paraId="50F537AD" w14:textId="77777777" w:rsidR="00AF34C7" w:rsidRPr="002958E4" w:rsidRDefault="00820E85" w:rsidP="00837A5F">
      <w:pPr>
        <w:suppressAutoHyphens/>
        <w:spacing w:after="0" w:line="480" w:lineRule="auto"/>
        <w:rPr>
          <w:rFonts w:ascii="Times New Roman" w:eastAsia="Times New Roman" w:hAnsi="Times New Roman" w:cs="Times New Roman"/>
          <w:bCs/>
          <w:color w:val="000000"/>
          <w:szCs w:val="24"/>
        </w:rPr>
      </w:pPr>
      <w:r w:rsidRPr="002958E4">
        <w:rPr>
          <w:rFonts w:ascii="Times New Roman" w:eastAsia="Times New Roman" w:hAnsi="Times New Roman" w:cs="Times New Roman"/>
          <w:bCs/>
          <w:color w:val="000000"/>
          <w:szCs w:val="24"/>
        </w:rPr>
        <w:t xml:space="preserve">2. </w:t>
      </w:r>
    </w:p>
    <w:p w14:paraId="3F02D7B3" w14:textId="3285C577" w:rsidR="00233679" w:rsidRPr="002958E4" w:rsidRDefault="00820E85" w:rsidP="00837A5F">
      <w:pPr>
        <w:suppressAutoHyphens/>
        <w:spacing w:after="0" w:line="480" w:lineRule="auto"/>
        <w:rPr>
          <w:rFonts w:ascii="Times New Roman" w:hAnsi="Times New Roman" w:cs="Times New Roman"/>
          <w:bCs/>
          <w:szCs w:val="24"/>
        </w:rPr>
      </w:pPr>
      <w:r w:rsidRPr="002958E4">
        <w:rPr>
          <w:rFonts w:ascii="Times New Roman" w:eastAsia="Times New Roman" w:hAnsi="Times New Roman" w:cs="Times New Roman"/>
          <w:bCs/>
          <w:color w:val="000000"/>
          <w:szCs w:val="24"/>
        </w:rPr>
        <w:t>CVE-2020-25649</w:t>
      </w:r>
    </w:p>
    <w:p w14:paraId="7D88D604" w14:textId="786372BC" w:rsidR="00820E85" w:rsidRPr="002958E4" w:rsidRDefault="00AF34C7" w:rsidP="00837A5F">
      <w:pPr>
        <w:suppressAutoHyphens/>
        <w:spacing w:after="0" w:line="480" w:lineRule="auto"/>
        <w:rPr>
          <w:rFonts w:ascii="Times New Roman" w:eastAsia="Times New Roman" w:hAnsi="Times New Roman" w:cs="Times New Roman"/>
          <w:bCs/>
          <w:color w:val="000000"/>
          <w:szCs w:val="24"/>
        </w:rPr>
      </w:pPr>
      <w:r w:rsidRPr="002958E4">
        <w:rPr>
          <w:rFonts w:ascii="Times New Roman" w:eastAsia="Times New Roman" w:hAnsi="Times New Roman" w:cs="Times New Roman"/>
          <w:bCs/>
          <w:color w:val="000000"/>
          <w:szCs w:val="24"/>
        </w:rPr>
        <w:lastRenderedPageBreak/>
        <w:t>High</w:t>
      </w:r>
      <w:r w:rsidR="00820E85" w:rsidRPr="002958E4">
        <w:rPr>
          <w:rFonts w:ascii="Times New Roman" w:eastAsia="Times New Roman" w:hAnsi="Times New Roman" w:cs="Times New Roman"/>
          <w:bCs/>
          <w:color w:val="000000"/>
          <w:szCs w:val="24"/>
        </w:rPr>
        <w:t xml:space="preserve"> severity</w:t>
      </w:r>
    </w:p>
    <w:p w14:paraId="16187044" w14:textId="77777777" w:rsidR="00820E85" w:rsidRPr="002958E4" w:rsidRDefault="00820E85" w:rsidP="00837A5F">
      <w:pPr>
        <w:pStyle w:val="ListParagraph"/>
        <w:suppressAutoHyphens/>
        <w:spacing w:after="0" w:line="480" w:lineRule="auto"/>
        <w:rPr>
          <w:rFonts w:ascii="Times New Roman" w:eastAsia="Times New Roman" w:hAnsi="Times New Roman" w:cs="Times New Roman"/>
          <w:bCs/>
          <w:color w:val="000000"/>
          <w:szCs w:val="24"/>
        </w:rPr>
      </w:pPr>
    </w:p>
    <w:p w14:paraId="405A1155" w14:textId="18EB50DF"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A flaw was found in FasterXML Jackson Databind, where it did not have entity expansion secured properly. This flaw allows vulnerability to XML external entity (XXE) attacks. The highest threat from this vulnerability is data integrity.</w:t>
      </w:r>
    </w:p>
    <w:p w14:paraId="51B29A37" w14:textId="77777777" w:rsidR="00820E85" w:rsidRPr="002958E4" w:rsidRDefault="00820E85" w:rsidP="00837A5F">
      <w:pPr>
        <w:pStyle w:val="ListParagraph"/>
        <w:suppressAutoHyphens/>
        <w:spacing w:after="0" w:line="480" w:lineRule="auto"/>
        <w:rPr>
          <w:rFonts w:ascii="Times New Roman" w:hAnsi="Times New Roman" w:cs="Times New Roman"/>
          <w:bCs/>
          <w:color w:val="333333"/>
          <w:szCs w:val="24"/>
          <w:shd w:val="clear" w:color="auto" w:fill="FFFFFF"/>
        </w:rPr>
      </w:pPr>
    </w:p>
    <w:p w14:paraId="5F50D140" w14:textId="77777777" w:rsidR="00AF34C7"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 xml:space="preserve">3. </w:t>
      </w:r>
    </w:p>
    <w:p w14:paraId="7A6BCC1D" w14:textId="6A65D2B1"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CVE-2020-9488</w:t>
      </w:r>
    </w:p>
    <w:p w14:paraId="5B729615" w14:textId="77A8BEC9" w:rsidR="00820E85"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Low</w:t>
      </w:r>
      <w:r w:rsidR="00820E85" w:rsidRPr="002958E4">
        <w:rPr>
          <w:rFonts w:ascii="Times New Roman" w:hAnsi="Times New Roman" w:cs="Times New Roman"/>
          <w:bCs/>
          <w:color w:val="333333"/>
          <w:szCs w:val="24"/>
          <w:shd w:val="clear" w:color="auto" w:fill="FFFFFF"/>
        </w:rPr>
        <w:t xml:space="preserve"> Severity</w:t>
      </w:r>
    </w:p>
    <w:p w14:paraId="64D3E0A6" w14:textId="77777777"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p>
    <w:p w14:paraId="490F4440" w14:textId="2EA0D4B6"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5E2B8CCF" w14:textId="77777777"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p>
    <w:p w14:paraId="3A36A211" w14:textId="77777777" w:rsidR="00AF34C7"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4.</w:t>
      </w:r>
    </w:p>
    <w:p w14:paraId="08E451F4" w14:textId="3A78753E"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 xml:space="preserve"> CVE-2023-6378</w:t>
      </w:r>
    </w:p>
    <w:p w14:paraId="519C8D28" w14:textId="51FFA194"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High severity</w:t>
      </w:r>
    </w:p>
    <w:p w14:paraId="6852F99D" w14:textId="77777777" w:rsidR="00AF34C7" w:rsidRPr="002958E4" w:rsidRDefault="00AF34C7" w:rsidP="00837A5F">
      <w:pPr>
        <w:pStyle w:val="HTMLPreformatted"/>
        <w:spacing w:line="480" w:lineRule="auto"/>
        <w:rPr>
          <w:rFonts w:ascii="Times New Roman" w:hAnsi="Times New Roman" w:cs="Times New Roman"/>
          <w:bCs/>
          <w:color w:val="000000"/>
          <w:sz w:val="24"/>
          <w:szCs w:val="24"/>
        </w:rPr>
      </w:pPr>
    </w:p>
    <w:p w14:paraId="2686AE34" w14:textId="656B8179" w:rsidR="00AF34C7" w:rsidRPr="002958E4" w:rsidRDefault="00AF34C7"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t xml:space="preserve">A serialization vulnerability in logback receiver component part of </w:t>
      </w:r>
    </w:p>
    <w:p w14:paraId="17D5C886" w14:textId="77777777" w:rsidR="00AF34C7" w:rsidRPr="002958E4" w:rsidRDefault="00AF34C7"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t xml:space="preserve">logback version 1.4.11 allows an attacker to mount a Denial-Of-Service </w:t>
      </w:r>
    </w:p>
    <w:p w14:paraId="7F7A8907" w14:textId="77777777" w:rsidR="00AF34C7" w:rsidRPr="002958E4" w:rsidRDefault="00AF34C7"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t>attack by sending poisoned data.</w:t>
      </w:r>
    </w:p>
    <w:p w14:paraId="343BA9C8" w14:textId="77777777" w:rsidR="00AF34C7" w:rsidRPr="002958E4" w:rsidRDefault="00AF34C7" w:rsidP="00837A5F">
      <w:pPr>
        <w:pStyle w:val="HTMLPreformatted"/>
        <w:spacing w:line="480" w:lineRule="auto"/>
        <w:rPr>
          <w:rFonts w:ascii="Times New Roman" w:hAnsi="Times New Roman" w:cs="Times New Roman"/>
          <w:bCs/>
          <w:color w:val="000000"/>
          <w:sz w:val="24"/>
          <w:szCs w:val="24"/>
        </w:rPr>
      </w:pPr>
    </w:p>
    <w:p w14:paraId="5E1A68BA" w14:textId="6A9745A8" w:rsidR="00E02A45" w:rsidRPr="002958E4" w:rsidRDefault="00E02A45"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t xml:space="preserve">5. </w:t>
      </w:r>
    </w:p>
    <w:p w14:paraId="78FFD302" w14:textId="2FB9700E" w:rsidR="00E02A45" w:rsidRPr="002958E4" w:rsidRDefault="00E02A45"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lastRenderedPageBreak/>
        <w:t>CVE-2023-6378</w:t>
      </w:r>
    </w:p>
    <w:p w14:paraId="166EBFCF" w14:textId="77777777" w:rsidR="00E02A45" w:rsidRPr="002958E4" w:rsidRDefault="00E02A45" w:rsidP="00837A5F">
      <w:pPr>
        <w:pStyle w:val="HTMLPreformatted"/>
        <w:spacing w:line="480" w:lineRule="auto"/>
        <w:rPr>
          <w:rFonts w:ascii="Times New Roman" w:hAnsi="Times New Roman" w:cs="Times New Roman"/>
          <w:bCs/>
          <w:color w:val="000000"/>
          <w:sz w:val="24"/>
          <w:szCs w:val="24"/>
        </w:rPr>
      </w:pPr>
    </w:p>
    <w:p w14:paraId="5A1B78D3" w14:textId="740BC3E0" w:rsidR="00E02A45" w:rsidRPr="002958E4" w:rsidRDefault="00E02A45"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333333"/>
          <w:sz w:val="24"/>
          <w:szCs w:val="24"/>
          <w:shd w:val="clear" w:color="auto" w:fill="FFFFFF"/>
        </w:rPr>
        <w:t>A serialization vulnerability in logback receiver component part of logback version 1.4.11 allows an attacker to mount a Denial-Of-Service attack by sending poisoned data.</w:t>
      </w:r>
    </w:p>
    <w:p w14:paraId="402D0383" w14:textId="77777777" w:rsidR="00E02A45" w:rsidRPr="002958E4" w:rsidRDefault="00E02A45" w:rsidP="00837A5F">
      <w:pPr>
        <w:pStyle w:val="HTMLPreformatted"/>
        <w:spacing w:line="480" w:lineRule="auto"/>
        <w:rPr>
          <w:rFonts w:ascii="Times New Roman" w:hAnsi="Times New Roman" w:cs="Times New Roman"/>
          <w:bCs/>
          <w:color w:val="000000"/>
          <w:sz w:val="24"/>
          <w:szCs w:val="24"/>
        </w:rPr>
      </w:pPr>
    </w:p>
    <w:p w14:paraId="783DAE69" w14:textId="22F4008F" w:rsidR="00AF34C7" w:rsidRPr="002958E4" w:rsidRDefault="00E02A45" w:rsidP="00837A5F">
      <w:pPr>
        <w:pStyle w:val="HTMLPreformatted"/>
        <w:spacing w:line="480" w:lineRule="auto"/>
        <w:rPr>
          <w:rFonts w:ascii="Times New Roman" w:hAnsi="Times New Roman" w:cs="Times New Roman"/>
          <w:bCs/>
          <w:color w:val="000000"/>
          <w:sz w:val="24"/>
          <w:szCs w:val="24"/>
        </w:rPr>
      </w:pPr>
      <w:r w:rsidRPr="002958E4">
        <w:rPr>
          <w:rFonts w:ascii="Times New Roman" w:hAnsi="Times New Roman" w:cs="Times New Roman"/>
          <w:bCs/>
          <w:color w:val="000000"/>
          <w:sz w:val="24"/>
          <w:szCs w:val="24"/>
        </w:rPr>
        <w:t>6</w:t>
      </w:r>
      <w:r w:rsidR="00AF34C7" w:rsidRPr="002958E4">
        <w:rPr>
          <w:rFonts w:ascii="Times New Roman" w:hAnsi="Times New Roman" w:cs="Times New Roman"/>
          <w:bCs/>
          <w:color w:val="000000"/>
          <w:sz w:val="24"/>
          <w:szCs w:val="24"/>
        </w:rPr>
        <w:t>.</w:t>
      </w:r>
    </w:p>
    <w:p w14:paraId="4861508B" w14:textId="00C4E8C9" w:rsidR="00AF34C7" w:rsidRPr="002958E4" w:rsidRDefault="00AF34C7" w:rsidP="00837A5F">
      <w:pPr>
        <w:pStyle w:val="HTMLPreformatted"/>
        <w:spacing w:line="480" w:lineRule="auto"/>
        <w:rPr>
          <w:rStyle w:val="Strong"/>
          <w:rFonts w:ascii="Times New Roman" w:eastAsiaTheme="majorEastAsia" w:hAnsi="Times New Roman" w:cs="Times New Roman"/>
          <w:b w:val="0"/>
          <w:color w:val="333333"/>
          <w:sz w:val="24"/>
          <w:szCs w:val="24"/>
        </w:rPr>
      </w:pPr>
      <w:hyperlink r:id="rId12" w:history="1">
        <w:r w:rsidR="00837A5F" w:rsidRPr="002958E4">
          <w:rPr>
            <w:rStyle w:val="Strong"/>
            <w:rFonts w:ascii="Times New Roman" w:eastAsiaTheme="majorEastAsia" w:hAnsi="Times New Roman" w:cs="Times New Roman"/>
            <w:b w:val="0"/>
            <w:color w:val="333333"/>
            <w:sz w:val="24"/>
            <w:szCs w:val="24"/>
          </w:rPr>
          <w:t>CVE-2021-200328</w:t>
        </w:r>
      </w:hyperlink>
    </w:p>
    <w:p w14:paraId="7F04EBD5" w14:textId="6BB4AFAA" w:rsidR="00AF34C7" w:rsidRDefault="00AF34C7" w:rsidP="00837A5F">
      <w:pPr>
        <w:pStyle w:val="HTMLPreformatted"/>
        <w:spacing w:line="480" w:lineRule="auto"/>
        <w:rPr>
          <w:rStyle w:val="Strong"/>
          <w:rFonts w:ascii="Times New Roman" w:eastAsiaTheme="majorEastAsia" w:hAnsi="Times New Roman" w:cs="Times New Roman"/>
          <w:b w:val="0"/>
          <w:color w:val="333333"/>
          <w:sz w:val="24"/>
          <w:szCs w:val="24"/>
        </w:rPr>
      </w:pPr>
      <w:r w:rsidRPr="002958E4">
        <w:rPr>
          <w:rStyle w:val="Strong"/>
          <w:rFonts w:ascii="Times New Roman" w:eastAsiaTheme="majorEastAsia" w:hAnsi="Times New Roman" w:cs="Times New Roman"/>
          <w:b w:val="0"/>
          <w:color w:val="333333"/>
          <w:sz w:val="24"/>
          <w:szCs w:val="24"/>
        </w:rPr>
        <w:t>Medium severity</w:t>
      </w:r>
    </w:p>
    <w:p w14:paraId="3A880817" w14:textId="3B62E888" w:rsidR="002958E4" w:rsidRPr="002958E4" w:rsidRDefault="002958E4" w:rsidP="00837A5F">
      <w:pPr>
        <w:pStyle w:val="HTMLPreformatted"/>
        <w:spacing w:line="480" w:lineRule="auto"/>
        <w:rPr>
          <w:rFonts w:ascii="Times New Roman" w:hAnsi="Times New Roman" w:cs="Times New Roman"/>
          <w:bCs/>
          <w:color w:val="333333"/>
          <w:sz w:val="24"/>
          <w:szCs w:val="24"/>
          <w:shd w:val="clear" w:color="auto" w:fill="F0F7FD"/>
        </w:rPr>
      </w:pPr>
      <w:r>
        <w:rPr>
          <w:rStyle w:val="Strong"/>
          <w:rFonts w:ascii="Times New Roman" w:eastAsiaTheme="majorEastAsia" w:hAnsi="Times New Roman" w:cs="Times New Roman"/>
          <w:b w:val="0"/>
          <w:color w:val="333333"/>
          <w:sz w:val="24"/>
          <w:szCs w:val="24"/>
        </w:rPr>
        <w:t>Specific versions of the Java driver that support client-side field level encryption (CSFLE) fail to perform correct host name verification on the KMS server’s certificate. This vulnerability in combination with a privileged networ position active MITM attack could result in interception of traffic between the Java driver and KMS service rendering Filed Level Encryption ineefective.</w:t>
      </w:r>
    </w:p>
    <w:p w14:paraId="1F4E826E" w14:textId="77777777" w:rsidR="002958E4" w:rsidRDefault="002958E4" w:rsidP="00837A5F">
      <w:pPr>
        <w:suppressAutoHyphens/>
        <w:spacing w:after="0" w:line="480" w:lineRule="auto"/>
        <w:rPr>
          <w:rFonts w:ascii="Times New Roman" w:hAnsi="Times New Roman" w:cs="Times New Roman"/>
          <w:bCs/>
          <w:color w:val="333333"/>
          <w:szCs w:val="24"/>
          <w:shd w:val="clear" w:color="auto" w:fill="FFFFFF"/>
        </w:rPr>
      </w:pPr>
    </w:p>
    <w:p w14:paraId="50F62808" w14:textId="5C7F6B91" w:rsidR="00AF34C7" w:rsidRPr="002958E4" w:rsidRDefault="00E02A4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7</w:t>
      </w:r>
      <w:r w:rsidR="00AF34C7" w:rsidRPr="002958E4">
        <w:rPr>
          <w:rFonts w:ascii="Times New Roman" w:hAnsi="Times New Roman" w:cs="Times New Roman"/>
          <w:bCs/>
          <w:color w:val="333333"/>
          <w:szCs w:val="24"/>
          <w:shd w:val="clear" w:color="auto" w:fill="FFFFFF"/>
        </w:rPr>
        <w:t xml:space="preserve">. </w:t>
      </w:r>
    </w:p>
    <w:p w14:paraId="42665750" w14:textId="51B1D8BA"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CVE-2022-1471</w:t>
      </w:r>
    </w:p>
    <w:p w14:paraId="1E4FF11F" w14:textId="098B67BD"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Critical severity</w:t>
      </w:r>
    </w:p>
    <w:p w14:paraId="6426DDF8" w14:textId="77777777"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p>
    <w:p w14:paraId="24FD9F00" w14:textId="5B7CEF4F"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 xml:space="preserve">SnakeYaml's </w:t>
      </w:r>
      <w:r w:rsidR="002958E4" w:rsidRPr="002958E4">
        <w:rPr>
          <w:rFonts w:ascii="Times New Roman" w:hAnsi="Times New Roman" w:cs="Times New Roman"/>
          <w:bCs/>
          <w:color w:val="333333"/>
          <w:szCs w:val="24"/>
          <w:shd w:val="clear" w:color="auto" w:fill="FFFFFF"/>
        </w:rPr>
        <w:t>Constructor (</w:t>
      </w:r>
      <w:r w:rsidRPr="002958E4">
        <w:rPr>
          <w:rFonts w:ascii="Times New Roman" w:hAnsi="Times New Roman" w:cs="Times New Roman"/>
          <w:bCs/>
          <w:color w:val="333333"/>
          <w:szCs w:val="24"/>
          <w:shd w:val="clear" w:color="auto" w:fill="FFFFFF"/>
        </w:rPr>
        <w:t xml:space="preserve">) class does not restrict types which can be instantiated during deserialization. Deserializing yaml content provided by an attacker can lead to remote code </w:t>
      </w:r>
      <w:r w:rsidR="002958E4" w:rsidRPr="002958E4">
        <w:rPr>
          <w:rFonts w:ascii="Times New Roman" w:hAnsi="Times New Roman" w:cs="Times New Roman"/>
          <w:bCs/>
          <w:color w:val="333333"/>
          <w:szCs w:val="24"/>
          <w:shd w:val="clear" w:color="auto" w:fill="FFFFFF"/>
        </w:rPr>
        <w:t>execution.</w:t>
      </w:r>
    </w:p>
    <w:p w14:paraId="6DAB53FC" w14:textId="77777777"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p>
    <w:p w14:paraId="0A82B7A3" w14:textId="154E86BD" w:rsidR="00AF34C7" w:rsidRPr="002958E4" w:rsidRDefault="00E02A4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8</w:t>
      </w:r>
      <w:r w:rsidR="00AF34C7" w:rsidRPr="002958E4">
        <w:rPr>
          <w:rFonts w:ascii="Times New Roman" w:hAnsi="Times New Roman" w:cs="Times New Roman"/>
          <w:bCs/>
          <w:color w:val="333333"/>
          <w:szCs w:val="24"/>
          <w:shd w:val="clear" w:color="auto" w:fill="FFFFFF"/>
        </w:rPr>
        <w:t>.</w:t>
      </w:r>
    </w:p>
    <w:p w14:paraId="1D5E5177" w14:textId="445CB6F4"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CVE-2023-20873</w:t>
      </w:r>
    </w:p>
    <w:p w14:paraId="3CC393AA" w14:textId="348B527F"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lastRenderedPageBreak/>
        <w:t>Critical severity</w:t>
      </w:r>
    </w:p>
    <w:p w14:paraId="706870CC" w14:textId="77777777"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p>
    <w:p w14:paraId="5EF5410C" w14:textId="7BA26FEE"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In Spring Boot versions 3.0.0 - 3.0.5, 2.7.0 - 2.7.10, and older unsupported versions, an application that is deployed to Cloud Foundry could be susceptible to a security bypass. </w:t>
      </w:r>
    </w:p>
    <w:p w14:paraId="3F6D23B1" w14:textId="77777777"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p>
    <w:p w14:paraId="4D610F2A" w14:textId="3E91E774" w:rsidR="00AF34C7" w:rsidRPr="002958E4" w:rsidRDefault="00E02A4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9</w:t>
      </w:r>
      <w:r w:rsidR="00AF34C7" w:rsidRPr="002958E4">
        <w:rPr>
          <w:rFonts w:ascii="Times New Roman" w:hAnsi="Times New Roman" w:cs="Times New Roman"/>
          <w:bCs/>
          <w:color w:val="333333"/>
          <w:szCs w:val="24"/>
          <w:shd w:val="clear" w:color="auto" w:fill="FFFFFF"/>
        </w:rPr>
        <w:t xml:space="preserve">. </w:t>
      </w:r>
    </w:p>
    <w:p w14:paraId="79DB815B" w14:textId="61FFD2E3"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CVE-2022-22965</w:t>
      </w:r>
    </w:p>
    <w:p w14:paraId="717FA166" w14:textId="367749EB"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Critical severity</w:t>
      </w:r>
    </w:p>
    <w:p w14:paraId="2908B40C"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08D8E556" w14:textId="039A6329"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w:t>
      </w:r>
      <w:r w:rsidR="002958E4" w:rsidRPr="002958E4">
        <w:rPr>
          <w:rFonts w:ascii="Times New Roman" w:hAnsi="Times New Roman" w:cs="Times New Roman"/>
          <w:bCs/>
          <w:color w:val="333333"/>
          <w:szCs w:val="24"/>
          <w:shd w:val="clear" w:color="auto" w:fill="FFFFFF"/>
        </w:rPr>
        <w:t>i.e.,</w:t>
      </w:r>
      <w:r w:rsidRPr="002958E4">
        <w:rPr>
          <w:rFonts w:ascii="Times New Roman" w:hAnsi="Times New Roman" w:cs="Times New Roman"/>
          <w:bCs/>
          <w:color w:val="333333"/>
          <w:szCs w:val="24"/>
          <w:shd w:val="clear" w:color="auto" w:fill="FFFFFF"/>
        </w:rPr>
        <w:t xml:space="preserve"> the default, it is not vulnerable to the exploit.</w:t>
      </w:r>
    </w:p>
    <w:p w14:paraId="634EC297"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17709FC1" w14:textId="7CD06175" w:rsidR="002E6555" w:rsidRPr="002958E4" w:rsidRDefault="00E02A4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10</w:t>
      </w:r>
      <w:r w:rsidR="002E6555" w:rsidRPr="002958E4">
        <w:rPr>
          <w:rFonts w:ascii="Times New Roman" w:hAnsi="Times New Roman" w:cs="Times New Roman"/>
          <w:bCs/>
          <w:color w:val="333333"/>
          <w:szCs w:val="24"/>
          <w:shd w:val="clear" w:color="auto" w:fill="FFFFFF"/>
        </w:rPr>
        <w:t xml:space="preserve">. </w:t>
      </w:r>
    </w:p>
    <w:p w14:paraId="4D6790B8" w14:textId="63AAB238"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 2016-1000027</w:t>
      </w:r>
    </w:p>
    <w:p w14:paraId="2DF07EEE" w14:textId="3FD08EEE"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Critical severity</w:t>
      </w:r>
    </w:p>
    <w:p w14:paraId="72DC8DD9" w14:textId="77777777" w:rsidR="00AF34C7" w:rsidRPr="002958E4" w:rsidRDefault="00AF34C7" w:rsidP="00837A5F">
      <w:pPr>
        <w:suppressAutoHyphens/>
        <w:spacing w:after="0" w:line="480" w:lineRule="auto"/>
        <w:rPr>
          <w:rFonts w:ascii="Times New Roman" w:hAnsi="Times New Roman" w:cs="Times New Roman"/>
          <w:bCs/>
          <w:color w:val="333333"/>
          <w:szCs w:val="24"/>
          <w:shd w:val="clear" w:color="auto" w:fill="FFFFFF"/>
        </w:rPr>
      </w:pPr>
    </w:p>
    <w:p w14:paraId="65F83151" w14:textId="02DBC756"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Pivotal Spring Framework through 5.3.16 suffers from a potential remote code execution (RCE) issue if used for Java deserialization of untrusted data. </w:t>
      </w:r>
    </w:p>
    <w:p w14:paraId="6B289CC3"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3B82DB70" w14:textId="18202E47" w:rsidR="002E6555" w:rsidRPr="002958E4" w:rsidRDefault="00E02A4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11</w:t>
      </w:r>
      <w:r w:rsidR="002E6555" w:rsidRPr="002958E4">
        <w:rPr>
          <w:rFonts w:ascii="Times New Roman" w:hAnsi="Times New Roman" w:cs="Times New Roman"/>
          <w:bCs/>
          <w:color w:val="333333"/>
          <w:szCs w:val="24"/>
          <w:shd w:val="clear" w:color="auto" w:fill="FFFFFF"/>
        </w:rPr>
        <w:t xml:space="preserve">. </w:t>
      </w:r>
    </w:p>
    <w:p w14:paraId="53BF529B" w14:textId="61B92536"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 2022-22965</w:t>
      </w:r>
    </w:p>
    <w:p w14:paraId="1792E19D" w14:textId="0DBBA592"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lastRenderedPageBreak/>
        <w:t>Critical Severity</w:t>
      </w:r>
    </w:p>
    <w:p w14:paraId="29410F2B" w14:textId="39976D88"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A Spring MVC or Spring WebFlux application running on JDK 9+ may be vulnerable to remote code execution (RCE) via data binding. The specific exploit requires the application to run on Tomcat as a WAR deployment.</w:t>
      </w:r>
    </w:p>
    <w:p w14:paraId="40B7F179"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79475FF4" w14:textId="6E822410"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1</w:t>
      </w:r>
      <w:r w:rsidR="00E02A45" w:rsidRPr="002958E4">
        <w:rPr>
          <w:rFonts w:ascii="Times New Roman" w:hAnsi="Times New Roman" w:cs="Times New Roman"/>
          <w:bCs/>
          <w:color w:val="333333"/>
          <w:szCs w:val="24"/>
          <w:shd w:val="clear" w:color="auto" w:fill="FFFFFF"/>
        </w:rPr>
        <w:t>2</w:t>
      </w:r>
      <w:r w:rsidRPr="002958E4">
        <w:rPr>
          <w:rFonts w:ascii="Times New Roman" w:hAnsi="Times New Roman" w:cs="Times New Roman"/>
          <w:bCs/>
          <w:color w:val="333333"/>
          <w:szCs w:val="24"/>
          <w:shd w:val="clear" w:color="auto" w:fill="FFFFFF"/>
        </w:rPr>
        <w:t xml:space="preserve">. </w:t>
      </w:r>
    </w:p>
    <w:p w14:paraId="3F155751" w14:textId="52C44011"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CVE-2020-1938</w:t>
      </w:r>
    </w:p>
    <w:p w14:paraId="5BA93063" w14:textId="72E455C8"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Critical severity</w:t>
      </w:r>
    </w:p>
    <w:p w14:paraId="05CADF40"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728348C3" w14:textId="37000105"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p w14:paraId="425EA21C"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4F3E7AA6" w14:textId="6D18C25F"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1</w:t>
      </w:r>
      <w:r w:rsidR="00E02A45" w:rsidRPr="002958E4">
        <w:rPr>
          <w:rFonts w:ascii="Times New Roman" w:hAnsi="Times New Roman" w:cs="Times New Roman"/>
          <w:bCs/>
          <w:color w:val="333333"/>
          <w:szCs w:val="24"/>
          <w:shd w:val="clear" w:color="auto" w:fill="FFFFFF"/>
        </w:rPr>
        <w:t>3</w:t>
      </w:r>
      <w:r w:rsidRPr="002958E4">
        <w:rPr>
          <w:rFonts w:ascii="Times New Roman" w:hAnsi="Times New Roman" w:cs="Times New Roman"/>
          <w:bCs/>
          <w:color w:val="333333"/>
          <w:szCs w:val="24"/>
          <w:shd w:val="clear" w:color="auto" w:fill="FFFFFF"/>
        </w:rPr>
        <w:t>.</w:t>
      </w:r>
    </w:p>
    <w:p w14:paraId="1DA3E4DC" w14:textId="74C3CBF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CVE-2020-1938</w:t>
      </w:r>
    </w:p>
    <w:p w14:paraId="17D1A34C" w14:textId="5239243B"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Critical severity</w:t>
      </w:r>
    </w:p>
    <w:p w14:paraId="4844D6D9" w14:textId="77777777"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p>
    <w:p w14:paraId="6F079685" w14:textId="4A2EE22E" w:rsidR="002E6555" w:rsidRPr="002958E4" w:rsidRDefault="002E655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w:t>
      </w:r>
      <w:r w:rsidR="002958E4" w:rsidRPr="002958E4">
        <w:rPr>
          <w:rFonts w:ascii="Times New Roman" w:hAnsi="Times New Roman" w:cs="Times New Roman"/>
          <w:bCs/>
          <w:color w:val="333333"/>
          <w:szCs w:val="24"/>
          <w:shd w:val="clear" w:color="auto" w:fill="FFFFFF"/>
        </w:rPr>
        <w:t>surprising.</w:t>
      </w:r>
    </w:p>
    <w:p w14:paraId="710EBDD3" w14:textId="5D9533C6" w:rsidR="00820E85" w:rsidRPr="002958E4" w:rsidRDefault="00820E85" w:rsidP="00837A5F">
      <w:pPr>
        <w:suppressAutoHyphens/>
        <w:spacing w:after="0" w:line="480" w:lineRule="auto"/>
        <w:rPr>
          <w:rFonts w:ascii="Times New Roman" w:hAnsi="Times New Roman" w:cs="Times New Roman"/>
          <w:bCs/>
          <w:color w:val="333333"/>
          <w:szCs w:val="24"/>
          <w:shd w:val="clear" w:color="auto" w:fill="FFFFFF"/>
        </w:rPr>
      </w:pPr>
      <w:r w:rsidRPr="002958E4">
        <w:rPr>
          <w:rFonts w:ascii="Times New Roman" w:hAnsi="Times New Roman" w:cs="Times New Roman"/>
          <w:bCs/>
          <w:color w:val="333333"/>
          <w:szCs w:val="24"/>
          <w:shd w:val="clear" w:color="auto" w:fill="FFFFFF"/>
        </w:rPr>
        <w:tab/>
      </w:r>
    </w:p>
    <w:p w14:paraId="4CE6A43A" w14:textId="77777777" w:rsidR="00233679" w:rsidRPr="002958E4" w:rsidRDefault="00233679" w:rsidP="00837A5F">
      <w:pPr>
        <w:pStyle w:val="ListParagraph"/>
        <w:suppressAutoHyphens/>
        <w:spacing w:after="0" w:line="480" w:lineRule="auto"/>
        <w:ind w:left="360"/>
        <w:rPr>
          <w:rFonts w:ascii="Times New Roman" w:hAnsi="Times New Roman" w:cs="Times New Roman"/>
          <w:bCs/>
          <w:szCs w:val="24"/>
        </w:rPr>
      </w:pPr>
    </w:p>
    <w:p w14:paraId="713646DB" w14:textId="2B1A1D9A" w:rsidR="00951BF8" w:rsidRPr="002958E4" w:rsidRDefault="00BA438F" w:rsidP="00837A5F">
      <w:pPr>
        <w:pStyle w:val="Heading2"/>
        <w:numPr>
          <w:ilvl w:val="0"/>
          <w:numId w:val="6"/>
        </w:numPr>
        <w:spacing w:line="480" w:lineRule="auto"/>
        <w:rPr>
          <w:rFonts w:ascii="Times New Roman" w:hAnsi="Times New Roman" w:cs="Times New Roman"/>
          <w:b w:val="0"/>
          <w:bCs/>
          <w:sz w:val="24"/>
          <w:szCs w:val="24"/>
        </w:rPr>
      </w:pPr>
      <w:r w:rsidRPr="002958E4">
        <w:rPr>
          <w:rFonts w:ascii="Times New Roman" w:hAnsi="Times New Roman" w:cs="Times New Roman"/>
          <w:b w:val="0"/>
          <w:bCs/>
          <w:sz w:val="24"/>
          <w:szCs w:val="24"/>
        </w:rPr>
        <w:t>Analyze</w:t>
      </w:r>
      <w:r w:rsidR="00951BF8" w:rsidRPr="002958E4">
        <w:rPr>
          <w:rFonts w:ascii="Times New Roman" w:hAnsi="Times New Roman" w:cs="Times New Roman"/>
          <w:b w:val="0"/>
          <w:bCs/>
          <w:sz w:val="24"/>
          <w:szCs w:val="24"/>
        </w:rPr>
        <w:t xml:space="preserve"> Results</w:t>
      </w:r>
    </w:p>
    <w:p w14:paraId="6496E502" w14:textId="77777777" w:rsidR="00DF29F3" w:rsidRPr="002958E4" w:rsidRDefault="00DF29F3" w:rsidP="00837A5F">
      <w:pPr>
        <w:suppressAutoHyphens/>
        <w:spacing w:after="0" w:line="480" w:lineRule="auto"/>
        <w:contextualSpacing/>
        <w:rPr>
          <w:rFonts w:ascii="Times New Roman" w:hAnsi="Times New Roman" w:cs="Times New Roman"/>
          <w:bCs/>
          <w:szCs w:val="24"/>
        </w:rPr>
      </w:pPr>
    </w:p>
    <w:p w14:paraId="5CA9023D" w14:textId="6193783D" w:rsidR="005F2DEA" w:rsidRDefault="00E02A45" w:rsidP="00837A5F">
      <w:pPr>
        <w:suppressAutoHyphens/>
        <w:spacing w:after="0" w:line="480" w:lineRule="auto"/>
        <w:contextualSpacing/>
        <w:rPr>
          <w:rFonts w:ascii="Times New Roman" w:hAnsi="Times New Roman" w:cs="Times New Roman"/>
          <w:bCs/>
          <w:szCs w:val="24"/>
        </w:rPr>
      </w:pPr>
      <w:r w:rsidRPr="002958E4">
        <w:rPr>
          <w:rFonts w:ascii="Times New Roman" w:hAnsi="Times New Roman" w:cs="Times New Roman"/>
          <w:bCs/>
          <w:szCs w:val="24"/>
        </w:rPr>
        <w:t xml:space="preserve">After looking over most of the vulnerable dependencies and reading the description and what they effect, it is easy to see that most of these vulnerabilities have in fact been fixed. Most of the vulnerabilities were caused due to an outdated version of the software. To fix all that needed done was an update to the current version to fix the issues that were being seen. Several vulnerabilities like CVE-2020, CVE-2022, CVE-2016, and CVE-2023, had to do with possible poisoned, untrusted, or exploited data. This typically entails someone illegally obtaining information which can be detrimental to any business or person. These vulnerabilities may have been caught if more static testing was done throughout the development of the software. </w:t>
      </w:r>
      <w:r w:rsidR="002958E4" w:rsidRPr="002958E4">
        <w:rPr>
          <w:rFonts w:ascii="Times New Roman" w:hAnsi="Times New Roman" w:cs="Times New Roman"/>
          <w:bCs/>
          <w:szCs w:val="24"/>
        </w:rPr>
        <w:t>Unfortunately,</w:t>
      </w:r>
      <w:r w:rsidRPr="002958E4">
        <w:rPr>
          <w:rFonts w:ascii="Times New Roman" w:hAnsi="Times New Roman" w:cs="Times New Roman"/>
          <w:bCs/>
          <w:szCs w:val="24"/>
        </w:rPr>
        <w:t xml:space="preserve"> though, a development team can test all they want and sometimes mistakes are going to slip through the cracks. However, the severity of what slips through the cracks is why it is so important to continuously test the product </w:t>
      </w:r>
      <w:r w:rsidR="002958E4" w:rsidRPr="002958E4">
        <w:rPr>
          <w:rFonts w:ascii="Times New Roman" w:hAnsi="Times New Roman" w:cs="Times New Roman"/>
          <w:bCs/>
          <w:szCs w:val="24"/>
        </w:rPr>
        <w:t>to</w:t>
      </w:r>
      <w:r w:rsidRPr="002958E4">
        <w:rPr>
          <w:rFonts w:ascii="Times New Roman" w:hAnsi="Times New Roman" w:cs="Times New Roman"/>
          <w:bCs/>
          <w:szCs w:val="24"/>
        </w:rPr>
        <w:t xml:space="preserve"> ensure that as many </w:t>
      </w:r>
      <w:r w:rsidR="002958E4" w:rsidRPr="002958E4">
        <w:rPr>
          <w:rFonts w:ascii="Times New Roman" w:hAnsi="Times New Roman" w:cs="Times New Roman"/>
          <w:bCs/>
          <w:szCs w:val="24"/>
        </w:rPr>
        <w:t>mistakes</w:t>
      </w:r>
      <w:r w:rsidRPr="002958E4">
        <w:rPr>
          <w:rFonts w:ascii="Times New Roman" w:hAnsi="Times New Roman" w:cs="Times New Roman"/>
          <w:bCs/>
          <w:szCs w:val="24"/>
        </w:rPr>
        <w:t xml:space="preserve"> and defects are caught before going live and jeopardizing the company or worse, people. A false positive is when </w:t>
      </w:r>
      <w:r w:rsidR="00837A5F" w:rsidRPr="002958E4">
        <w:rPr>
          <w:rFonts w:ascii="Times New Roman" w:hAnsi="Times New Roman" w:cs="Times New Roman"/>
          <w:bCs/>
          <w:szCs w:val="24"/>
        </w:rPr>
        <w:t xml:space="preserve">you expect a certain vulnerability but there </w:t>
      </w:r>
      <w:r w:rsidR="002958E4" w:rsidRPr="002958E4">
        <w:rPr>
          <w:rFonts w:ascii="Times New Roman" w:hAnsi="Times New Roman" w:cs="Times New Roman"/>
          <w:bCs/>
          <w:szCs w:val="24"/>
        </w:rPr>
        <w:t>is not</w:t>
      </w:r>
      <w:r w:rsidR="00837A5F" w:rsidRPr="002958E4">
        <w:rPr>
          <w:rFonts w:ascii="Times New Roman" w:hAnsi="Times New Roman" w:cs="Times New Roman"/>
          <w:bCs/>
          <w:szCs w:val="24"/>
        </w:rPr>
        <w:t xml:space="preserve"> one at all. This should be </w:t>
      </w:r>
      <w:r w:rsidR="002958E4" w:rsidRPr="002958E4">
        <w:rPr>
          <w:rFonts w:ascii="Times New Roman" w:hAnsi="Times New Roman" w:cs="Times New Roman"/>
          <w:bCs/>
          <w:szCs w:val="24"/>
        </w:rPr>
        <w:t>filtered</w:t>
      </w:r>
      <w:r w:rsidR="00837A5F" w:rsidRPr="002958E4">
        <w:rPr>
          <w:rFonts w:ascii="Times New Roman" w:hAnsi="Times New Roman" w:cs="Times New Roman"/>
          <w:bCs/>
          <w:szCs w:val="24"/>
        </w:rPr>
        <w:t xml:space="preserve"> out of the </w:t>
      </w:r>
      <w:r w:rsidR="002958E4" w:rsidRPr="002958E4">
        <w:rPr>
          <w:rFonts w:ascii="Times New Roman" w:hAnsi="Times New Roman" w:cs="Times New Roman"/>
          <w:bCs/>
          <w:szCs w:val="24"/>
        </w:rPr>
        <w:t>vulnerability</w:t>
      </w:r>
      <w:r w:rsidR="00837A5F" w:rsidRPr="002958E4">
        <w:rPr>
          <w:rFonts w:ascii="Times New Roman" w:hAnsi="Times New Roman" w:cs="Times New Roman"/>
          <w:bCs/>
          <w:szCs w:val="24"/>
        </w:rPr>
        <w:t xml:space="preserve"> test </w:t>
      </w:r>
      <w:r w:rsidR="002958E4" w:rsidRPr="002958E4">
        <w:rPr>
          <w:rFonts w:ascii="Times New Roman" w:hAnsi="Times New Roman" w:cs="Times New Roman"/>
          <w:bCs/>
          <w:szCs w:val="24"/>
        </w:rPr>
        <w:t>to</w:t>
      </w:r>
      <w:r w:rsidR="00837A5F" w:rsidRPr="002958E4">
        <w:rPr>
          <w:rFonts w:ascii="Times New Roman" w:hAnsi="Times New Roman" w:cs="Times New Roman"/>
          <w:bCs/>
          <w:szCs w:val="24"/>
        </w:rPr>
        <w:t xml:space="preserve"> keep the results true to vulnerabilities that need to be fixed. I can see how false positives could help a tester </w:t>
      </w:r>
      <w:r w:rsidR="002958E4" w:rsidRPr="002958E4">
        <w:rPr>
          <w:rFonts w:ascii="Times New Roman" w:hAnsi="Times New Roman" w:cs="Times New Roman"/>
          <w:bCs/>
          <w:szCs w:val="24"/>
        </w:rPr>
        <w:t>develop</w:t>
      </w:r>
      <w:r w:rsidR="00837A5F" w:rsidRPr="002958E4">
        <w:rPr>
          <w:rFonts w:ascii="Times New Roman" w:hAnsi="Times New Roman" w:cs="Times New Roman"/>
          <w:bCs/>
          <w:szCs w:val="24"/>
        </w:rPr>
        <w:t xml:space="preserve"> </w:t>
      </w:r>
      <w:r w:rsidR="002958E4" w:rsidRPr="002958E4">
        <w:rPr>
          <w:rFonts w:ascii="Times New Roman" w:hAnsi="Times New Roman" w:cs="Times New Roman"/>
          <w:bCs/>
          <w:szCs w:val="24"/>
        </w:rPr>
        <w:t>their</w:t>
      </w:r>
      <w:r w:rsidR="00837A5F" w:rsidRPr="002958E4">
        <w:rPr>
          <w:rFonts w:ascii="Times New Roman" w:hAnsi="Times New Roman" w:cs="Times New Roman"/>
          <w:bCs/>
          <w:szCs w:val="24"/>
        </w:rPr>
        <w:t xml:space="preserve"> ability in finding these, but </w:t>
      </w:r>
      <w:r w:rsidR="002958E4" w:rsidRPr="002958E4">
        <w:rPr>
          <w:rFonts w:ascii="Times New Roman" w:hAnsi="Times New Roman" w:cs="Times New Roman"/>
          <w:bCs/>
          <w:szCs w:val="24"/>
        </w:rPr>
        <w:t>false positives</w:t>
      </w:r>
      <w:r w:rsidR="00837A5F" w:rsidRPr="002958E4">
        <w:rPr>
          <w:rFonts w:ascii="Times New Roman" w:hAnsi="Times New Roman" w:cs="Times New Roman"/>
          <w:bCs/>
          <w:szCs w:val="24"/>
        </w:rPr>
        <w:t xml:space="preserve"> do more harm than good. Again, organization and </w:t>
      </w:r>
      <w:r w:rsidR="002958E4" w:rsidRPr="002958E4">
        <w:rPr>
          <w:rFonts w:ascii="Times New Roman" w:hAnsi="Times New Roman" w:cs="Times New Roman"/>
          <w:bCs/>
          <w:szCs w:val="24"/>
        </w:rPr>
        <w:t>accuracy</w:t>
      </w:r>
      <w:r w:rsidR="00837A5F" w:rsidRPr="002958E4">
        <w:rPr>
          <w:rFonts w:ascii="Times New Roman" w:hAnsi="Times New Roman" w:cs="Times New Roman"/>
          <w:bCs/>
          <w:szCs w:val="24"/>
        </w:rPr>
        <w:t xml:space="preserve"> are crucial in development. The possibility of there being false positives could cause loss of time, resources, and money.</w:t>
      </w:r>
    </w:p>
    <w:p w14:paraId="51EE03C1" w14:textId="77777777" w:rsidR="002958E4" w:rsidRDefault="002958E4" w:rsidP="00837A5F">
      <w:pPr>
        <w:suppressAutoHyphens/>
        <w:spacing w:after="0" w:line="480" w:lineRule="auto"/>
        <w:contextualSpacing/>
        <w:rPr>
          <w:rFonts w:ascii="Times New Roman" w:hAnsi="Times New Roman" w:cs="Times New Roman"/>
          <w:bCs/>
          <w:szCs w:val="24"/>
        </w:rPr>
      </w:pPr>
    </w:p>
    <w:p w14:paraId="796223E4" w14:textId="77777777" w:rsidR="002958E4" w:rsidRDefault="002958E4" w:rsidP="00837A5F">
      <w:pPr>
        <w:suppressAutoHyphens/>
        <w:spacing w:after="0" w:line="480" w:lineRule="auto"/>
        <w:contextualSpacing/>
        <w:rPr>
          <w:rFonts w:ascii="Times New Roman" w:hAnsi="Times New Roman" w:cs="Times New Roman"/>
          <w:bCs/>
          <w:szCs w:val="24"/>
        </w:rPr>
      </w:pPr>
    </w:p>
    <w:p w14:paraId="5339D619" w14:textId="7CC1530F" w:rsidR="002958E4" w:rsidRDefault="002958E4" w:rsidP="002958E4">
      <w:pPr>
        <w:suppressAutoHyphens/>
        <w:spacing w:after="0" w:line="480" w:lineRule="auto"/>
        <w:contextualSpacing/>
        <w:jc w:val="center"/>
        <w:rPr>
          <w:rFonts w:ascii="Times New Roman" w:hAnsi="Times New Roman" w:cs="Times New Roman"/>
          <w:bCs/>
          <w:szCs w:val="24"/>
        </w:rPr>
      </w:pPr>
      <w:r>
        <w:rPr>
          <w:rFonts w:ascii="Times New Roman" w:hAnsi="Times New Roman" w:cs="Times New Roman"/>
          <w:bCs/>
          <w:szCs w:val="24"/>
        </w:rPr>
        <w:t>Reference</w:t>
      </w:r>
    </w:p>
    <w:p w14:paraId="5549DD79" w14:textId="77777777" w:rsidR="002958E4" w:rsidRDefault="002958E4" w:rsidP="002958E4">
      <w:pPr>
        <w:pStyle w:val="NormalWeb"/>
        <w:ind w:left="567" w:hanging="567"/>
      </w:pPr>
      <w:r>
        <w:rPr>
          <w:i/>
          <w:iCs/>
        </w:rPr>
        <w:lastRenderedPageBreak/>
        <w:t>Owasp dependency-check</w:t>
      </w:r>
      <w:r>
        <w:t xml:space="preserve">. OWASP Dependency-Check | OWASP Foundation. (n.d.-a). https://owasp.org/www-project-dependency-check/ </w:t>
      </w:r>
    </w:p>
    <w:p w14:paraId="12260D92" w14:textId="77777777" w:rsidR="002958E4" w:rsidRDefault="002958E4" w:rsidP="002958E4">
      <w:pPr>
        <w:pStyle w:val="NormalWeb"/>
        <w:ind w:left="567" w:hanging="567"/>
      </w:pPr>
      <w:r>
        <w:rPr>
          <w:i/>
          <w:iCs/>
        </w:rPr>
        <w:t>You are viewing this page in an unauthorized frame window.</w:t>
      </w:r>
      <w:r>
        <w:t xml:space="preserve"> NVD. (n.d.). https://nvd.nist.gov/vuln/search/results?form_type=Basic&amp;results_type=overview&amp;query=CVE-2021-20328&amp;search_type=all&amp;isCpeNameSearch=false </w:t>
      </w:r>
    </w:p>
    <w:p w14:paraId="4A7D500F" w14:textId="77777777" w:rsidR="002958E4" w:rsidRPr="002958E4" w:rsidRDefault="002958E4" w:rsidP="002958E4">
      <w:pPr>
        <w:suppressAutoHyphens/>
        <w:spacing w:after="0" w:line="480" w:lineRule="auto"/>
        <w:contextualSpacing/>
        <w:jc w:val="center"/>
        <w:rPr>
          <w:rFonts w:ascii="Times New Roman" w:hAnsi="Times New Roman" w:cs="Times New Roman"/>
          <w:bCs/>
          <w:szCs w:val="24"/>
        </w:rPr>
      </w:pPr>
    </w:p>
    <w:sectPr w:rsidR="002958E4" w:rsidRPr="002958E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D2EA7" w14:textId="77777777" w:rsidR="00896EA0" w:rsidRDefault="00896EA0" w:rsidP="0035598A">
      <w:pPr>
        <w:spacing w:after="0" w:line="240" w:lineRule="auto"/>
      </w:pPr>
      <w:r>
        <w:separator/>
      </w:r>
    </w:p>
  </w:endnote>
  <w:endnote w:type="continuationSeparator" w:id="0">
    <w:p w14:paraId="1CB59D74" w14:textId="77777777" w:rsidR="00896EA0" w:rsidRDefault="00896EA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B0C5C" w14:textId="77777777" w:rsidR="00896EA0" w:rsidRDefault="00896EA0" w:rsidP="0035598A">
      <w:pPr>
        <w:spacing w:after="0" w:line="240" w:lineRule="auto"/>
      </w:pPr>
      <w:r>
        <w:separator/>
      </w:r>
    </w:p>
  </w:footnote>
  <w:footnote w:type="continuationSeparator" w:id="0">
    <w:p w14:paraId="3F971439" w14:textId="77777777" w:rsidR="00896EA0" w:rsidRDefault="00896EA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256AA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D35C6"/>
    <w:multiLevelType w:val="hybridMultilevel"/>
    <w:tmpl w:val="FDC2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3"/>
  </w:num>
  <w:num w:numId="2" w16cid:durableId="241838105">
    <w:abstractNumId w:val="4"/>
  </w:num>
  <w:num w:numId="3" w16cid:durableId="1435320198">
    <w:abstractNumId w:val="2"/>
  </w:num>
  <w:num w:numId="4" w16cid:durableId="436756968">
    <w:abstractNumId w:val="5"/>
  </w:num>
  <w:num w:numId="5" w16cid:durableId="686565652">
    <w:abstractNumId w:val="0"/>
  </w:num>
  <w:num w:numId="6" w16cid:durableId="1412308817">
    <w:abstractNumId w:val="1"/>
  </w:num>
  <w:num w:numId="7" w16cid:durableId="171615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65ABC"/>
    <w:rsid w:val="001B35E4"/>
    <w:rsid w:val="00233679"/>
    <w:rsid w:val="002958E4"/>
    <w:rsid w:val="002E6555"/>
    <w:rsid w:val="0035521D"/>
    <w:rsid w:val="0035598A"/>
    <w:rsid w:val="003867F6"/>
    <w:rsid w:val="004113A7"/>
    <w:rsid w:val="00425D60"/>
    <w:rsid w:val="004B49A4"/>
    <w:rsid w:val="00510C3F"/>
    <w:rsid w:val="00514B4A"/>
    <w:rsid w:val="005C0980"/>
    <w:rsid w:val="005F2DEA"/>
    <w:rsid w:val="00610A71"/>
    <w:rsid w:val="006A51DF"/>
    <w:rsid w:val="00771E7A"/>
    <w:rsid w:val="00820E85"/>
    <w:rsid w:val="00837A5F"/>
    <w:rsid w:val="00896EA0"/>
    <w:rsid w:val="008B6BAE"/>
    <w:rsid w:val="008D7FAC"/>
    <w:rsid w:val="008E6D1F"/>
    <w:rsid w:val="00927028"/>
    <w:rsid w:val="00951BF8"/>
    <w:rsid w:val="00973CB0"/>
    <w:rsid w:val="009876BF"/>
    <w:rsid w:val="009A01C2"/>
    <w:rsid w:val="00A11B04"/>
    <w:rsid w:val="00A306E7"/>
    <w:rsid w:val="00A83ADF"/>
    <w:rsid w:val="00AF34C7"/>
    <w:rsid w:val="00B019B2"/>
    <w:rsid w:val="00B12257"/>
    <w:rsid w:val="00B30973"/>
    <w:rsid w:val="00BA438F"/>
    <w:rsid w:val="00C13F24"/>
    <w:rsid w:val="00DB0788"/>
    <w:rsid w:val="00DF29F3"/>
    <w:rsid w:val="00E02A45"/>
    <w:rsid w:val="00E61DA4"/>
    <w:rsid w:val="00EA7417"/>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NormalWeb">
    <w:name w:val="Normal (Web)"/>
    <w:basedOn w:val="Normal"/>
    <w:uiPriority w:val="99"/>
    <w:unhideWhenUsed/>
    <w:rsid w:val="00233679"/>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8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E85"/>
    <w:rPr>
      <w:rFonts w:ascii="Courier New" w:eastAsia="Times New Roman" w:hAnsi="Courier New" w:cs="Courier New"/>
      <w:sz w:val="20"/>
      <w:szCs w:val="20"/>
    </w:rPr>
  </w:style>
  <w:style w:type="character" w:styleId="Strong">
    <w:name w:val="Strong"/>
    <w:basedOn w:val="DefaultParagraphFont"/>
    <w:uiPriority w:val="22"/>
    <w:qFormat/>
    <w:rsid w:val="00AF34C7"/>
    <w:rPr>
      <w:b/>
      <w:bCs/>
    </w:rPr>
  </w:style>
  <w:style w:type="character" w:styleId="Hyperlink">
    <w:name w:val="Hyperlink"/>
    <w:basedOn w:val="DefaultParagraphFont"/>
    <w:uiPriority w:val="99"/>
    <w:semiHidden/>
    <w:unhideWhenUsed/>
    <w:rsid w:val="00AF3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42600">
      <w:bodyDiv w:val="1"/>
      <w:marLeft w:val="0"/>
      <w:marRight w:val="0"/>
      <w:marTop w:val="0"/>
      <w:marBottom w:val="0"/>
      <w:divBdr>
        <w:top w:val="none" w:sz="0" w:space="0" w:color="auto"/>
        <w:left w:val="none" w:sz="0" w:space="0" w:color="auto"/>
        <w:bottom w:val="none" w:sz="0" w:space="0" w:color="auto"/>
        <w:right w:val="none" w:sz="0" w:space="0" w:color="auto"/>
      </w:divBdr>
    </w:div>
    <w:div w:id="1220749988">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06740603">
      <w:bodyDiv w:val="1"/>
      <w:marLeft w:val="0"/>
      <w:marRight w:val="0"/>
      <w:marTop w:val="0"/>
      <w:marBottom w:val="0"/>
      <w:divBdr>
        <w:top w:val="none" w:sz="0" w:space="0" w:color="auto"/>
        <w:left w:val="none" w:sz="0" w:space="0" w:color="auto"/>
        <w:bottom w:val="none" w:sz="0" w:space="0" w:color="auto"/>
        <w:right w:val="none" w:sz="0" w:space="0" w:color="auto"/>
      </w:divBdr>
    </w:div>
    <w:div w:id="1504583437">
      <w:bodyDiv w:val="1"/>
      <w:marLeft w:val="0"/>
      <w:marRight w:val="0"/>
      <w:marTop w:val="0"/>
      <w:marBottom w:val="0"/>
      <w:divBdr>
        <w:top w:val="none" w:sz="0" w:space="0" w:color="auto"/>
        <w:left w:val="none" w:sz="0" w:space="0" w:color="auto"/>
        <w:bottom w:val="none" w:sz="0" w:space="0" w:color="auto"/>
        <w:right w:val="none" w:sz="0" w:space="0" w:color="auto"/>
      </w:divBdr>
    </w:div>
    <w:div w:id="1635090144">
      <w:bodyDiv w:val="1"/>
      <w:marLeft w:val="0"/>
      <w:marRight w:val="0"/>
      <w:marTop w:val="0"/>
      <w:marBottom w:val="0"/>
      <w:divBdr>
        <w:top w:val="none" w:sz="0" w:space="0" w:color="auto"/>
        <w:left w:val="none" w:sz="0" w:space="0" w:color="auto"/>
        <w:bottom w:val="none" w:sz="0" w:space="0" w:color="auto"/>
        <w:right w:val="none" w:sz="0" w:space="0" w:color="auto"/>
      </w:divBdr>
    </w:div>
    <w:div w:id="1694964607">
      <w:bodyDiv w:val="1"/>
      <w:marLeft w:val="0"/>
      <w:marRight w:val="0"/>
      <w:marTop w:val="0"/>
      <w:marBottom w:val="0"/>
      <w:divBdr>
        <w:top w:val="none" w:sz="0" w:space="0" w:color="auto"/>
        <w:left w:val="none" w:sz="0" w:space="0" w:color="auto"/>
        <w:bottom w:val="none" w:sz="0" w:space="0" w:color="auto"/>
        <w:right w:val="none" w:sz="0" w:space="0" w:color="auto"/>
      </w:divBdr>
    </w:div>
    <w:div w:id="1897738971">
      <w:bodyDiv w:val="1"/>
      <w:marLeft w:val="0"/>
      <w:marRight w:val="0"/>
      <w:marTop w:val="0"/>
      <w:marBottom w:val="0"/>
      <w:divBdr>
        <w:top w:val="none" w:sz="0" w:space="0" w:color="auto"/>
        <w:left w:val="none" w:sz="0" w:space="0" w:color="auto"/>
        <w:bottom w:val="none" w:sz="0" w:space="0" w:color="auto"/>
        <w:right w:val="none" w:sz="0" w:space="0" w:color="auto"/>
      </w:divBdr>
    </w:div>
    <w:div w:id="19464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vd.nist.gov/vuln/detail/CVE-2021-203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9</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Brehm, Frederick</cp:lastModifiedBy>
  <cp:revision>2</cp:revision>
  <dcterms:created xsi:type="dcterms:W3CDTF">2024-05-20T02:25:00Z</dcterms:created>
  <dcterms:modified xsi:type="dcterms:W3CDTF">2024-05-20T02:25:00Z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