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B26" w:rsidRDefault="00FE0B26" w:rsidP="00FE0B26"/>
    <w:p w:rsidR="00FE0B26" w:rsidRDefault="00FE0B26" w:rsidP="00FE0B26">
      <w:pPr>
        <w:pStyle w:val="1"/>
        <w:jc w:val="center"/>
        <w:rPr>
          <w:rFonts w:hint="eastAsia"/>
        </w:rPr>
      </w:pPr>
      <w:r>
        <w:t>重症急性呼吸综合征</w:t>
      </w:r>
    </w:p>
    <w:p w:rsidR="00FE0B26" w:rsidRDefault="00FE0B26" w:rsidP="00FE0B26">
      <w:pPr>
        <w:ind w:left="420" w:firstLine="420"/>
      </w:pPr>
      <w:r>
        <w:rPr>
          <w:rFonts w:hint="eastAsia"/>
        </w:rPr>
        <w:t>同义词</w:t>
      </w:r>
      <w:r>
        <w:t xml:space="preserve"> 传染性非典型肺炎一般指重症急性呼吸综合征</w:t>
      </w:r>
    </w:p>
    <w:p w:rsidR="00FE0B26" w:rsidRDefault="00FE0B26" w:rsidP="00FE0B26">
      <w:pPr>
        <w:ind w:left="420" w:firstLine="420"/>
      </w:pPr>
      <w:r>
        <w:rPr>
          <w:rFonts w:hint="eastAsia"/>
        </w:rPr>
        <w:t>重症急性呼吸综合征（</w:t>
      </w:r>
      <w:r>
        <w:t>SARS）为一种由SARS冠状病毒（SARS-</w:t>
      </w:r>
      <w:proofErr w:type="spellStart"/>
      <w:r>
        <w:t>CoV</w:t>
      </w:r>
      <w:proofErr w:type="spellEnd"/>
      <w:r>
        <w:t>）引起的急性呼吸道传染病，世界卫生组织（WHO）将其命名为重症急性呼吸综合征。本病为呼吸道传染性疾病，主要传播方式为近距离飞沫传播或接触患者呼吸道分泌物。</w:t>
      </w:r>
    </w:p>
    <w:p w:rsidR="00FE0B26" w:rsidRDefault="00FE0B26" w:rsidP="00FE0B26">
      <w:pPr>
        <w:pStyle w:val="2"/>
        <w:rPr>
          <w:rFonts w:hint="eastAsia"/>
        </w:rPr>
      </w:pPr>
      <w:r>
        <w:t>基本信息</w:t>
      </w:r>
    </w:p>
    <w:p w:rsidR="00FE0B26" w:rsidRDefault="00FE0B26" w:rsidP="00FE0B26">
      <w:pPr>
        <w:ind w:left="420" w:firstLine="420"/>
      </w:pPr>
      <w:r>
        <w:rPr>
          <w:rFonts w:hint="eastAsia"/>
        </w:rPr>
        <w:t>别</w:t>
      </w:r>
      <w:r>
        <w:t xml:space="preserve">    称</w:t>
      </w:r>
      <w:r>
        <w:tab/>
      </w:r>
      <w:r>
        <w:tab/>
      </w:r>
      <w:r>
        <w:t xml:space="preserve">严重急性呼吸综合征、SARS、非典、非典型肺炎、传染性非典型肺炎 </w:t>
      </w:r>
    </w:p>
    <w:p w:rsidR="00FE0B26" w:rsidRDefault="00FE0B26" w:rsidP="00FE0B26">
      <w:pPr>
        <w:ind w:left="420" w:firstLine="420"/>
      </w:pPr>
      <w:r>
        <w:rPr>
          <w:rFonts w:hint="eastAsia"/>
        </w:rPr>
        <w:t>英文别名</w:t>
      </w:r>
      <w:r>
        <w:tab/>
      </w:r>
      <w:r>
        <w:tab/>
      </w:r>
      <w:r>
        <w:t xml:space="preserve">severe acute respiratory syndrome，SARS  </w:t>
      </w:r>
    </w:p>
    <w:p w:rsidR="00FE0B26" w:rsidRDefault="00FE0B26" w:rsidP="00FE0B26">
      <w:pPr>
        <w:ind w:left="420" w:firstLine="420"/>
        <w:rPr>
          <w:rFonts w:hint="eastAsia"/>
        </w:rPr>
      </w:pPr>
      <w:r>
        <w:rPr>
          <w:rFonts w:hint="eastAsia"/>
        </w:rPr>
        <w:t>就诊科室</w:t>
      </w:r>
      <w:r>
        <w:tab/>
      </w:r>
      <w:r>
        <w:tab/>
      </w:r>
      <w:r>
        <w:t xml:space="preserve">感染科 </w:t>
      </w:r>
    </w:p>
    <w:p w:rsidR="00FE0B26" w:rsidRDefault="00FE0B26" w:rsidP="00FE0B26">
      <w:pPr>
        <w:ind w:left="420" w:firstLine="420"/>
      </w:pPr>
      <w:r>
        <w:rPr>
          <w:rFonts w:hint="eastAsia"/>
        </w:rPr>
        <w:t>常见病因</w:t>
      </w:r>
      <w:r>
        <w:tab/>
      </w:r>
      <w:r>
        <w:tab/>
      </w:r>
      <w:r>
        <w:t xml:space="preserve">SARS冠状病毒感染 </w:t>
      </w:r>
    </w:p>
    <w:p w:rsidR="00FE0B26" w:rsidRDefault="00FE0B26" w:rsidP="00FE0B26">
      <w:pPr>
        <w:ind w:left="420" w:firstLine="420"/>
      </w:pPr>
      <w:r>
        <w:rPr>
          <w:rFonts w:hint="eastAsia"/>
        </w:rPr>
        <w:t>常见症状</w:t>
      </w:r>
      <w:r>
        <w:tab/>
      </w:r>
      <w:r>
        <w:tab/>
      </w:r>
      <w:r>
        <w:t xml:space="preserve">发热、头痛、肌肉酸痛、呼吸衰竭 </w:t>
      </w:r>
    </w:p>
    <w:p w:rsidR="00FE0B26" w:rsidRDefault="00FE0B26" w:rsidP="00FE0B26">
      <w:pPr>
        <w:ind w:left="420" w:firstLine="420"/>
      </w:pPr>
      <w:r>
        <w:rPr>
          <w:rFonts w:hint="eastAsia"/>
        </w:rPr>
        <w:t>传染性</w:t>
      </w:r>
      <w:r>
        <w:tab/>
      </w:r>
      <w:r>
        <w:tab/>
      </w:r>
      <w:r>
        <w:tab/>
      </w:r>
      <w:r>
        <w:t xml:space="preserve">有 </w:t>
      </w:r>
    </w:p>
    <w:p w:rsidR="00FE0B26" w:rsidRDefault="00FE0B26" w:rsidP="00FE0B26">
      <w:pPr>
        <w:ind w:left="420" w:firstLine="420"/>
        <w:rPr>
          <w:rFonts w:hint="eastAsia"/>
        </w:rPr>
      </w:pPr>
      <w:r>
        <w:rPr>
          <w:rFonts w:hint="eastAsia"/>
        </w:rPr>
        <w:t>传播途径</w:t>
      </w:r>
      <w:r>
        <w:tab/>
      </w:r>
      <w:r>
        <w:tab/>
      </w:r>
      <w:r>
        <w:t xml:space="preserve">近距离飞沫传播或接触患者呼吸道分泌物传播 </w:t>
      </w:r>
    </w:p>
    <w:p w:rsidR="00FE0B26" w:rsidRDefault="00FE0B26" w:rsidP="00FE0B26">
      <w:pPr>
        <w:pStyle w:val="2"/>
      </w:pPr>
      <w:r>
        <w:rPr>
          <w:rFonts w:hint="eastAsia"/>
        </w:rPr>
        <w:t>病因</w:t>
      </w:r>
    </w:p>
    <w:p w:rsidR="00FE0B26" w:rsidRDefault="00FE0B26" w:rsidP="00FE0B26">
      <w:pPr>
        <w:ind w:left="420" w:firstLine="420"/>
      </w:pPr>
      <w:r>
        <w:t>2003年4月16日，世界卫生组织根据包括中国内地和香港地区，加拿大、美国在内的11个国家和地区的13个实验室通力合作研究的结果，宣布重症急性呼吸综合征的病因是一种新型的冠状病毒，称为SARS冠状病毒。</w:t>
      </w:r>
    </w:p>
    <w:p w:rsidR="00FE0B26" w:rsidRDefault="00FE0B26" w:rsidP="00FE0B26">
      <w:pPr>
        <w:pStyle w:val="2"/>
      </w:pPr>
      <w:r>
        <w:rPr>
          <w:rFonts w:hint="eastAsia"/>
        </w:rPr>
        <w:t>临床表现</w:t>
      </w:r>
    </w:p>
    <w:p w:rsidR="00FE0B26" w:rsidRDefault="00FE0B26" w:rsidP="00FE0B26">
      <w:pPr>
        <w:ind w:left="420" w:firstLine="420"/>
      </w:pPr>
      <w:r>
        <w:rPr>
          <w:rFonts w:hint="eastAsia"/>
        </w:rPr>
        <w:t>潜伏期</w:t>
      </w:r>
      <w:r>
        <w:t>1～16天，常见为3～5天。起病急，传染性强，以发热为首发症状，可有畏寒，体温常超过38℃，呈不规则热或弛张热，稽留热等，热程多为1～2周；伴有头痛、肌肉酸痛、全身乏力和腹泻。起病3～7天后出现干咳、少痰，偶有血丝痰，肺部体征不明显。病情于10～14天达到高峰，发热、乏力等感染中毒症状加重，并出现频繁咳嗽，气促和呼吸困难，略有活动则气喘、心悸，被迫卧床休息。这个时期易发生呼吸道的继发感染。</w:t>
      </w:r>
    </w:p>
    <w:p w:rsidR="00FE0B26" w:rsidRDefault="00FE0B26" w:rsidP="00FE0B26">
      <w:pPr>
        <w:ind w:left="420" w:firstLine="420"/>
      </w:pPr>
      <w:r>
        <w:rPr>
          <w:rFonts w:hint="eastAsia"/>
        </w:rPr>
        <w:t>病程进入</w:t>
      </w:r>
      <w:r>
        <w:t>2～3周后，发热渐退，其他症状与体征减轻乃至消失。肺部炎症改变的吸收和恢复则较为缓慢，体温正常后仍需2周左右才能完全吸收恢复正常。轻型患者临床症状轻。重症患者病情重，易出现呼吸窘迫综合征。儿童患者的病情似较成人轻。有少数患者不以发热为首发症状，尤其是有近期手术史或有基础疾病的患者。</w:t>
      </w:r>
    </w:p>
    <w:p w:rsidR="00FE0B26" w:rsidRDefault="00FE0B26" w:rsidP="00FE0B26">
      <w:pPr>
        <w:pStyle w:val="2"/>
      </w:pPr>
      <w:r>
        <w:rPr>
          <w:rFonts w:hint="eastAsia"/>
        </w:rPr>
        <w:lastRenderedPageBreak/>
        <w:t>检查</w:t>
      </w:r>
    </w:p>
    <w:p w:rsidR="00FE0B26" w:rsidRDefault="00FE0B26" w:rsidP="00FE0B26">
      <w:pPr>
        <w:ind w:left="420" w:firstLine="420"/>
      </w:pPr>
      <w:r>
        <w:t>1.血常规</w:t>
      </w:r>
    </w:p>
    <w:p w:rsidR="00FE0B26" w:rsidRDefault="00FE0B26" w:rsidP="00FE0B26">
      <w:pPr>
        <w:ind w:left="420" w:firstLine="420"/>
      </w:pPr>
      <w:r>
        <w:rPr>
          <w:rFonts w:hint="eastAsia"/>
        </w:rPr>
        <w:t>病程初期到中期白细胞计数通常正常或下降，淋巴细胞则常见减少，部分病例血小板亦减少。</w:t>
      </w:r>
      <w:r>
        <w:t>T细胞亚群中CD3、CD4及CD8T细胞均显著减少。</w:t>
      </w:r>
    </w:p>
    <w:p w:rsidR="00FE0B26" w:rsidRDefault="00FE0B26" w:rsidP="00FE0B26">
      <w:pPr>
        <w:ind w:left="420" w:firstLine="420"/>
      </w:pPr>
      <w:r>
        <w:t>2.血液生化检查</w:t>
      </w:r>
    </w:p>
    <w:p w:rsidR="00FE0B26" w:rsidRDefault="00FE0B26" w:rsidP="00FE0B26">
      <w:pPr>
        <w:ind w:left="420" w:firstLine="420"/>
      </w:pPr>
      <w:r>
        <w:rPr>
          <w:rFonts w:hint="eastAsia"/>
        </w:rPr>
        <w:t>丙氨酸氨基转移酶（</w:t>
      </w:r>
      <w:r>
        <w:t>ALT）、乳酸脱氢酶（LDH）及其同工酶等均可不同程度升高。血气分析可发现血氧饱和度降低。</w:t>
      </w:r>
    </w:p>
    <w:p w:rsidR="00FE0B26" w:rsidRDefault="00FE0B26" w:rsidP="00FE0B26">
      <w:pPr>
        <w:ind w:left="420" w:firstLine="420"/>
      </w:pPr>
      <w:r>
        <w:t>3.血清学检测</w:t>
      </w:r>
    </w:p>
    <w:p w:rsidR="00FE0B26" w:rsidRDefault="00FE0B26" w:rsidP="00FE0B26">
      <w:pPr>
        <w:ind w:left="420" w:firstLine="420"/>
      </w:pPr>
      <w:r>
        <w:rPr>
          <w:rFonts w:hint="eastAsia"/>
        </w:rPr>
        <w:t>国内已建立间接荧光抗体法（</w:t>
      </w:r>
      <w:r>
        <w:t>IFA）和酶联免疫吸附试验（ELISA）来检测血清中SARS病毒特异性抗体。IgG型抗体在起病后第1周检出率</w:t>
      </w:r>
      <w:proofErr w:type="gramStart"/>
      <w:r>
        <w:t>低或检不出</w:t>
      </w:r>
      <w:proofErr w:type="gramEnd"/>
      <w:r>
        <w:t>，第2周末检出率80%以上，第3周末95%以上，且效价持续升高，在病后第3个月仍保持很高的滴度。</w:t>
      </w:r>
    </w:p>
    <w:p w:rsidR="00FE0B26" w:rsidRDefault="00FE0B26" w:rsidP="00FE0B26">
      <w:pPr>
        <w:ind w:left="420" w:firstLine="420"/>
      </w:pPr>
      <w:r>
        <w:t>4.分子生物学检测</w:t>
      </w:r>
    </w:p>
    <w:p w:rsidR="00FE0B26" w:rsidRDefault="00FE0B26" w:rsidP="00FE0B26">
      <w:pPr>
        <w:ind w:left="420" w:firstLine="420"/>
      </w:pPr>
      <w:r>
        <w:rPr>
          <w:rFonts w:hint="eastAsia"/>
        </w:rPr>
        <w:t>以反转录聚合酶链反应（</w:t>
      </w:r>
      <w:r>
        <w:t>RT-PCR）法，检查患者血液、呼吸道分泌物、大便等标本中SARS冠状病毒的RNA。</w:t>
      </w:r>
    </w:p>
    <w:p w:rsidR="00FE0B26" w:rsidRDefault="00FE0B26" w:rsidP="00FE0B26">
      <w:pPr>
        <w:ind w:left="420" w:firstLine="420"/>
      </w:pPr>
      <w:r>
        <w:t>5.细胞培养分离病毒</w:t>
      </w:r>
    </w:p>
    <w:p w:rsidR="00FE0B26" w:rsidRDefault="00FE0B26" w:rsidP="00FE0B26">
      <w:pPr>
        <w:ind w:left="420" w:firstLine="420"/>
      </w:pPr>
      <w:r>
        <w:rPr>
          <w:rFonts w:hint="eastAsia"/>
        </w:rPr>
        <w:t>将患者标本接种到细胞中进行培养，分离到病毒后，还应以</w:t>
      </w:r>
      <w:r>
        <w:t>RT-PCR法来鉴定是否SARS病毒。</w:t>
      </w:r>
    </w:p>
    <w:p w:rsidR="00FE0B26" w:rsidRDefault="00FE0B26" w:rsidP="00FE0B26">
      <w:pPr>
        <w:ind w:left="420" w:firstLine="420"/>
      </w:pPr>
      <w:r>
        <w:t>6.影像学检查</w:t>
      </w:r>
    </w:p>
    <w:p w:rsidR="00FE0B26" w:rsidRDefault="00FE0B26" w:rsidP="00FE0B26">
      <w:pPr>
        <w:ind w:left="420" w:firstLine="420"/>
      </w:pPr>
      <w:r>
        <w:rPr>
          <w:rFonts w:hint="eastAsia"/>
        </w:rPr>
        <w:t>绝大部分患者在起病早期即有胸部</w:t>
      </w:r>
      <w:r>
        <w:t>X线检查异常，多呈斑片状或网状改变。起病初期常</w:t>
      </w:r>
      <w:proofErr w:type="gramStart"/>
      <w:r>
        <w:t>呈单灶</w:t>
      </w:r>
      <w:proofErr w:type="gramEnd"/>
      <w:r>
        <w:t>病变，短期内病灶迅速增多，常累及双肺或</w:t>
      </w:r>
      <w:proofErr w:type="gramStart"/>
      <w:r>
        <w:t>单肺多</w:t>
      </w:r>
      <w:proofErr w:type="gramEnd"/>
      <w:r>
        <w:t>叶。部分患者进展迅速，呈大片状阴影。双肺周边区域累及较为常见。对于胸片无病变而临床又怀疑为本病的患者，1～2天内要复查胸部X线检查。胸部CT检查以玻璃样改变最多见。肺部阴影吸收、消散较慢；阴影改变与临床症状体征有时可不一致。</w:t>
      </w:r>
    </w:p>
    <w:p w:rsidR="00FE0B26" w:rsidRDefault="00FE0B26" w:rsidP="00FE0B26">
      <w:pPr>
        <w:pStyle w:val="2"/>
      </w:pPr>
      <w:r>
        <w:rPr>
          <w:rFonts w:hint="eastAsia"/>
        </w:rPr>
        <w:t>鉴别诊断</w:t>
      </w:r>
    </w:p>
    <w:p w:rsidR="00FE0B26" w:rsidRDefault="00FE0B26" w:rsidP="00FE0B26">
      <w:pPr>
        <w:ind w:left="420" w:firstLine="420"/>
      </w:pPr>
      <w:r>
        <w:rPr>
          <w:rFonts w:hint="eastAsia"/>
        </w:rPr>
        <w:t>重症急性呼吸综合征的诊断必须排除其他可以解释患者流行病学史和临床经过的疾病。临床上要注意排除上呼吸道感染、流行性感冒、细菌性或真菌性肺炎、获得性免疫缺陷综合征（</w:t>
      </w:r>
      <w:r>
        <w:t>AIDS）合并肺部感染、军团菌病、肺结核、流行性出血热、非感染性间质性肺疾病、肺嗜酸粒细胞浸润症、肺血管炎等呼吸系统疾患。</w:t>
      </w:r>
    </w:p>
    <w:p w:rsidR="00FE0B26" w:rsidRDefault="00FE0B26" w:rsidP="00FE0B26">
      <w:pPr>
        <w:pStyle w:val="2"/>
      </w:pPr>
      <w:r>
        <w:rPr>
          <w:rFonts w:hint="eastAsia"/>
        </w:rPr>
        <w:t>治疗</w:t>
      </w:r>
    </w:p>
    <w:p w:rsidR="00FE0B26" w:rsidRDefault="00FE0B26" w:rsidP="00FE0B26">
      <w:pPr>
        <w:ind w:left="420" w:firstLine="420"/>
      </w:pPr>
      <w:r>
        <w:t>1.一般治疗</w:t>
      </w:r>
    </w:p>
    <w:p w:rsidR="00FE0B26" w:rsidRDefault="00FE0B26" w:rsidP="00FE0B26">
      <w:pPr>
        <w:ind w:left="420" w:firstLine="420"/>
      </w:pPr>
      <w:r>
        <w:rPr>
          <w:rFonts w:hint="eastAsia"/>
        </w:rPr>
        <w:t>（</w:t>
      </w:r>
      <w:r>
        <w:t>1）卧床休息。</w:t>
      </w:r>
    </w:p>
    <w:p w:rsidR="00FE0B26" w:rsidRDefault="00FE0B26" w:rsidP="00FE0B26">
      <w:pPr>
        <w:ind w:left="420" w:firstLine="420"/>
      </w:pPr>
      <w:r>
        <w:rPr>
          <w:rFonts w:hint="eastAsia"/>
        </w:rPr>
        <w:t>（</w:t>
      </w:r>
      <w:r>
        <w:t>2）避免剧烈咳嗽，咳嗽剧烈者给予镇咳；咳痰者给予祛痰药。</w:t>
      </w:r>
    </w:p>
    <w:p w:rsidR="00FE0B26" w:rsidRDefault="00FE0B26" w:rsidP="00FE0B26">
      <w:pPr>
        <w:ind w:left="420" w:firstLine="420"/>
      </w:pPr>
      <w:r>
        <w:rPr>
          <w:rFonts w:hint="eastAsia"/>
        </w:rPr>
        <w:t>（</w:t>
      </w:r>
      <w:r>
        <w:t>3）发热超过38.5℃者，可使用解热镇痛药，儿童忌用阿司匹林，因可能引起Reye综合征；或给予冰敷、酒精擦浴等物理降温。</w:t>
      </w:r>
    </w:p>
    <w:p w:rsidR="00FE0B26" w:rsidRDefault="00FE0B26" w:rsidP="00FE0B26">
      <w:pPr>
        <w:ind w:left="420" w:firstLine="420"/>
      </w:pPr>
      <w:r>
        <w:rPr>
          <w:rFonts w:hint="eastAsia"/>
        </w:rPr>
        <w:t>（</w:t>
      </w:r>
      <w:r>
        <w:t>4）有心、肝、肾等器官功能损害，应该做相应的处理。</w:t>
      </w:r>
    </w:p>
    <w:p w:rsidR="00FE0B26" w:rsidRDefault="00FE0B26" w:rsidP="00FE0B26">
      <w:pPr>
        <w:ind w:left="420" w:firstLine="420"/>
      </w:pPr>
      <w:r>
        <w:t>2.氧疗</w:t>
      </w:r>
    </w:p>
    <w:p w:rsidR="00FE0B26" w:rsidRDefault="00FE0B26" w:rsidP="00FE0B26">
      <w:pPr>
        <w:ind w:left="420" w:firstLine="420"/>
      </w:pPr>
      <w:r>
        <w:rPr>
          <w:rFonts w:hint="eastAsia"/>
        </w:rPr>
        <w:t>出现气促应给予持续</w:t>
      </w:r>
      <w:proofErr w:type="gramStart"/>
      <w:r>
        <w:rPr>
          <w:rFonts w:hint="eastAsia"/>
        </w:rPr>
        <w:t>鼻</w:t>
      </w:r>
      <w:proofErr w:type="gramEnd"/>
      <w:r>
        <w:rPr>
          <w:rFonts w:hint="eastAsia"/>
        </w:rPr>
        <w:t>导管或面罩吸氧。</w:t>
      </w:r>
    </w:p>
    <w:p w:rsidR="00FE0B26" w:rsidRDefault="00FE0B26" w:rsidP="00FE0B26">
      <w:pPr>
        <w:ind w:left="420" w:firstLine="420"/>
      </w:pPr>
      <w:r>
        <w:rPr>
          <w:rFonts w:hint="eastAsia"/>
        </w:rPr>
        <w:lastRenderedPageBreak/>
        <w:t>（</w:t>
      </w:r>
      <w:r>
        <w:t>1）鼻导管或鼻塞给氧常用而简单的方法，适用于低浓度给氧，患者易于接受。</w:t>
      </w:r>
    </w:p>
    <w:p w:rsidR="00FE0B26" w:rsidRDefault="00FE0B26" w:rsidP="00FE0B26">
      <w:pPr>
        <w:ind w:left="420" w:firstLine="420"/>
      </w:pPr>
      <w:r>
        <w:rPr>
          <w:rFonts w:hint="eastAsia"/>
        </w:rPr>
        <w:t>（</w:t>
      </w:r>
      <w:r>
        <w:t>2）面罩给氧面罩上有调节装置，可调节罩内氧浓度，不需湿化，耗氧量较少。</w:t>
      </w:r>
    </w:p>
    <w:p w:rsidR="00FE0B26" w:rsidRDefault="00FE0B26" w:rsidP="00FE0B26">
      <w:pPr>
        <w:ind w:left="420" w:firstLine="420"/>
      </w:pPr>
      <w:r>
        <w:rPr>
          <w:rFonts w:hint="eastAsia"/>
        </w:rPr>
        <w:t>（</w:t>
      </w:r>
      <w:r>
        <w:t>3）气管插管或切开经插管或切开处射流给氧效果好，且有利于呼吸道分泌物的排出和保持气道通畅。</w:t>
      </w:r>
    </w:p>
    <w:p w:rsidR="00FE0B26" w:rsidRDefault="00FE0B26" w:rsidP="00FE0B26">
      <w:pPr>
        <w:ind w:left="420" w:firstLine="420"/>
      </w:pPr>
      <w:r>
        <w:rPr>
          <w:rFonts w:hint="eastAsia"/>
        </w:rPr>
        <w:t>（</w:t>
      </w:r>
      <w:r>
        <w:t>4）呼吸机给氧是最佳的氧疗途径和方法，常用于重症患者的抢救。</w:t>
      </w:r>
    </w:p>
    <w:p w:rsidR="00FE0B26" w:rsidRDefault="00FE0B26" w:rsidP="00FE0B26">
      <w:pPr>
        <w:ind w:left="420" w:firstLine="420"/>
      </w:pPr>
      <w:r>
        <w:t>3.糖皮质激素的应用</w:t>
      </w:r>
    </w:p>
    <w:p w:rsidR="00FE0B26" w:rsidRDefault="00FE0B26" w:rsidP="00FE0B26">
      <w:pPr>
        <w:ind w:left="420" w:firstLine="420"/>
      </w:pPr>
      <w:r>
        <w:rPr>
          <w:rFonts w:hint="eastAsia"/>
        </w:rPr>
        <w:t>应用糖皮质激素的治疗应有</w:t>
      </w:r>
      <w:proofErr w:type="gramStart"/>
      <w:r>
        <w:rPr>
          <w:rFonts w:hint="eastAsia"/>
        </w:rPr>
        <w:t>以下指</w:t>
      </w:r>
      <w:proofErr w:type="gramEnd"/>
      <w:r>
        <w:rPr>
          <w:rFonts w:hint="eastAsia"/>
        </w:rPr>
        <w:t>征之一。</w:t>
      </w:r>
    </w:p>
    <w:p w:rsidR="00FE0B26" w:rsidRDefault="00FE0B26" w:rsidP="00FE0B26">
      <w:pPr>
        <w:ind w:left="420" w:firstLine="420"/>
      </w:pPr>
      <w:r>
        <w:rPr>
          <w:rFonts w:hint="eastAsia"/>
        </w:rPr>
        <w:t>（</w:t>
      </w:r>
      <w:r>
        <w:t>1）有严重中毒症状，高热持续3天不退。</w:t>
      </w:r>
    </w:p>
    <w:p w:rsidR="00FE0B26" w:rsidRDefault="00FE0B26" w:rsidP="00FE0B26">
      <w:pPr>
        <w:ind w:left="420" w:firstLine="420"/>
      </w:pPr>
      <w:r>
        <w:rPr>
          <w:rFonts w:hint="eastAsia"/>
        </w:rPr>
        <w:t>（</w:t>
      </w:r>
      <w:r>
        <w:t>2）48小时内肺部阴影面积扩大超过50%。</w:t>
      </w:r>
    </w:p>
    <w:p w:rsidR="00FE0B26" w:rsidRDefault="00FE0B26" w:rsidP="00FE0B26">
      <w:pPr>
        <w:ind w:left="420" w:firstLine="420"/>
      </w:pPr>
      <w:r>
        <w:rPr>
          <w:rFonts w:hint="eastAsia"/>
        </w:rPr>
        <w:t>（</w:t>
      </w:r>
      <w:r>
        <w:t>3）有急性肺损伤（ALI）或出现ARDS。</w:t>
      </w:r>
    </w:p>
    <w:p w:rsidR="00FE0B26" w:rsidRDefault="00FE0B26" w:rsidP="00FE0B26">
      <w:pPr>
        <w:ind w:left="420" w:firstLine="420"/>
      </w:pPr>
      <w:r>
        <w:t>4.抗菌药物的应用</w:t>
      </w:r>
    </w:p>
    <w:p w:rsidR="00FE0B26" w:rsidRDefault="00FE0B26" w:rsidP="00FE0B26">
      <w:pPr>
        <w:ind w:left="420" w:firstLine="420"/>
      </w:pPr>
      <w:r>
        <w:rPr>
          <w:rFonts w:hint="eastAsia"/>
        </w:rPr>
        <w:t>为了防治细菌感染，应使用抗生素覆盖社区获得性肺炎的常见病原体，临床上可选用大环内酯类（</w:t>
      </w:r>
      <w:proofErr w:type="gramStart"/>
      <w:r>
        <w:rPr>
          <w:rFonts w:hint="eastAsia"/>
        </w:rPr>
        <w:t>如阿奇霉素</w:t>
      </w:r>
      <w:proofErr w:type="gramEnd"/>
      <w:r>
        <w:rPr>
          <w:rFonts w:hint="eastAsia"/>
        </w:rPr>
        <w:t>等）、氟</w:t>
      </w:r>
      <w:proofErr w:type="gramStart"/>
      <w:r>
        <w:rPr>
          <w:rFonts w:hint="eastAsia"/>
        </w:rPr>
        <w:t>喹</w:t>
      </w:r>
      <w:proofErr w:type="gramEnd"/>
      <w:r>
        <w:rPr>
          <w:rFonts w:hint="eastAsia"/>
        </w:rPr>
        <w:t>诺酮类、β</w:t>
      </w:r>
      <w:r>
        <w:t>-内酰胺类、四环素类等，如果</w:t>
      </w:r>
      <w:proofErr w:type="gramStart"/>
      <w:r>
        <w:t>痰</w:t>
      </w:r>
      <w:proofErr w:type="gramEnd"/>
      <w:r>
        <w:t>培养或临床上提示</w:t>
      </w:r>
      <w:proofErr w:type="gramStart"/>
      <w:r>
        <w:t>有耐甲氧</w:t>
      </w:r>
      <w:proofErr w:type="gramEnd"/>
      <w:r>
        <w:t>西林金黄色葡萄球菌感染或耐青霉素肺炎链球菌感染，可选用（去甲）万古霉素等。</w:t>
      </w:r>
    </w:p>
    <w:p w:rsidR="00FE0B26" w:rsidRDefault="00FE0B26" w:rsidP="00FE0B26">
      <w:pPr>
        <w:ind w:left="420" w:firstLine="420"/>
      </w:pPr>
      <w:r>
        <w:t>5.抗病毒药物</w:t>
      </w:r>
    </w:p>
    <w:p w:rsidR="00FE0B26" w:rsidRDefault="00FE0B26" w:rsidP="00FE0B26">
      <w:pPr>
        <w:ind w:left="420" w:firstLine="420"/>
      </w:pPr>
      <w:r>
        <w:rPr>
          <w:rFonts w:hint="eastAsia"/>
        </w:rPr>
        <w:t>至今尚无肯定有效抗病毒药物治疗，治疗时可选择试用抗病毒药物。</w:t>
      </w:r>
    </w:p>
    <w:p w:rsidR="00FE0B26" w:rsidRDefault="00FE0B26" w:rsidP="00FE0B26">
      <w:pPr>
        <w:ind w:left="420" w:firstLine="420"/>
      </w:pPr>
      <w:r>
        <w:t>6.重症病例的处理</w:t>
      </w:r>
    </w:p>
    <w:p w:rsidR="00FE0B26" w:rsidRDefault="00FE0B26" w:rsidP="00FE0B26">
      <w:pPr>
        <w:ind w:left="420" w:firstLine="420"/>
      </w:pPr>
      <w:r>
        <w:rPr>
          <w:rFonts w:hint="eastAsia"/>
        </w:rPr>
        <w:t>（</w:t>
      </w:r>
      <w:r>
        <w:t>1）加强对患者的动态监护：尽可能收入重症监护病房。</w:t>
      </w:r>
    </w:p>
    <w:p w:rsidR="00FE0B26" w:rsidRDefault="00FE0B26" w:rsidP="00FE0B26">
      <w:pPr>
        <w:ind w:left="420" w:firstLine="420"/>
      </w:pPr>
      <w:r>
        <w:rPr>
          <w:rFonts w:hint="eastAsia"/>
        </w:rPr>
        <w:t>（</w:t>
      </w:r>
      <w:r>
        <w:t>2）使用无创伤正压机械通气（NPPV）。</w:t>
      </w:r>
    </w:p>
    <w:p w:rsidR="00FE0B26" w:rsidRDefault="00FE0B26" w:rsidP="00FE0B26">
      <w:pPr>
        <w:ind w:left="420" w:firstLine="420"/>
      </w:pPr>
      <w:r>
        <w:rPr>
          <w:rFonts w:hint="eastAsia"/>
        </w:rPr>
        <w:t>（</w:t>
      </w:r>
      <w:r>
        <w:t>3）NPPV治疗后，若氧饱和</w:t>
      </w:r>
      <w:proofErr w:type="gramStart"/>
      <w:r>
        <w:t>度改善</w:t>
      </w:r>
      <w:proofErr w:type="gramEnd"/>
      <w:r>
        <w:t>不满意，应及时进行有创正压机械通气治疗。</w:t>
      </w:r>
    </w:p>
    <w:p w:rsidR="00FE0B26" w:rsidRDefault="00FE0B26" w:rsidP="00FE0B26">
      <w:pPr>
        <w:ind w:left="420" w:firstLine="420"/>
      </w:pPr>
      <w:r>
        <w:rPr>
          <w:rFonts w:hint="eastAsia"/>
        </w:rPr>
        <w:t>（</w:t>
      </w:r>
      <w:r>
        <w:t>4）对出现ARDS病例，</w:t>
      </w:r>
      <w:proofErr w:type="gramStart"/>
      <w:r>
        <w:t>宜直接</w:t>
      </w:r>
      <w:proofErr w:type="gramEnd"/>
      <w:r>
        <w:t>应用有创正压机械通气治疗；出现休克或MODS，应予相应支持治疗。</w:t>
      </w:r>
    </w:p>
    <w:p w:rsidR="00FE0B26" w:rsidRDefault="00FE0B26" w:rsidP="00FE0B26">
      <w:pPr>
        <w:pStyle w:val="2"/>
      </w:pPr>
      <w:bookmarkStart w:id="0" w:name="_GoBack"/>
      <w:r>
        <w:rPr>
          <w:rFonts w:hint="eastAsia"/>
        </w:rPr>
        <w:t>预防</w:t>
      </w:r>
    </w:p>
    <w:bookmarkEnd w:id="0"/>
    <w:p w:rsidR="00FE0B26" w:rsidRDefault="00FE0B26" w:rsidP="00FE0B26">
      <w:pPr>
        <w:ind w:left="420" w:firstLine="420"/>
      </w:pPr>
      <w:r>
        <w:t>1.控制传染源</w:t>
      </w:r>
    </w:p>
    <w:p w:rsidR="00FE0B26" w:rsidRDefault="00FE0B26" w:rsidP="00FE0B26">
      <w:pPr>
        <w:ind w:left="420" w:firstLine="420"/>
      </w:pPr>
      <w:r>
        <w:rPr>
          <w:rFonts w:hint="eastAsia"/>
        </w:rPr>
        <w:t>（</w:t>
      </w:r>
      <w:r>
        <w:t>1）疫情报告　我国已将重症急性呼吸综合征列入《中华人民共和国传染病防治法》2004年12月1日施行的法定传染病乙类首位，并规定按甲类传染病进行报告、隔离治疗和管理。发现或怀疑本病时，应尽快向卫生防疫机构报告。做到早发现、早隔离、早治疗。</w:t>
      </w:r>
    </w:p>
    <w:p w:rsidR="00FE0B26" w:rsidRDefault="00FE0B26" w:rsidP="00FE0B26">
      <w:pPr>
        <w:ind w:left="420" w:firstLine="420"/>
      </w:pPr>
      <w:r>
        <w:rPr>
          <w:rFonts w:hint="eastAsia"/>
        </w:rPr>
        <w:t>（</w:t>
      </w:r>
      <w:r>
        <w:t>2）隔离治疗患者　对临床诊断病例和疑似诊断病例应在指定的医院按呼吸道传染病分别进行隔离观察和治疗。</w:t>
      </w:r>
    </w:p>
    <w:p w:rsidR="00FE0B26" w:rsidRDefault="00FE0B26" w:rsidP="00FE0B26">
      <w:pPr>
        <w:ind w:left="420" w:firstLine="420"/>
      </w:pPr>
      <w:r>
        <w:rPr>
          <w:rFonts w:hint="eastAsia"/>
        </w:rPr>
        <w:t>（</w:t>
      </w:r>
      <w:r>
        <w:t>3）隔离观察密切接触者　对医学观察病例和密切接触者，如条件许可应在指定地点接受隔离观察，为期14天。在家中接受隔离观察时应注意通风，避免与家人密切接触，并由卫生防疫部门进行医学观察，每天测量体温。</w:t>
      </w:r>
    </w:p>
    <w:p w:rsidR="00FE0B26" w:rsidRDefault="00FE0B26" w:rsidP="00FE0B26">
      <w:pPr>
        <w:ind w:left="420" w:firstLine="420"/>
      </w:pPr>
      <w:r>
        <w:t>2.切断传播途径</w:t>
      </w:r>
    </w:p>
    <w:p w:rsidR="00FE0B26" w:rsidRDefault="00FE0B26" w:rsidP="00FE0B26">
      <w:pPr>
        <w:ind w:left="420" w:firstLine="420"/>
      </w:pPr>
      <w:r>
        <w:rPr>
          <w:rFonts w:hint="eastAsia"/>
        </w:rPr>
        <w:t>（</w:t>
      </w:r>
      <w:r>
        <w:t>1）社区综合性预防　减少大型群众性集会或活动，保持公共场所通风换气、空气流通；排除住宅建筑污水排放系统淤阻隐患。</w:t>
      </w:r>
    </w:p>
    <w:p w:rsidR="00FE0B26" w:rsidRDefault="00FE0B26" w:rsidP="00FE0B26">
      <w:pPr>
        <w:ind w:left="420" w:firstLine="420"/>
      </w:pPr>
      <w:r>
        <w:rPr>
          <w:rFonts w:hint="eastAsia"/>
        </w:rPr>
        <w:t>（</w:t>
      </w:r>
      <w:r>
        <w:t xml:space="preserve">2）保持良好的个人卫生习惯　</w:t>
      </w:r>
      <w:proofErr w:type="gramStart"/>
      <w:r>
        <w:t>不</w:t>
      </w:r>
      <w:proofErr w:type="gramEnd"/>
      <w:r>
        <w:t>随地吐痰，避免在人前打喷嚏、咳嗽、清洁鼻腔，且事后应洗手；确保住所或活动场所通风；勤洗手；避免去人多或相对密闭的地方，应注意戴口罩。</w:t>
      </w:r>
    </w:p>
    <w:p w:rsidR="00FE0B26" w:rsidRDefault="00FE0B26" w:rsidP="00FE0B26">
      <w:pPr>
        <w:ind w:left="420" w:firstLine="420"/>
      </w:pPr>
      <w:r>
        <w:rPr>
          <w:rFonts w:hint="eastAsia"/>
        </w:rPr>
        <w:t>（</w:t>
      </w:r>
      <w:r>
        <w:t>3）医院应设立发热门诊，建立本病的专门通道。</w:t>
      </w:r>
    </w:p>
    <w:p w:rsidR="00FE0B26" w:rsidRDefault="00FE0B26" w:rsidP="00FE0B26">
      <w:pPr>
        <w:ind w:left="420" w:firstLine="420"/>
      </w:pPr>
      <w:r>
        <w:t>3.保护易感人群</w:t>
      </w:r>
    </w:p>
    <w:p w:rsidR="00FE0B26" w:rsidRDefault="00FE0B26" w:rsidP="00FE0B26">
      <w:pPr>
        <w:ind w:left="420" w:firstLine="420"/>
        <w:rPr>
          <w:rFonts w:hint="eastAsia"/>
        </w:rPr>
      </w:pPr>
      <w:r>
        <w:rPr>
          <w:rFonts w:hint="eastAsia"/>
        </w:rPr>
        <w:lastRenderedPageBreak/>
        <w:t>保持乐观稳定的心态，均衡饮食，多喝汤饮水，注意保暖，避免疲劳，足够的睡眠以及在空旷场所作适量运动等，这些良好的生活习惯有助于提高人体对重症急性呼吸综合征的抵抗能力。</w:t>
      </w:r>
    </w:p>
    <w:sectPr w:rsidR="00FE0B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26"/>
    <w:rsid w:val="00FE0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2A55"/>
  <w15:chartTrackingRefBased/>
  <w15:docId w15:val="{A7600F34-DD37-42F3-8FE1-E4718579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0B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0B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0B26"/>
    <w:rPr>
      <w:b/>
      <w:bCs/>
      <w:kern w:val="44"/>
      <w:sz w:val="44"/>
      <w:szCs w:val="44"/>
    </w:rPr>
  </w:style>
  <w:style w:type="character" w:customStyle="1" w:styleId="20">
    <w:name w:val="标题 2 字符"/>
    <w:basedOn w:val="a0"/>
    <w:link w:val="2"/>
    <w:uiPriority w:val="9"/>
    <w:rsid w:val="00FE0B2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1</cp:revision>
  <dcterms:created xsi:type="dcterms:W3CDTF">2019-05-22T10:45:00Z</dcterms:created>
  <dcterms:modified xsi:type="dcterms:W3CDTF">2019-05-22T10:47:00Z</dcterms:modified>
</cp:coreProperties>
</file>