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4ADD" w:rsidRPr="00D94ADD" w:rsidRDefault="00D94ADD" w:rsidP="00D94ADD">
      <w:pPr>
        <w:widowControl/>
        <w:spacing w:before="100" w:beforeAutospacing="1" w:after="100" w:afterAutospacing="1"/>
        <w:ind w:left="720"/>
        <w:jc w:val="center"/>
        <w:outlineLvl w:val="0"/>
        <w:rPr>
          <w:rFonts w:ascii="宋体" w:eastAsia="宋体" w:hAnsi="宋体" w:cs="宋体"/>
          <w:b/>
          <w:bCs/>
          <w:kern w:val="36"/>
          <w:sz w:val="48"/>
          <w:szCs w:val="48"/>
        </w:rPr>
      </w:pPr>
      <w:r w:rsidRPr="00D94ADD">
        <w:rPr>
          <w:rFonts w:ascii="宋体" w:eastAsia="宋体" w:hAnsi="宋体" w:cs="宋体"/>
          <w:b/>
          <w:bCs/>
          <w:kern w:val="36"/>
          <w:sz w:val="48"/>
          <w:szCs w:val="48"/>
        </w:rPr>
        <w:t>马尔堡出血热</w:t>
      </w:r>
    </w:p>
    <w:p w:rsidR="00D94ADD" w:rsidRPr="003218E3" w:rsidRDefault="00D94ADD" w:rsidP="003218E3">
      <w:pPr>
        <w:widowControl/>
        <w:ind w:left="480"/>
        <w:jc w:val="left"/>
        <w:rPr>
          <w:rFonts w:ascii="宋体" w:eastAsia="宋体" w:hAnsi="宋体" w:cs="宋体"/>
          <w:kern w:val="0"/>
          <w:sz w:val="24"/>
          <w:szCs w:val="24"/>
        </w:rPr>
      </w:pPr>
      <w:r w:rsidRPr="003218E3">
        <w:rPr>
          <w:rFonts w:ascii="宋体" w:eastAsia="宋体" w:hAnsi="宋体" w:cs="宋体"/>
          <w:kern w:val="0"/>
          <w:sz w:val="24"/>
          <w:szCs w:val="24"/>
        </w:rPr>
        <w:t>马尔堡出血热是由来自与引起埃博拉出血热的病毒同一科的一种病毒引起的严重高致命性疾病。在电子显微镜下观察，这些病毒显示形状</w:t>
      </w:r>
      <w:proofErr w:type="gramStart"/>
      <w:r w:rsidRPr="003218E3">
        <w:rPr>
          <w:rFonts w:ascii="宋体" w:eastAsia="宋体" w:hAnsi="宋体" w:cs="宋体"/>
          <w:kern w:val="0"/>
          <w:sz w:val="24"/>
          <w:szCs w:val="24"/>
        </w:rPr>
        <w:t>象</w:t>
      </w:r>
      <w:proofErr w:type="gramEnd"/>
      <w:r w:rsidRPr="003218E3">
        <w:rPr>
          <w:rFonts w:ascii="宋体" w:eastAsia="宋体" w:hAnsi="宋体" w:cs="宋体"/>
          <w:kern w:val="0"/>
          <w:sz w:val="24"/>
          <w:szCs w:val="24"/>
        </w:rPr>
        <w:t>拉长丝、有时候盘绕成奇怪形状的粒子，从而将其起名为丝状病毒科。这些病毒属于已知感染人的</w:t>
      </w:r>
      <w:proofErr w:type="gramStart"/>
      <w:r w:rsidRPr="003218E3">
        <w:rPr>
          <w:rFonts w:ascii="宋体" w:eastAsia="宋体" w:hAnsi="宋体" w:cs="宋体"/>
          <w:kern w:val="0"/>
          <w:sz w:val="24"/>
          <w:szCs w:val="24"/>
        </w:rPr>
        <w:t>最</w:t>
      </w:r>
      <w:proofErr w:type="gramEnd"/>
      <w:r w:rsidRPr="003218E3">
        <w:rPr>
          <w:rFonts w:ascii="宋体" w:eastAsia="宋体" w:hAnsi="宋体" w:cs="宋体"/>
          <w:kern w:val="0"/>
          <w:sz w:val="24"/>
          <w:szCs w:val="24"/>
        </w:rPr>
        <w:t>烈性病原体。</w:t>
      </w:r>
    </w:p>
    <w:p w:rsidR="00D94ADD" w:rsidRPr="00D94ADD" w:rsidRDefault="00D94ADD" w:rsidP="00D94ADD">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2014年11月12日，乌干达卫生部宣布，该国结束马尔堡出血热疫情。本轮疫情造成1人死亡，197人被隔离观察</w:t>
      </w:r>
      <w:r w:rsidRPr="00D94ADD">
        <w:rPr>
          <w:rFonts w:ascii="宋体" w:eastAsia="宋体" w:hAnsi="宋体" w:cs="宋体"/>
          <w:kern w:val="0"/>
          <w:sz w:val="24"/>
          <w:szCs w:val="24"/>
          <w:vertAlign w:val="superscript"/>
        </w:rPr>
        <w:t xml:space="preserve"> </w:t>
      </w:r>
      <w:r w:rsidRPr="00D94ADD">
        <w:rPr>
          <w:rFonts w:ascii="宋体" w:eastAsia="宋体" w:hAnsi="宋体" w:cs="宋体"/>
          <w:kern w:val="0"/>
          <w:sz w:val="24"/>
          <w:szCs w:val="24"/>
        </w:rPr>
        <w:t xml:space="preserve"> 。</w:t>
      </w:r>
    </w:p>
    <w:p w:rsidR="00D94ADD" w:rsidRPr="00D94ADD" w:rsidRDefault="00D94ADD" w:rsidP="00D94ADD">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马尔堡出血热是由</w:t>
      </w:r>
      <w:r w:rsidRPr="003218E3">
        <w:rPr>
          <w:rFonts w:ascii="宋体" w:eastAsia="宋体" w:hAnsi="宋体" w:cs="宋体"/>
          <w:kern w:val="0"/>
          <w:sz w:val="24"/>
          <w:szCs w:val="24"/>
        </w:rPr>
        <w:t>马尔堡病毒</w:t>
      </w:r>
      <w:r w:rsidRPr="00D94ADD">
        <w:rPr>
          <w:rFonts w:ascii="宋体" w:eastAsia="宋体" w:hAnsi="宋体" w:cs="宋体"/>
          <w:kern w:val="0"/>
          <w:sz w:val="24"/>
          <w:szCs w:val="24"/>
        </w:rPr>
        <w:t>引起的一种急性发热性疾病，有严重的出血表现。它和</w:t>
      </w:r>
      <w:r w:rsidRPr="003218E3">
        <w:rPr>
          <w:rFonts w:ascii="宋体" w:eastAsia="宋体" w:hAnsi="宋体" w:cs="宋体"/>
          <w:kern w:val="0"/>
          <w:sz w:val="24"/>
          <w:szCs w:val="24"/>
        </w:rPr>
        <w:t>埃博拉出血热</w:t>
      </w:r>
      <w:r w:rsidRPr="00D94ADD">
        <w:rPr>
          <w:rFonts w:ascii="宋体" w:eastAsia="宋体" w:hAnsi="宋体" w:cs="宋体"/>
          <w:kern w:val="0"/>
          <w:sz w:val="24"/>
          <w:szCs w:val="24"/>
        </w:rPr>
        <w:t>属于同一家族，都是高致死性传染病。</w:t>
      </w:r>
      <w:r w:rsidRPr="00D94ADD">
        <w:rPr>
          <w:rFonts w:ascii="宋体" w:eastAsia="宋体" w:hAnsi="宋体" w:cs="宋体"/>
          <w:kern w:val="0"/>
          <w:sz w:val="24"/>
          <w:szCs w:val="24"/>
          <w:vertAlign w:val="superscript"/>
        </w:rPr>
        <w:t xml:space="preserve"> </w:t>
      </w:r>
      <w:bookmarkStart w:id="0" w:name="ref_[2]_623767"/>
      <w:r w:rsidRPr="00D94ADD">
        <w:rPr>
          <w:rFonts w:ascii="宋体" w:eastAsia="宋体" w:hAnsi="宋体" w:cs="宋体"/>
          <w:kern w:val="0"/>
          <w:sz w:val="24"/>
          <w:szCs w:val="24"/>
        </w:rPr>
        <w:t> </w:t>
      </w:r>
      <w:bookmarkEnd w:id="0"/>
      <w:r w:rsidRPr="00D94ADD">
        <w:rPr>
          <w:rFonts w:ascii="宋体" w:eastAsia="宋体" w:hAnsi="宋体" w:cs="宋体"/>
          <w:kern w:val="0"/>
          <w:sz w:val="24"/>
          <w:szCs w:val="24"/>
        </w:rPr>
        <w:t xml:space="preserve"> </w:t>
      </w:r>
    </w:p>
    <w:p w:rsidR="00D94ADD" w:rsidRPr="00D94ADD" w:rsidRDefault="00D94ADD" w:rsidP="00D94ADD">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虽然由不同病毒引起，但是这两种疾病在</w:t>
      </w:r>
      <w:r w:rsidRPr="003218E3">
        <w:rPr>
          <w:rFonts w:ascii="宋体" w:eastAsia="宋体" w:hAnsi="宋体" w:cs="宋体"/>
          <w:kern w:val="0"/>
          <w:sz w:val="24"/>
          <w:szCs w:val="24"/>
        </w:rPr>
        <w:t>临床</w:t>
      </w:r>
      <w:r w:rsidRPr="00D94ADD">
        <w:rPr>
          <w:rFonts w:ascii="宋体" w:eastAsia="宋体" w:hAnsi="宋体" w:cs="宋体"/>
          <w:kern w:val="0"/>
          <w:sz w:val="24"/>
          <w:szCs w:val="24"/>
        </w:rPr>
        <w:t>上几乎难以区分。这两种疾病均为罕见，但有能力引起剧烈暴发，具有高</w:t>
      </w:r>
      <w:r w:rsidRPr="003218E3">
        <w:rPr>
          <w:rFonts w:ascii="宋体" w:eastAsia="宋体" w:hAnsi="宋体" w:cs="宋体"/>
          <w:kern w:val="0"/>
          <w:sz w:val="24"/>
          <w:szCs w:val="24"/>
        </w:rPr>
        <w:t>病死率</w:t>
      </w:r>
      <w:r w:rsidRPr="00D94ADD">
        <w:rPr>
          <w:rFonts w:ascii="宋体" w:eastAsia="宋体" w:hAnsi="宋体" w:cs="宋体"/>
          <w:kern w:val="0"/>
          <w:sz w:val="24"/>
          <w:szCs w:val="24"/>
        </w:rPr>
        <w:t>。在历史上，暴发往往只是在卫生保健环境中因感染控制不足而扩大传播之后受到卫生当局的注意。</w:t>
      </w:r>
    </w:p>
    <w:p w:rsidR="00D94ADD" w:rsidRPr="00D94ADD" w:rsidRDefault="00D94ADD" w:rsidP="00D94ADD">
      <w:pPr>
        <w:widowControl/>
        <w:ind w:firstLineChars="300" w:firstLine="720"/>
        <w:jc w:val="left"/>
        <w:rPr>
          <w:rFonts w:ascii="宋体" w:eastAsia="宋体" w:hAnsi="宋体" w:cs="宋体"/>
          <w:kern w:val="0"/>
          <w:sz w:val="24"/>
          <w:szCs w:val="24"/>
        </w:rPr>
      </w:pPr>
      <w:r w:rsidRPr="00D94ADD">
        <w:rPr>
          <w:rFonts w:ascii="宋体" w:eastAsia="宋体" w:hAnsi="宋体" w:cs="宋体"/>
          <w:kern w:val="0"/>
          <w:sz w:val="24"/>
          <w:szCs w:val="24"/>
        </w:rPr>
        <w:t>这两种疾病均无</w:t>
      </w:r>
      <w:r w:rsidRPr="003218E3">
        <w:rPr>
          <w:rFonts w:ascii="宋体" w:eastAsia="宋体" w:hAnsi="宋体" w:cs="宋体"/>
          <w:kern w:val="0"/>
          <w:sz w:val="24"/>
          <w:szCs w:val="24"/>
        </w:rPr>
        <w:t>疫苗</w:t>
      </w:r>
      <w:r w:rsidRPr="00D94ADD">
        <w:rPr>
          <w:rFonts w:ascii="宋体" w:eastAsia="宋体" w:hAnsi="宋体" w:cs="宋体"/>
          <w:kern w:val="0"/>
          <w:sz w:val="24"/>
          <w:szCs w:val="24"/>
        </w:rPr>
        <w:t>或有效治疗，尽管延续几年涉及检测数百种动物、昆虫和植物的强化调查，但是尚未查明该病毒的</w:t>
      </w:r>
      <w:proofErr w:type="gramStart"/>
      <w:r w:rsidRPr="00D94ADD">
        <w:rPr>
          <w:rFonts w:ascii="宋体" w:eastAsia="宋体" w:hAnsi="宋体" w:cs="宋体"/>
          <w:kern w:val="0"/>
          <w:sz w:val="24"/>
          <w:szCs w:val="24"/>
        </w:rPr>
        <w:t>动物储主或</w:t>
      </w:r>
      <w:proofErr w:type="gramEnd"/>
      <w:r w:rsidRPr="00D94ADD">
        <w:rPr>
          <w:rFonts w:ascii="宋体" w:eastAsia="宋体" w:hAnsi="宋体" w:cs="宋体"/>
          <w:kern w:val="0"/>
          <w:sz w:val="24"/>
          <w:szCs w:val="24"/>
        </w:rPr>
        <w:t>其它环境源。猴子易受感染，但未被认为是可生存的有效储主，因为几乎所有受感染动物太快死亡以至于不能维持该病毒的生存。人类并未被考虑为自然传播周期的一部分，其感染是偶然发生的。</w:t>
      </w:r>
    </w:p>
    <w:p w:rsidR="00D94ADD" w:rsidRPr="00D94ADD" w:rsidRDefault="00D94ADD" w:rsidP="00D94ADD">
      <w:pPr>
        <w:widowControl/>
        <w:spacing w:before="100" w:beforeAutospacing="1" w:after="100" w:afterAutospacing="1"/>
        <w:jc w:val="left"/>
        <w:outlineLvl w:val="1"/>
        <w:rPr>
          <w:rFonts w:ascii="宋体" w:eastAsia="宋体" w:hAnsi="宋体" w:cs="宋体"/>
          <w:b/>
          <w:bCs/>
          <w:kern w:val="0"/>
          <w:sz w:val="36"/>
          <w:szCs w:val="36"/>
        </w:rPr>
      </w:pPr>
      <w:r w:rsidRPr="00D94ADD">
        <w:rPr>
          <w:rFonts w:ascii="宋体" w:eastAsia="宋体" w:hAnsi="宋体" w:cs="宋体"/>
          <w:b/>
          <w:bCs/>
          <w:kern w:val="0"/>
          <w:sz w:val="36"/>
          <w:szCs w:val="36"/>
        </w:rPr>
        <w:t>追溯历史</w:t>
      </w:r>
    </w:p>
    <w:p w:rsidR="00D94ADD" w:rsidRPr="00D94ADD" w:rsidRDefault="00D94ADD" w:rsidP="00D94ADD">
      <w:pPr>
        <w:widowControl/>
        <w:ind w:firstLineChars="200" w:firstLine="480"/>
        <w:jc w:val="left"/>
        <w:rPr>
          <w:rFonts w:ascii="宋体" w:eastAsia="宋体" w:hAnsi="宋体" w:cs="宋体"/>
          <w:color w:val="0000FF"/>
          <w:kern w:val="0"/>
          <w:sz w:val="24"/>
          <w:szCs w:val="24"/>
          <w:u w:val="single"/>
        </w:rPr>
      </w:pPr>
      <w:r w:rsidRPr="00D94ADD">
        <w:rPr>
          <w:rFonts w:ascii="宋体" w:eastAsia="宋体" w:hAnsi="宋体" w:cs="宋体"/>
          <w:kern w:val="0"/>
          <w:sz w:val="24"/>
          <w:szCs w:val="24"/>
        </w:rPr>
        <w:t>马尔堡出血热的发现可追溯到1967年秋。当时在德国和前南斯拉夫几所医学实验室的工作人员中同时暴发了一种严重出血热，共导致31人发病和7人死亡。流行病学调查显示，大多数患者曾接触过一批从</w:t>
      </w:r>
      <w:r w:rsidRPr="00D94ADD">
        <w:rPr>
          <w:rFonts w:ascii="宋体" w:eastAsia="宋体" w:hAnsi="宋体" w:cs="宋体"/>
          <w:kern w:val="0"/>
          <w:sz w:val="24"/>
          <w:szCs w:val="24"/>
        </w:rPr>
        <w:fldChar w:fldCharType="begin"/>
      </w:r>
      <w:r w:rsidRPr="00D94ADD">
        <w:rPr>
          <w:rFonts w:ascii="宋体" w:eastAsia="宋体" w:hAnsi="宋体" w:cs="宋体"/>
          <w:kern w:val="0"/>
          <w:sz w:val="24"/>
          <w:szCs w:val="24"/>
        </w:rPr>
        <w:instrText xml:space="preserve"> HYPERLINK "https://baike.baidu.com/pic/%E9%A9%AC%E5%B0%94%E5%A0%A1%E5%87%BA%E8%A1%80%E7%83%AD/10752306/2879283/f603918fa0ec08fac7cebc5859ee3d6d54fbda07?fr=lemma&amp;ct=cover" \o "马尔堡出血热图册" \t "_blank" </w:instrText>
      </w:r>
      <w:r w:rsidRPr="00D94ADD">
        <w:rPr>
          <w:rFonts w:ascii="宋体" w:eastAsia="宋体" w:hAnsi="宋体" w:cs="宋体"/>
          <w:kern w:val="0"/>
          <w:sz w:val="24"/>
          <w:szCs w:val="24"/>
        </w:rPr>
        <w:fldChar w:fldCharType="separate"/>
      </w:r>
    </w:p>
    <w:p w:rsidR="00D94ADD" w:rsidRPr="00D94ADD" w:rsidRDefault="00D94ADD" w:rsidP="00D94ADD">
      <w:pPr>
        <w:widowControl/>
        <w:jc w:val="left"/>
        <w:rPr>
          <w:rFonts w:ascii="宋体" w:eastAsia="宋体" w:hAnsi="宋体" w:cs="宋体"/>
          <w:kern w:val="0"/>
          <w:sz w:val="24"/>
          <w:szCs w:val="24"/>
        </w:rPr>
      </w:pPr>
      <w:r w:rsidRPr="00D94ADD">
        <w:rPr>
          <w:rFonts w:ascii="宋体" w:eastAsia="宋体" w:hAnsi="宋体" w:cs="宋体"/>
          <w:kern w:val="0"/>
          <w:sz w:val="24"/>
          <w:szCs w:val="24"/>
        </w:rPr>
        <w:fldChar w:fldCharType="end"/>
      </w:r>
      <w:r w:rsidRPr="00D94ADD">
        <w:rPr>
          <w:rFonts w:ascii="宋体" w:eastAsia="宋体" w:hAnsi="宋体" w:cs="宋体"/>
          <w:kern w:val="0"/>
          <w:sz w:val="24"/>
          <w:szCs w:val="24"/>
        </w:rPr>
        <w:t xml:space="preserve">乌干达运来的非洲绿猴。科学家们将这种从患者血液和组织细胞中分离出的、以前从未见过的病毒命名为马尔堡病毒。此后，在南非、肯尼亚、津巴布韦和刚果民主共和国简称刚果(金)等地相继出现过马尔堡出血热病例。 </w:t>
      </w:r>
    </w:p>
    <w:p w:rsidR="00D94ADD" w:rsidRPr="00D94ADD" w:rsidRDefault="00D94ADD" w:rsidP="00D94ADD">
      <w:pPr>
        <w:pStyle w:val="2"/>
        <w:rPr>
          <w:rFonts w:ascii="宋体" w:eastAsia="宋体" w:hAnsi="宋体" w:cs="宋体"/>
          <w:kern w:val="0"/>
          <w:sz w:val="36"/>
          <w:szCs w:val="36"/>
        </w:rPr>
      </w:pPr>
      <w:r>
        <w:rPr>
          <w:rFonts w:hint="eastAsia"/>
        </w:rPr>
        <w:t xml:space="preserve"> </w:t>
      </w:r>
      <w:r>
        <w:t xml:space="preserve"> </w:t>
      </w:r>
      <w:r w:rsidRPr="00D94ADD">
        <w:rPr>
          <w:rFonts w:ascii="宋体" w:eastAsia="宋体" w:hAnsi="宋体" w:cs="宋体"/>
          <w:kern w:val="0"/>
          <w:sz w:val="36"/>
          <w:szCs w:val="36"/>
        </w:rPr>
        <w:t>疾病特征</w:t>
      </w:r>
    </w:p>
    <w:p w:rsidR="00D94ADD" w:rsidRPr="00D94ADD" w:rsidRDefault="00D94ADD" w:rsidP="00D94ADD">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 xml:space="preserve">马尔堡出血热是由马尔堡病毒引起，通过血液和其它体液传播，所有年龄段均易受感染，潜伏期一般为3到9天，发病时,可因出血导致休克死亡。  </w:t>
      </w:r>
    </w:p>
    <w:p w:rsidR="00D94ADD" w:rsidRPr="00D94ADD" w:rsidRDefault="00D94ADD" w:rsidP="00D94ADD">
      <w:pPr>
        <w:widowControl/>
        <w:spacing w:before="100" w:beforeAutospacing="1" w:after="100" w:afterAutospacing="1"/>
        <w:jc w:val="left"/>
        <w:outlineLvl w:val="2"/>
        <w:rPr>
          <w:rFonts w:ascii="宋体" w:eastAsia="宋体" w:hAnsi="宋体" w:cs="宋体"/>
          <w:b/>
          <w:bCs/>
          <w:kern w:val="0"/>
          <w:sz w:val="27"/>
          <w:szCs w:val="27"/>
        </w:rPr>
      </w:pPr>
      <w:bookmarkStart w:id="1" w:name="2_1"/>
      <w:bookmarkStart w:id="2" w:name="sub623767_2_1"/>
      <w:bookmarkStart w:id="3" w:name="致病病原体"/>
      <w:bookmarkStart w:id="4" w:name="2-1"/>
      <w:bookmarkEnd w:id="1"/>
      <w:bookmarkEnd w:id="2"/>
      <w:bookmarkEnd w:id="3"/>
      <w:bookmarkEnd w:id="4"/>
      <w:r w:rsidRPr="00D94ADD">
        <w:rPr>
          <w:rFonts w:ascii="宋体" w:eastAsia="宋体" w:hAnsi="宋体" w:cs="宋体"/>
          <w:b/>
          <w:bCs/>
          <w:kern w:val="0"/>
          <w:sz w:val="27"/>
          <w:szCs w:val="27"/>
        </w:rPr>
        <w:t>致病病原体</w:t>
      </w:r>
    </w:p>
    <w:p w:rsidR="00D94ADD" w:rsidRPr="00D94ADD" w:rsidRDefault="00D94ADD" w:rsidP="00D94ADD">
      <w:pPr>
        <w:widowControl/>
        <w:ind w:firstLineChars="200" w:firstLine="480"/>
        <w:jc w:val="left"/>
        <w:rPr>
          <w:rFonts w:ascii="宋体" w:eastAsia="宋体" w:hAnsi="宋体" w:cs="宋体"/>
          <w:kern w:val="0"/>
          <w:sz w:val="24"/>
          <w:szCs w:val="24"/>
        </w:rPr>
      </w:pPr>
      <w:r w:rsidRPr="003218E3">
        <w:rPr>
          <w:rFonts w:ascii="宋体" w:eastAsia="宋体" w:hAnsi="宋体" w:cs="宋体"/>
          <w:kern w:val="0"/>
          <w:sz w:val="24"/>
          <w:szCs w:val="24"/>
        </w:rPr>
        <w:t>马尔堡病毒</w:t>
      </w:r>
      <w:r w:rsidRPr="00D94ADD">
        <w:rPr>
          <w:rFonts w:ascii="宋体" w:eastAsia="宋体" w:hAnsi="宋体" w:cs="宋体"/>
          <w:kern w:val="0"/>
          <w:sz w:val="24"/>
          <w:szCs w:val="24"/>
        </w:rPr>
        <w:t>(Marburg virus)也称为</w:t>
      </w:r>
      <w:proofErr w:type="gramStart"/>
      <w:r w:rsidRPr="00D94ADD">
        <w:rPr>
          <w:rFonts w:ascii="宋体" w:eastAsia="宋体" w:hAnsi="宋体" w:cs="宋体"/>
          <w:kern w:val="0"/>
          <w:sz w:val="24"/>
          <w:szCs w:val="24"/>
        </w:rPr>
        <w:t>绿猴病病毒</w:t>
      </w:r>
      <w:proofErr w:type="gramEnd"/>
      <w:r w:rsidRPr="00D94ADD">
        <w:rPr>
          <w:rFonts w:ascii="宋体" w:eastAsia="宋体" w:hAnsi="宋体" w:cs="宋体"/>
          <w:kern w:val="0"/>
          <w:sz w:val="24"/>
          <w:szCs w:val="24"/>
        </w:rPr>
        <w:t>、绿猴因子，与埃波拉病毒(Ebola virus)同属丝状病毒科丝状病毒属。马尔堡病毒的发现早于埃波拉病毒。</w:t>
      </w:r>
    </w:p>
    <w:p w:rsidR="00D94ADD" w:rsidRPr="00D94ADD" w:rsidRDefault="00D94ADD" w:rsidP="00660FEA">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马尔堡病毒在自然状态下呈长丝状、分枝状或盘绕状(盘绕成“U”形、“6”形或环形)。以磷钨酸负染后电镜观察，可见直径约80～90 nm、长度130～2600 nm(平均790 nm)不等的病毒粒子，外周有囊膜，表面有长约10 nm的突起。马尔堡病毒聚糖无唾液酸，这是它与埃波拉病毒的区别之一。</w:t>
      </w:r>
      <w:proofErr w:type="gramStart"/>
      <w:r w:rsidRPr="00D94ADD">
        <w:rPr>
          <w:rFonts w:ascii="宋体" w:eastAsia="宋体" w:hAnsi="宋体" w:cs="宋体"/>
          <w:kern w:val="0"/>
          <w:sz w:val="24"/>
          <w:szCs w:val="24"/>
        </w:rPr>
        <w:t>马尔堡病毒含一个单链负股</w:t>
      </w:r>
      <w:proofErr w:type="gramEnd"/>
      <w:r w:rsidRPr="00D94ADD">
        <w:rPr>
          <w:rFonts w:ascii="宋体" w:eastAsia="宋体" w:hAnsi="宋体" w:cs="宋体"/>
          <w:kern w:val="0"/>
          <w:sz w:val="24"/>
          <w:szCs w:val="24"/>
        </w:rPr>
        <w:t>RNA，基因组共编码7种主要结构蛋白质。</w:t>
      </w:r>
      <w:proofErr w:type="gramStart"/>
      <w:r w:rsidRPr="00D94ADD">
        <w:rPr>
          <w:rFonts w:ascii="宋体" w:eastAsia="宋体" w:hAnsi="宋体" w:cs="宋体"/>
          <w:kern w:val="0"/>
          <w:sz w:val="24"/>
          <w:szCs w:val="24"/>
        </w:rPr>
        <w:t>马尔堡病毒只发现</w:t>
      </w:r>
      <w:proofErr w:type="gramEnd"/>
      <w:r w:rsidRPr="00D94ADD">
        <w:rPr>
          <w:rFonts w:ascii="宋体" w:eastAsia="宋体" w:hAnsi="宋体" w:cs="宋体"/>
          <w:kern w:val="0"/>
          <w:sz w:val="24"/>
          <w:szCs w:val="24"/>
        </w:rPr>
        <w:t>一个血清型。</w:t>
      </w:r>
      <w:r w:rsidR="00660FEA">
        <w:rPr>
          <w:rFonts w:ascii="宋体" w:eastAsia="宋体" w:hAnsi="宋体" w:cs="宋体" w:hint="eastAsia"/>
          <w:kern w:val="0"/>
          <w:sz w:val="24"/>
          <w:szCs w:val="24"/>
        </w:rPr>
        <w:t xml:space="preserve"> </w:t>
      </w:r>
    </w:p>
    <w:p w:rsidR="00D94ADD" w:rsidRPr="00D94ADD" w:rsidRDefault="00D94ADD" w:rsidP="00660FEA">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 xml:space="preserve">马尔堡病毒对热有中等程度的抵抗力，56℃不能完全将其灭活，60℃ 1小时可使其丧失感染性。在室温及4℃时存放35天其感染滴度基本不变，-70℃可以长期保存。紫外线，γ射线、脂溶剂、乙醚、β丙内酯、次氯酸和酚类等均可破坏病毒的感染性。  </w:t>
      </w:r>
    </w:p>
    <w:p w:rsidR="00D94ADD" w:rsidRPr="00D94ADD" w:rsidRDefault="00D94ADD" w:rsidP="00D94ADD">
      <w:pPr>
        <w:widowControl/>
        <w:spacing w:before="100" w:beforeAutospacing="1" w:after="100" w:afterAutospacing="1"/>
        <w:jc w:val="left"/>
        <w:outlineLvl w:val="2"/>
        <w:rPr>
          <w:rFonts w:ascii="宋体" w:eastAsia="宋体" w:hAnsi="宋体" w:cs="宋体"/>
          <w:b/>
          <w:bCs/>
          <w:kern w:val="0"/>
          <w:sz w:val="27"/>
          <w:szCs w:val="27"/>
        </w:rPr>
      </w:pPr>
      <w:bookmarkStart w:id="5" w:name="2_2"/>
      <w:bookmarkStart w:id="6" w:name="sub623767_2_2"/>
      <w:bookmarkStart w:id="7" w:name="发生的地区"/>
      <w:bookmarkStart w:id="8" w:name="2-2"/>
      <w:bookmarkEnd w:id="5"/>
      <w:bookmarkEnd w:id="6"/>
      <w:bookmarkEnd w:id="7"/>
      <w:bookmarkEnd w:id="8"/>
      <w:r w:rsidRPr="00D94ADD">
        <w:rPr>
          <w:rFonts w:ascii="宋体" w:eastAsia="宋体" w:hAnsi="宋体" w:cs="宋体"/>
          <w:b/>
          <w:bCs/>
          <w:kern w:val="0"/>
          <w:sz w:val="27"/>
          <w:szCs w:val="27"/>
        </w:rPr>
        <w:t>发生的地区</w:t>
      </w:r>
    </w:p>
    <w:p w:rsidR="00D94ADD" w:rsidRPr="00D94ADD" w:rsidRDefault="00D94ADD" w:rsidP="00660FEA">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在安哥拉、刚果民主共和国、</w:t>
      </w:r>
      <w:r w:rsidRPr="003218E3">
        <w:rPr>
          <w:rFonts w:ascii="宋体" w:eastAsia="宋体" w:hAnsi="宋体" w:cs="宋体"/>
          <w:kern w:val="0"/>
          <w:sz w:val="24"/>
          <w:szCs w:val="24"/>
        </w:rPr>
        <w:t>肯尼亚</w:t>
      </w:r>
      <w:r w:rsidRPr="00D94ADD">
        <w:rPr>
          <w:rFonts w:ascii="宋体" w:eastAsia="宋体" w:hAnsi="宋体" w:cs="宋体"/>
          <w:kern w:val="0"/>
          <w:sz w:val="24"/>
          <w:szCs w:val="24"/>
        </w:rPr>
        <w:t>和南非（有前往</w:t>
      </w:r>
      <w:r w:rsidRPr="003218E3">
        <w:rPr>
          <w:rFonts w:ascii="宋体" w:eastAsia="宋体" w:hAnsi="宋体" w:cs="宋体"/>
          <w:kern w:val="0"/>
          <w:sz w:val="24"/>
          <w:szCs w:val="24"/>
        </w:rPr>
        <w:t>津巴布韦</w:t>
      </w:r>
      <w:r w:rsidRPr="00D94ADD">
        <w:rPr>
          <w:rFonts w:ascii="宋体" w:eastAsia="宋体" w:hAnsi="宋体" w:cs="宋体"/>
          <w:kern w:val="0"/>
          <w:sz w:val="24"/>
          <w:szCs w:val="24"/>
        </w:rPr>
        <w:t>旅行史的一名人员）已报告发生暴发和散在病例。1967年在德国和前南斯拉夫的最初暴发与使用从乌干达输入的非洲绿猴的实验室工作有关。</w:t>
      </w:r>
      <w:r w:rsidRPr="00D94ADD">
        <w:rPr>
          <w:rFonts w:ascii="宋体" w:eastAsia="宋体" w:hAnsi="宋体" w:cs="宋体"/>
          <w:kern w:val="0"/>
          <w:sz w:val="24"/>
          <w:szCs w:val="24"/>
          <w:vertAlign w:val="superscript"/>
        </w:rPr>
        <w:t xml:space="preserve"> [</w:t>
      </w:r>
      <w:bookmarkStart w:id="9" w:name="ref_[4]_623767"/>
      <w:r w:rsidRPr="00D94ADD">
        <w:rPr>
          <w:rFonts w:ascii="宋体" w:eastAsia="宋体" w:hAnsi="宋体" w:cs="宋体"/>
          <w:kern w:val="0"/>
          <w:sz w:val="24"/>
          <w:szCs w:val="24"/>
        </w:rPr>
        <w:t> </w:t>
      </w:r>
      <w:bookmarkEnd w:id="9"/>
      <w:r w:rsidRPr="00D94ADD">
        <w:rPr>
          <w:rFonts w:ascii="宋体" w:eastAsia="宋体" w:hAnsi="宋体" w:cs="宋体"/>
          <w:kern w:val="0"/>
          <w:sz w:val="24"/>
          <w:szCs w:val="24"/>
        </w:rPr>
        <w:t xml:space="preserve"> </w:t>
      </w:r>
    </w:p>
    <w:p w:rsidR="00D94ADD" w:rsidRPr="00D94ADD" w:rsidRDefault="00D94ADD" w:rsidP="00D94ADD">
      <w:pPr>
        <w:widowControl/>
        <w:spacing w:before="100" w:beforeAutospacing="1" w:after="100" w:afterAutospacing="1"/>
        <w:jc w:val="left"/>
        <w:outlineLvl w:val="2"/>
        <w:rPr>
          <w:rFonts w:ascii="宋体" w:eastAsia="宋体" w:hAnsi="宋体" w:cs="宋体"/>
          <w:b/>
          <w:bCs/>
          <w:kern w:val="0"/>
          <w:sz w:val="27"/>
          <w:szCs w:val="27"/>
        </w:rPr>
      </w:pPr>
      <w:bookmarkStart w:id="10" w:name="2_3"/>
      <w:bookmarkStart w:id="11" w:name="sub623767_2_3"/>
      <w:bookmarkStart w:id="12" w:name="传播"/>
      <w:bookmarkStart w:id="13" w:name="2-3"/>
      <w:bookmarkEnd w:id="10"/>
      <w:bookmarkEnd w:id="11"/>
      <w:bookmarkEnd w:id="12"/>
      <w:bookmarkEnd w:id="13"/>
      <w:r w:rsidRPr="00D94ADD">
        <w:rPr>
          <w:rFonts w:ascii="宋体" w:eastAsia="宋体" w:hAnsi="宋体" w:cs="宋体"/>
          <w:b/>
          <w:bCs/>
          <w:kern w:val="0"/>
          <w:sz w:val="27"/>
          <w:szCs w:val="27"/>
        </w:rPr>
        <w:t>传播</w:t>
      </w:r>
    </w:p>
    <w:p w:rsidR="00D94ADD" w:rsidRPr="00D94ADD" w:rsidRDefault="00D94ADD" w:rsidP="00660FEA">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该病毒的人际传播需要与患者极其密切的接触。接触具有高病毒浓度的血液或其它体液（</w:t>
      </w:r>
      <w:r w:rsidRPr="003218E3">
        <w:rPr>
          <w:rFonts w:ascii="宋体" w:eastAsia="宋体" w:hAnsi="宋体" w:cs="宋体"/>
          <w:kern w:val="0"/>
          <w:sz w:val="24"/>
          <w:szCs w:val="24"/>
        </w:rPr>
        <w:t>粪便</w:t>
      </w:r>
      <w:r w:rsidRPr="00D94ADD">
        <w:rPr>
          <w:rFonts w:ascii="宋体" w:eastAsia="宋体" w:hAnsi="宋体" w:cs="宋体"/>
          <w:kern w:val="0"/>
          <w:sz w:val="24"/>
          <w:szCs w:val="24"/>
        </w:rPr>
        <w:t>、呕吐物、尿、唾液和呼吸道分泌物），尤其当这些液体含有血液时，可产生感染。通过受感染精液传播可在临床痊愈之后长达7周发生。</w:t>
      </w:r>
    </w:p>
    <w:p w:rsidR="00D94ADD" w:rsidRPr="00D94ADD" w:rsidRDefault="00D94ADD" w:rsidP="00660FEA">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通过偶然接触的感染被认为极其罕见。偶然接触者的</w:t>
      </w:r>
      <w:proofErr w:type="gramStart"/>
      <w:r w:rsidRPr="00D94ADD">
        <w:rPr>
          <w:rFonts w:ascii="宋体" w:eastAsia="宋体" w:hAnsi="宋体" w:cs="宋体"/>
          <w:kern w:val="0"/>
          <w:sz w:val="24"/>
          <w:szCs w:val="24"/>
        </w:rPr>
        <w:t>低传播率</w:t>
      </w:r>
      <w:proofErr w:type="gramEnd"/>
      <w:r w:rsidRPr="00D94ADD">
        <w:rPr>
          <w:rFonts w:ascii="宋体" w:eastAsia="宋体" w:hAnsi="宋体" w:cs="宋体"/>
          <w:kern w:val="0"/>
          <w:sz w:val="24"/>
          <w:szCs w:val="24"/>
        </w:rPr>
        <w:t>表明，如果确实发生，经过呼吸道的空气传播是无效的。传播不会在潜伏期发生。</w:t>
      </w:r>
    </w:p>
    <w:p w:rsidR="00D94ADD" w:rsidRPr="00D94ADD" w:rsidRDefault="00D94ADD" w:rsidP="00660FEA">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在伴有出血表现的疾病严重发作阶段，患者看来最具传染性。与严重患者在家庭或医院照护期间密切接触以及某些丧葬习俗是常见的感染途径。通过受污染的注射设备或通过针头扎伤传播与较严重疾病、迅速恶化以及可能较高病死率有关。</w:t>
      </w:r>
    </w:p>
    <w:p w:rsidR="00D94ADD" w:rsidRPr="00D94ADD" w:rsidRDefault="00D94ADD" w:rsidP="00D94ADD">
      <w:pPr>
        <w:widowControl/>
        <w:spacing w:before="100" w:beforeAutospacing="1" w:after="100" w:afterAutospacing="1"/>
        <w:jc w:val="left"/>
        <w:outlineLvl w:val="2"/>
        <w:rPr>
          <w:rFonts w:ascii="宋体" w:eastAsia="宋体" w:hAnsi="宋体" w:cs="宋体"/>
          <w:b/>
          <w:bCs/>
          <w:kern w:val="0"/>
          <w:sz w:val="27"/>
          <w:szCs w:val="27"/>
        </w:rPr>
      </w:pPr>
      <w:bookmarkStart w:id="14" w:name="2_4"/>
      <w:bookmarkStart w:id="15" w:name="sub623767_2_4"/>
      <w:bookmarkStart w:id="16" w:name="潜伏期"/>
      <w:bookmarkStart w:id="17" w:name="2-4"/>
      <w:bookmarkEnd w:id="14"/>
      <w:bookmarkEnd w:id="15"/>
      <w:bookmarkEnd w:id="16"/>
      <w:bookmarkEnd w:id="17"/>
      <w:r w:rsidRPr="00D94ADD">
        <w:rPr>
          <w:rFonts w:ascii="宋体" w:eastAsia="宋体" w:hAnsi="宋体" w:cs="宋体"/>
          <w:b/>
          <w:bCs/>
          <w:kern w:val="0"/>
          <w:sz w:val="27"/>
          <w:szCs w:val="27"/>
        </w:rPr>
        <w:t>潜伏期</w:t>
      </w:r>
    </w:p>
    <w:p w:rsidR="00D94ADD" w:rsidRPr="00D94ADD" w:rsidRDefault="00D94ADD" w:rsidP="00660FEA">
      <w:pPr>
        <w:widowControl/>
        <w:ind w:firstLine="420"/>
        <w:jc w:val="left"/>
        <w:rPr>
          <w:rFonts w:ascii="宋体" w:eastAsia="宋体" w:hAnsi="宋体" w:cs="宋体"/>
          <w:kern w:val="0"/>
          <w:sz w:val="24"/>
          <w:szCs w:val="24"/>
        </w:rPr>
      </w:pPr>
      <w:r w:rsidRPr="00D94ADD">
        <w:rPr>
          <w:rFonts w:ascii="宋体" w:eastAsia="宋体" w:hAnsi="宋体" w:cs="宋体"/>
          <w:kern w:val="0"/>
          <w:sz w:val="24"/>
          <w:szCs w:val="24"/>
        </w:rPr>
        <w:t>2至21天不等，通常为5至9天。</w:t>
      </w:r>
    </w:p>
    <w:p w:rsidR="00D94ADD" w:rsidRPr="00D94ADD" w:rsidRDefault="00D94ADD" w:rsidP="00D94ADD">
      <w:pPr>
        <w:widowControl/>
        <w:spacing w:before="100" w:beforeAutospacing="1" w:after="100" w:afterAutospacing="1"/>
        <w:jc w:val="left"/>
        <w:outlineLvl w:val="2"/>
        <w:rPr>
          <w:rFonts w:ascii="宋体" w:eastAsia="宋体" w:hAnsi="宋体" w:cs="宋体"/>
          <w:b/>
          <w:bCs/>
          <w:kern w:val="0"/>
          <w:sz w:val="27"/>
          <w:szCs w:val="27"/>
        </w:rPr>
      </w:pPr>
      <w:bookmarkStart w:id="18" w:name="2_5"/>
      <w:bookmarkStart w:id="19" w:name="sub623767_2_5"/>
      <w:bookmarkStart w:id="20" w:name="易感性"/>
      <w:bookmarkStart w:id="21" w:name="2-5"/>
      <w:bookmarkEnd w:id="18"/>
      <w:bookmarkEnd w:id="19"/>
      <w:bookmarkEnd w:id="20"/>
      <w:bookmarkEnd w:id="21"/>
      <w:r w:rsidRPr="00D94ADD">
        <w:rPr>
          <w:rFonts w:ascii="宋体" w:eastAsia="宋体" w:hAnsi="宋体" w:cs="宋体"/>
          <w:b/>
          <w:bCs/>
          <w:kern w:val="0"/>
          <w:sz w:val="27"/>
          <w:szCs w:val="27"/>
        </w:rPr>
        <w:t>易感性</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所有年龄组均易受感染，但大多数病例发生在成人中。在安哥拉的本次暴发之前，儿科病例被认为极为罕见。在以往有记录的1998年末至2000年在刚果民主共和国发生的最大一次暴发中，只有12个病例（8%）为5岁以下儿童。</w:t>
      </w:r>
    </w:p>
    <w:p w:rsidR="00D94ADD" w:rsidRPr="00D94ADD" w:rsidRDefault="00D94ADD" w:rsidP="00D94ADD">
      <w:pPr>
        <w:widowControl/>
        <w:spacing w:before="100" w:beforeAutospacing="1" w:after="100" w:afterAutospacing="1"/>
        <w:jc w:val="left"/>
        <w:outlineLvl w:val="2"/>
        <w:rPr>
          <w:rFonts w:ascii="宋体" w:eastAsia="宋体" w:hAnsi="宋体" w:cs="宋体"/>
          <w:b/>
          <w:bCs/>
          <w:kern w:val="0"/>
          <w:sz w:val="27"/>
          <w:szCs w:val="27"/>
        </w:rPr>
      </w:pPr>
      <w:bookmarkStart w:id="22" w:name="2_6"/>
      <w:bookmarkStart w:id="23" w:name="sub623767_2_6"/>
      <w:bookmarkStart w:id="24" w:name="预防"/>
      <w:bookmarkStart w:id="25" w:name="2-6"/>
      <w:bookmarkEnd w:id="22"/>
      <w:bookmarkEnd w:id="23"/>
      <w:bookmarkEnd w:id="24"/>
      <w:bookmarkEnd w:id="25"/>
      <w:r w:rsidRPr="00D94ADD">
        <w:rPr>
          <w:rFonts w:ascii="宋体" w:eastAsia="宋体" w:hAnsi="宋体" w:cs="宋体"/>
          <w:b/>
          <w:bCs/>
          <w:kern w:val="0"/>
          <w:sz w:val="27"/>
          <w:szCs w:val="27"/>
        </w:rPr>
        <w:t>预防</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1. 检疫 虽然我国尚未发现马尔堡病毒感染病例，但对来自疫区的旅客和动物(尤其是猴)应严格检疫。实验猴群一旦发生疑似病例，应全部捕杀和焚毁，有关房舍及用具必须彻底消毒。</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2. 隔离 由于本病主要呈人与人或猴与人之间传播，因此一旦发现病例应立即报告和严格隔离。男性患者要禁止性交3个月，或直到精液检查无病毒。</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3. 消毒 严密消毒，防止因接触污染的血液和分泌物或经医疗器械而发生感染。</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4. 防护 医务人员在接触患者时要采取呼吸防护。相关实验的实验室应达到P4级标准。检验应该在特殊的超净工作台内进行。饲养和解剖可疑猴时，也要同样采取严密的预防措施。</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5. 流行病学调查 对接触者和传染源的调查，找出在患者起病后3周内与其有密切接触的所有人，并对其进行密切监测。</w:t>
      </w:r>
      <w:r w:rsidRPr="00D94ADD">
        <w:rPr>
          <w:rFonts w:ascii="宋体" w:eastAsia="宋体" w:hAnsi="宋体" w:cs="宋体"/>
          <w:kern w:val="0"/>
          <w:sz w:val="24"/>
          <w:szCs w:val="24"/>
          <w:vertAlign w:val="superscript"/>
        </w:rPr>
        <w:t xml:space="preserve"> </w:t>
      </w:r>
      <w:r w:rsidRPr="00D94ADD">
        <w:rPr>
          <w:rFonts w:ascii="宋体" w:eastAsia="宋体" w:hAnsi="宋体" w:cs="宋体"/>
          <w:kern w:val="0"/>
          <w:sz w:val="24"/>
          <w:szCs w:val="24"/>
        </w:rPr>
        <w:t xml:space="preserve">  </w:t>
      </w:r>
    </w:p>
    <w:p w:rsidR="00D94ADD" w:rsidRPr="00D94ADD" w:rsidRDefault="00D94ADD" w:rsidP="00D94ADD">
      <w:pPr>
        <w:widowControl/>
        <w:spacing w:before="100" w:beforeAutospacing="1" w:after="100" w:afterAutospacing="1"/>
        <w:jc w:val="left"/>
        <w:outlineLvl w:val="2"/>
        <w:rPr>
          <w:rFonts w:ascii="宋体" w:eastAsia="宋体" w:hAnsi="宋体" w:cs="宋体"/>
          <w:b/>
          <w:bCs/>
          <w:kern w:val="0"/>
          <w:sz w:val="27"/>
          <w:szCs w:val="27"/>
        </w:rPr>
      </w:pPr>
      <w:bookmarkStart w:id="26" w:name="2_7"/>
      <w:bookmarkStart w:id="27" w:name="sub623767_2_7"/>
      <w:bookmarkStart w:id="28" w:name="症状体征"/>
      <w:bookmarkStart w:id="29" w:name="2-7"/>
      <w:bookmarkEnd w:id="26"/>
      <w:bookmarkEnd w:id="27"/>
      <w:bookmarkEnd w:id="28"/>
      <w:bookmarkEnd w:id="29"/>
      <w:r w:rsidRPr="00D94ADD">
        <w:rPr>
          <w:rFonts w:ascii="宋体" w:eastAsia="宋体" w:hAnsi="宋体" w:cs="宋体"/>
          <w:b/>
          <w:bCs/>
          <w:kern w:val="0"/>
          <w:sz w:val="27"/>
          <w:szCs w:val="27"/>
        </w:rPr>
        <w:t>症状体征</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感染最初阶段，病人突然发热、头痛、全身疲乏不适、肌肉酸痛。感染后第3天开始出现严重水样腹泻、腹痛、恶心和呕吐，第2-7天出现特有的皮疹，无搔痒，有时遍布全身。多数病例在5至7天之间逐步出现严重出血，表现为口鼻出血、尿血、阴道出血和消化道出血，在第8-9天便可因出血或休克死亡。</w:t>
      </w:r>
      <w:r w:rsidRPr="00D94ADD">
        <w:rPr>
          <w:rFonts w:ascii="宋体" w:eastAsia="宋体" w:hAnsi="宋体" w:cs="宋体"/>
          <w:kern w:val="0"/>
          <w:sz w:val="24"/>
          <w:szCs w:val="24"/>
          <w:vertAlign w:val="superscript"/>
        </w:rPr>
        <w:t xml:space="preserve"> </w:t>
      </w:r>
    </w:p>
    <w:p w:rsidR="00D94ADD" w:rsidRPr="00D94ADD" w:rsidRDefault="00D94ADD" w:rsidP="00D94ADD">
      <w:pPr>
        <w:widowControl/>
        <w:spacing w:before="100" w:beforeAutospacing="1" w:after="100" w:afterAutospacing="1"/>
        <w:jc w:val="left"/>
        <w:outlineLvl w:val="1"/>
        <w:rPr>
          <w:rFonts w:ascii="宋体" w:eastAsia="宋体" w:hAnsi="宋体" w:cs="宋体"/>
          <w:b/>
          <w:bCs/>
          <w:kern w:val="0"/>
          <w:sz w:val="36"/>
          <w:szCs w:val="36"/>
        </w:rPr>
      </w:pPr>
      <w:bookmarkStart w:id="30" w:name="3"/>
      <w:bookmarkStart w:id="31" w:name="sub623767_3"/>
      <w:bookmarkStart w:id="32" w:name="临床特征"/>
      <w:bookmarkEnd w:id="30"/>
      <w:bookmarkEnd w:id="31"/>
      <w:bookmarkEnd w:id="32"/>
      <w:r w:rsidRPr="00D94ADD">
        <w:rPr>
          <w:rFonts w:ascii="宋体" w:eastAsia="宋体" w:hAnsi="宋体" w:cs="宋体"/>
          <w:b/>
          <w:bCs/>
          <w:kern w:val="0"/>
          <w:sz w:val="36"/>
          <w:szCs w:val="36"/>
        </w:rPr>
        <w:t>临床特征</w:t>
      </w:r>
    </w:p>
    <w:p w:rsidR="00D94ADD" w:rsidRPr="00D94ADD" w:rsidRDefault="00D94ADD" w:rsidP="00D94ADD">
      <w:pPr>
        <w:widowControl/>
        <w:jc w:val="left"/>
        <w:rPr>
          <w:rFonts w:ascii="宋体" w:eastAsia="宋体" w:hAnsi="宋体" w:cs="宋体"/>
          <w:kern w:val="0"/>
          <w:sz w:val="24"/>
          <w:szCs w:val="24"/>
        </w:rPr>
      </w:pP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1. 发热 初期症状很像流感，发病急剧，首发症状多为突然发热、畏寒、头痛、全身疲乏、大量出汗、肌肉酸痛。体温在发病后3～4天达峰，可达40℃以上。发热</w:t>
      </w:r>
      <w:proofErr w:type="gramStart"/>
      <w:r w:rsidRPr="00D94ADD">
        <w:rPr>
          <w:rFonts w:ascii="宋体" w:eastAsia="宋体" w:hAnsi="宋体" w:cs="宋体"/>
          <w:kern w:val="0"/>
          <w:sz w:val="24"/>
          <w:szCs w:val="24"/>
        </w:rPr>
        <w:t>极</w:t>
      </w:r>
      <w:proofErr w:type="gramEnd"/>
      <w:r w:rsidRPr="00D94ADD">
        <w:rPr>
          <w:rFonts w:ascii="宋体" w:eastAsia="宋体" w:hAnsi="宋体" w:cs="宋体"/>
          <w:kern w:val="0"/>
          <w:sz w:val="24"/>
          <w:szCs w:val="24"/>
        </w:rPr>
        <w:t>期，患者表现为极度衰竭和消瘦。</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2. 皮疹 患病5～7天时出现皮疹，从面部向躯干及四肢扩展，起初为针尖大小的丘疹，24小时后发展为斑疹，并逐渐融合为暗红色的斑疹，皮肤无痒感。幸存病例的皮疹持续3～4天后消退，随后发生脱屑。</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3.出血症状 皮疹出现的同时，患者呈现出血倾向，如鼻衄、齿龈出血、尿血和阴道出血等，严重者可因弥散性血管内凝血(DIC)而死亡。</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4. 其他症状 ①消化道症状：患者在发热同时会出现恶心、大量呕吐、水样腹泻、弥漫性腹痛，约持续7天。发病1～2天内，呕吐物和粪便中含有大量血液。严重病例可并发肝炎，出现黄疸。②呼吸系统症状：发病初期可有咽痛、咳嗽、胸痛，随着疾病的进展，肺毛细血管渗出增加，可发生肺水肿。③泌尿系统损害：早期可出现蛋白尿，晚期可发生肾衰。④眼部症状：患者的眼结膜充血，可发生眼睑或眼结膜炎。</w:t>
      </w:r>
    </w:p>
    <w:p w:rsidR="00D94ADD" w:rsidRPr="00D94ADD" w:rsidRDefault="00D94ADD" w:rsidP="00660FEA">
      <w:pPr>
        <w:widowControl/>
        <w:ind w:left="420" w:firstLine="420"/>
        <w:jc w:val="left"/>
        <w:rPr>
          <w:rFonts w:ascii="宋体" w:eastAsia="宋体" w:hAnsi="宋体" w:cs="宋体"/>
          <w:kern w:val="0"/>
          <w:sz w:val="24"/>
          <w:szCs w:val="24"/>
        </w:rPr>
      </w:pPr>
      <w:r w:rsidRPr="00D94ADD">
        <w:rPr>
          <w:rFonts w:ascii="宋体" w:eastAsia="宋体" w:hAnsi="宋体" w:cs="宋体"/>
          <w:kern w:val="0"/>
          <w:sz w:val="24"/>
          <w:szCs w:val="24"/>
        </w:rPr>
        <w:t>5. 恢复期并发症 幸存病例发热持续7～10天后体温开始下降，但患者极度衰弱，经12～14天一些患者的体温可再次升高，完全恢复大约需要5周时间。恢复期并发症有睾丸炎、复发性肝炎、横贯性脊髓炎、骨髓炎、眼炎、腮腺炎等。</w:t>
      </w:r>
      <w:r w:rsidRPr="00D94ADD">
        <w:rPr>
          <w:rFonts w:ascii="宋体" w:eastAsia="宋体" w:hAnsi="宋体" w:cs="宋体"/>
          <w:kern w:val="0"/>
          <w:sz w:val="24"/>
          <w:szCs w:val="24"/>
          <w:vertAlign w:val="superscript"/>
        </w:rPr>
        <w:t xml:space="preserve"> </w:t>
      </w:r>
      <w:r w:rsidRPr="00D94ADD">
        <w:rPr>
          <w:rFonts w:ascii="宋体" w:eastAsia="宋体" w:hAnsi="宋体" w:cs="宋体"/>
          <w:kern w:val="0"/>
          <w:sz w:val="24"/>
          <w:szCs w:val="24"/>
        </w:rPr>
        <w:t xml:space="preserve">  </w:t>
      </w:r>
    </w:p>
    <w:p w:rsidR="00660FEA" w:rsidRPr="00D94ADD" w:rsidRDefault="00D94ADD" w:rsidP="00660FEA">
      <w:pPr>
        <w:widowControl/>
        <w:spacing w:before="100" w:beforeAutospacing="1" w:after="100" w:afterAutospacing="1"/>
        <w:jc w:val="left"/>
        <w:outlineLvl w:val="1"/>
        <w:rPr>
          <w:rFonts w:ascii="宋体" w:eastAsia="宋体" w:hAnsi="宋体" w:cs="宋体"/>
          <w:b/>
          <w:bCs/>
          <w:kern w:val="0"/>
          <w:sz w:val="36"/>
          <w:szCs w:val="36"/>
        </w:rPr>
      </w:pPr>
      <w:bookmarkStart w:id="33" w:name="4"/>
      <w:bookmarkStart w:id="34" w:name="sub623767_4"/>
      <w:bookmarkStart w:id="35" w:name="实验室检查"/>
      <w:bookmarkEnd w:id="33"/>
      <w:bookmarkEnd w:id="34"/>
      <w:bookmarkEnd w:id="35"/>
      <w:r w:rsidRPr="00D94ADD">
        <w:rPr>
          <w:rFonts w:ascii="宋体" w:eastAsia="宋体" w:hAnsi="宋体" w:cs="宋体"/>
          <w:b/>
          <w:bCs/>
          <w:kern w:val="0"/>
          <w:sz w:val="36"/>
          <w:szCs w:val="36"/>
        </w:rPr>
        <w:t>实验室检查</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bookmarkStart w:id="36" w:name="5"/>
      <w:bookmarkStart w:id="37" w:name="sub623767_5"/>
      <w:bookmarkStart w:id="38" w:name="治疗"/>
      <w:bookmarkEnd w:id="36"/>
      <w:bookmarkEnd w:id="37"/>
      <w:bookmarkEnd w:id="38"/>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疾病特征</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马尔堡出血热是由马尔堡病毒引起，通过血液和其它体液传播，所有年龄段均易受感染，潜伏期一般为</w:t>
      </w:r>
      <w:r w:rsidRPr="00660FEA">
        <w:rPr>
          <w:rFonts w:ascii="宋体" w:eastAsia="宋体" w:hAnsi="宋体" w:cs="宋体"/>
          <w:kern w:val="0"/>
          <w:sz w:val="24"/>
          <w:szCs w:val="24"/>
        </w:rPr>
        <w:t xml:space="preserve">3到9天，发病时,可因出血导致休克死亡。 </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致病病原体</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马尔堡病毒</w:t>
      </w:r>
      <w:r w:rsidRPr="00660FEA">
        <w:rPr>
          <w:rFonts w:ascii="宋体" w:eastAsia="宋体" w:hAnsi="宋体" w:cs="宋体"/>
          <w:kern w:val="0"/>
          <w:sz w:val="24"/>
          <w:szCs w:val="24"/>
        </w:rPr>
        <w:t>(Marburg virus)也称为</w:t>
      </w:r>
      <w:proofErr w:type="gramStart"/>
      <w:r w:rsidRPr="00660FEA">
        <w:rPr>
          <w:rFonts w:ascii="宋体" w:eastAsia="宋体" w:hAnsi="宋体" w:cs="宋体"/>
          <w:kern w:val="0"/>
          <w:sz w:val="24"/>
          <w:szCs w:val="24"/>
        </w:rPr>
        <w:t>绿猴病病毒</w:t>
      </w:r>
      <w:proofErr w:type="gramEnd"/>
      <w:r w:rsidRPr="00660FEA">
        <w:rPr>
          <w:rFonts w:ascii="宋体" w:eastAsia="宋体" w:hAnsi="宋体" w:cs="宋体"/>
          <w:kern w:val="0"/>
          <w:sz w:val="24"/>
          <w:szCs w:val="24"/>
        </w:rPr>
        <w:t>、绿猴因子，与埃波拉病毒(Ebola virus)同属丝状病毒科丝状病毒属。马尔堡病毒的发现早于埃波拉病毒。</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马尔堡病毒在自然状态下呈长丝状、分枝状或盘绕状</w:t>
      </w:r>
      <w:r w:rsidRPr="00660FEA">
        <w:rPr>
          <w:rFonts w:ascii="宋体" w:eastAsia="宋体" w:hAnsi="宋体" w:cs="宋体"/>
          <w:kern w:val="0"/>
          <w:sz w:val="24"/>
          <w:szCs w:val="24"/>
        </w:rPr>
        <w:t>(盘绕成“U”形、“6”形或环形)。以磷钨酸负染后电镜观察，可见直径约80～90 nm、长度130～2600 nm(平均790 nm)不等的病毒粒子，外周有囊膜，表面有长约10 nm的突起。马尔堡病毒聚糖无唾液酸，这是它与埃波拉病毒的区别之一。</w:t>
      </w:r>
      <w:proofErr w:type="gramStart"/>
      <w:r w:rsidRPr="00660FEA">
        <w:rPr>
          <w:rFonts w:ascii="宋体" w:eastAsia="宋体" w:hAnsi="宋体" w:cs="宋体"/>
          <w:kern w:val="0"/>
          <w:sz w:val="24"/>
          <w:szCs w:val="24"/>
        </w:rPr>
        <w:t>马尔堡病毒含一个单链负股</w:t>
      </w:r>
      <w:proofErr w:type="gramEnd"/>
      <w:r w:rsidRPr="00660FEA">
        <w:rPr>
          <w:rFonts w:ascii="宋体" w:eastAsia="宋体" w:hAnsi="宋体" w:cs="宋体"/>
          <w:kern w:val="0"/>
          <w:sz w:val="24"/>
          <w:szCs w:val="24"/>
        </w:rPr>
        <w:t>RNA，基因组共编码7种主要结构蛋白质。</w:t>
      </w:r>
      <w:proofErr w:type="gramStart"/>
      <w:r w:rsidRPr="00660FEA">
        <w:rPr>
          <w:rFonts w:ascii="宋体" w:eastAsia="宋体" w:hAnsi="宋体" w:cs="宋体"/>
          <w:kern w:val="0"/>
          <w:sz w:val="24"/>
          <w:szCs w:val="24"/>
        </w:rPr>
        <w:t>马尔堡病毒只发现</w:t>
      </w:r>
      <w:proofErr w:type="gramEnd"/>
      <w:r w:rsidRPr="00660FEA">
        <w:rPr>
          <w:rFonts w:ascii="宋体" w:eastAsia="宋体" w:hAnsi="宋体" w:cs="宋体"/>
          <w:kern w:val="0"/>
          <w:sz w:val="24"/>
          <w:szCs w:val="24"/>
        </w:rPr>
        <w:t>一个血清型。</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马尔堡病毒对热有中等程度的抵抗力，</w:t>
      </w:r>
      <w:r w:rsidRPr="00660FEA">
        <w:rPr>
          <w:rFonts w:ascii="宋体" w:eastAsia="宋体" w:hAnsi="宋体" w:cs="宋体"/>
          <w:kern w:val="0"/>
          <w:sz w:val="24"/>
          <w:szCs w:val="24"/>
        </w:rPr>
        <w:t>56℃不能完全将其灭活，60℃ 1小时可使其丧失感染性。在室温及4℃时存放35天其感染滴度基本不变，-70℃可以长期保存。紫外线，γ射线、脂溶剂、乙醚、β丙内酯、次氯酸和酚类等均可破坏病毒的感染性。</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发生的地区</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在安哥拉、刚果民主共和国、肯尼亚和南非（有前往津巴布韦旅行史的一名人员）已报告发生暴发和散在病例。</w:t>
      </w:r>
      <w:r w:rsidRPr="00660FEA">
        <w:rPr>
          <w:rFonts w:ascii="宋体" w:eastAsia="宋体" w:hAnsi="宋体" w:cs="宋体"/>
          <w:kern w:val="0"/>
          <w:sz w:val="24"/>
          <w:szCs w:val="24"/>
        </w:rPr>
        <w:t xml:space="preserve">1967年在德国和前南斯拉夫的最初暴发与使用从乌干达输入的非洲绿猴的实验室工作有关。 [4] </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传播</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该病毒的人际传播需要与患者极其密切的接触。接触具有高病毒浓度的血液或其它体液（粪便、呕吐物、尿、唾液和呼吸道分泌物），尤其当这些液体含有血液时，可产生感染。通过受感染精液传播可在临床痊愈之后长达</w:t>
      </w:r>
      <w:r w:rsidRPr="00660FEA">
        <w:rPr>
          <w:rFonts w:ascii="宋体" w:eastAsia="宋体" w:hAnsi="宋体" w:cs="宋体"/>
          <w:kern w:val="0"/>
          <w:sz w:val="24"/>
          <w:szCs w:val="24"/>
        </w:rPr>
        <w:t>7周发生。</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通过偶然接触的感染被认为极其罕见。偶然接触者的</w:t>
      </w:r>
      <w:proofErr w:type="gramStart"/>
      <w:r w:rsidRPr="00660FEA">
        <w:rPr>
          <w:rFonts w:ascii="宋体" w:eastAsia="宋体" w:hAnsi="宋体" w:cs="宋体" w:hint="eastAsia"/>
          <w:kern w:val="0"/>
          <w:sz w:val="24"/>
          <w:szCs w:val="24"/>
        </w:rPr>
        <w:t>低传播率</w:t>
      </w:r>
      <w:proofErr w:type="gramEnd"/>
      <w:r w:rsidRPr="00660FEA">
        <w:rPr>
          <w:rFonts w:ascii="宋体" w:eastAsia="宋体" w:hAnsi="宋体" w:cs="宋体" w:hint="eastAsia"/>
          <w:kern w:val="0"/>
          <w:sz w:val="24"/>
          <w:szCs w:val="24"/>
        </w:rPr>
        <w:t>表明，如果确实发生，经过呼吸道的空气传播是无效的。传播不会在潜伏期发生。</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在伴有出血表现的疾病严重发作阶段，患者看来最具传染性。与严重患者在家庭或医院照护期间密切接触以及某些丧葬习俗是常见的感染途径。通过受污染的注射设备或通过针头扎伤传播与较严重疾病、迅速恶化以及可能较高病死率有关。</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潜伏期</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2至21天不等，通常为5至9天。</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易感性</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所有年龄组均易受感染，但大多数病例发生在成人中。在安哥拉的本次暴发之前，儿科病例被认为极为罕见。在以往有记录的</w:t>
      </w:r>
      <w:r w:rsidRPr="00660FEA">
        <w:rPr>
          <w:rFonts w:ascii="宋体" w:eastAsia="宋体" w:hAnsi="宋体" w:cs="宋体"/>
          <w:kern w:val="0"/>
          <w:sz w:val="24"/>
          <w:szCs w:val="24"/>
        </w:rPr>
        <w:t>1998年末至2000年在刚果民主共和国发生的最大一次暴发中，只有12个病例（8%）为5岁以下儿童。</w:t>
      </w:r>
    </w:p>
    <w:p w:rsidR="00660FEA" w:rsidRPr="00660FEA" w:rsidRDefault="00660FEA" w:rsidP="00FB49FD">
      <w:pPr>
        <w:pStyle w:val="2"/>
      </w:pPr>
      <w:r w:rsidRPr="00660FEA">
        <w:rPr>
          <w:rFonts w:hint="eastAsia"/>
        </w:rPr>
        <w:t>预防</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1. 检疫 虽然我国尚未发现马尔堡病毒感染病例，但对来自疫区的旅客和动物(尤其是猴)应严格检疫。实验猴群一旦发生疑似病例，应全部捕杀和焚毁，有关房舍及用具必须彻底消毒。</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2. 隔离 由于本病主要呈人与人或猴与人之间传播，因此一旦发现病例应立即报告和严格隔离。男性患者要禁止性交3个月，或直到精液检查无病毒。</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3. 消毒 严密消毒，防止因接触污染的血液和分泌物或经医疗器械而发生感染。</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4. 防护 医务人员在接触患者时要采取呼吸防护。相关实验的实验室应达到P4级标准。检验应该在特殊的超净工作台内进行。饲养和解剖可疑猴时，也要同样采取严密的预防措施。</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 xml:space="preserve">5. 流行病学调查 对接触者和传染源的调查，找出在患者起病后3周内与其有密切接触的所有人，并对其进行密切监测。 </w:t>
      </w:r>
    </w:p>
    <w:p w:rsidR="00660FEA" w:rsidRPr="00660FEA" w:rsidRDefault="00660FEA" w:rsidP="00FB49FD">
      <w:pPr>
        <w:pStyle w:val="2"/>
      </w:pPr>
      <w:r w:rsidRPr="00660FEA">
        <w:rPr>
          <w:rFonts w:hint="eastAsia"/>
        </w:rPr>
        <w:t>症状体征</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感染最初阶段，病人突然发热、头痛、全身疲乏不适、肌肉酸痛。感染后第</w:t>
      </w:r>
      <w:r w:rsidRPr="00660FEA">
        <w:rPr>
          <w:rFonts w:ascii="宋体" w:eastAsia="宋体" w:hAnsi="宋体" w:cs="宋体"/>
          <w:kern w:val="0"/>
          <w:sz w:val="24"/>
          <w:szCs w:val="24"/>
        </w:rPr>
        <w:t xml:space="preserve">3天开始出现严重水样腹泻、腹痛、恶心和呕吐，第2-7天出现特有的皮疹，无搔痒，有时遍布全身。多数病例在5至7天之间逐步出现严重出血，表现为口鼻出血、尿血、阴道出血和消化道出血，在第8-9天便可因出血或休克死亡。 </w:t>
      </w:r>
    </w:p>
    <w:p w:rsidR="00660FEA" w:rsidRPr="00660FEA" w:rsidRDefault="00660FEA" w:rsidP="002B786C">
      <w:pPr>
        <w:pStyle w:val="2"/>
      </w:pPr>
      <w:r w:rsidRPr="00660FEA">
        <w:rPr>
          <w:rFonts w:hint="eastAsia"/>
        </w:rPr>
        <w:t>临床特征</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1. 发热 初期症状很像流感，发病急剧，首发症状多为突然发热、畏寒、头痛、全身疲乏、大量出汗、肌肉酸痛。体温在发病后3～4天达峰，可达40℃以上。发热</w:t>
      </w:r>
      <w:proofErr w:type="gramStart"/>
      <w:r w:rsidRPr="00660FEA">
        <w:rPr>
          <w:rFonts w:ascii="宋体" w:eastAsia="宋体" w:hAnsi="宋体" w:cs="宋体"/>
          <w:kern w:val="0"/>
          <w:sz w:val="24"/>
          <w:szCs w:val="24"/>
        </w:rPr>
        <w:t>极</w:t>
      </w:r>
      <w:proofErr w:type="gramEnd"/>
      <w:r w:rsidRPr="00660FEA">
        <w:rPr>
          <w:rFonts w:ascii="宋体" w:eastAsia="宋体" w:hAnsi="宋体" w:cs="宋体"/>
          <w:kern w:val="0"/>
          <w:sz w:val="24"/>
          <w:szCs w:val="24"/>
        </w:rPr>
        <w:t>期，患者表现为极度衰竭和消瘦。</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2. 皮疹 患病5～7天时出现皮疹，从面部向躯干及四肢扩展，起初为针尖大小的丘疹，24小时后发展为斑疹，并逐渐融合为暗红色的斑疹，皮肤无痒感。幸存病例的皮疹持续3～4天后消退，随后发生脱屑。</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3.出血症状 皮疹出现的同时，患者呈现出血倾向，如鼻衄、齿龈出血、尿血和阴道出血等，严重者可因弥散性血管内凝血(DIC)而死亡。</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4. 其他症状 ①消化道症状：患者在发热同时会出现恶心、大量呕吐、水样腹泻、弥漫性腹痛，约持续7天。发病1～2天内，呕吐物和粪便中含有大量血液。严重病例可并发肝炎，出现黄疸。②呼吸系统症状：发病初期可有咽痛、咳嗽、胸痛，随着疾病的进展，肺毛细血管渗出增加，可发生肺水肿。③泌尿系统损害：早期可出现蛋白尿，晚期可发生肾衰。④眼部症状：患者的眼结膜充血，可发生眼睑或眼结膜炎。</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 xml:space="preserve">5. 恢复期并发症 幸存病例发热持续7～10天后体温开始下降，但患者极度衰弱，经12～14天一些患者的体温可再次升高，完全恢复大约需要5周时间。恢复期并发症有睾丸炎、复发性肝炎、横贯性脊髓炎、骨髓炎、眼炎、腮腺炎等。 </w:t>
      </w:r>
    </w:p>
    <w:p w:rsidR="00660FEA" w:rsidRPr="00FB49FD" w:rsidRDefault="00660FEA" w:rsidP="00FB49FD">
      <w:pPr>
        <w:pStyle w:val="2"/>
        <w:rPr>
          <w:rFonts w:hint="eastAsia"/>
        </w:rPr>
      </w:pPr>
      <w:r w:rsidRPr="00660FEA">
        <w:rPr>
          <w:rFonts w:hint="eastAsia"/>
        </w:rPr>
        <w:t>实验室检查</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1. 一般检查 患者发病早期就可有蛋白尿，天冬氨酸转氨酶(AST)显著升高及丙氨酸转氨酶(ALT)有限升高，形成特征性的AST&gt;ALT。淋巴细胞减少，随后中性粒细胞增多，血小板显著减少，伴有反常的血小板凝聚。有时血淀粉酶也增高。</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kern w:val="0"/>
          <w:sz w:val="24"/>
          <w:szCs w:val="24"/>
        </w:rPr>
        <w:t>2. 特异性诊断方法 马尔堡病</w:t>
      </w:r>
      <w:proofErr w:type="gramStart"/>
      <w:r w:rsidRPr="00660FEA">
        <w:rPr>
          <w:rFonts w:ascii="宋体" w:eastAsia="宋体" w:hAnsi="宋体" w:cs="宋体"/>
          <w:kern w:val="0"/>
          <w:sz w:val="24"/>
          <w:szCs w:val="24"/>
        </w:rPr>
        <w:t>毒属于</w:t>
      </w:r>
      <w:proofErr w:type="gramEnd"/>
      <w:r w:rsidRPr="00660FEA">
        <w:rPr>
          <w:rFonts w:ascii="宋体" w:eastAsia="宋体" w:hAnsi="宋体" w:cs="宋体"/>
          <w:kern w:val="0"/>
          <w:sz w:val="24"/>
          <w:szCs w:val="24"/>
        </w:rPr>
        <w:t>生物安全4级病原体，病毒分离培养和研究工作都必须在P4级实验室内进行。其特异性诊断方法有：①血清学检测：检测方法包括间接免疫荧光试验(IFA)、酶联免疫吸附试验(ELISA)和放射免疫测定技术(RID)等。IFA可测定IgG和IgM两类抗体。IgM抗体在发病后7天即可出现，并很快达峰，可用于疾病的早期诊断；IgG抗体在感染后30天达峰，并持续较长时间。检测抗原的方法有：用ELISA检测血液、血清或组织匀浆中的抗原，用IFA通过单克隆抗体检测肝细胞中的病毒抗原。②电镜检查：</w:t>
      </w:r>
      <w:r w:rsidRPr="00660FEA">
        <w:rPr>
          <w:rFonts w:ascii="宋体" w:eastAsia="宋体" w:hAnsi="宋体" w:cs="宋体" w:hint="eastAsia"/>
          <w:kern w:val="0"/>
          <w:sz w:val="24"/>
          <w:szCs w:val="24"/>
        </w:rPr>
        <w:t>在急性期，可取患者或猴的血液和尿或死亡人或猴的肝脏等标本，电镜观察病毒粒子，即可做出诊断。③病毒分离：病毒的分离可取上述标本接种</w:t>
      </w:r>
      <w:r w:rsidRPr="00660FEA">
        <w:rPr>
          <w:rFonts w:ascii="宋体" w:eastAsia="宋体" w:hAnsi="宋体" w:cs="宋体"/>
          <w:kern w:val="0"/>
          <w:sz w:val="24"/>
          <w:szCs w:val="24"/>
        </w:rPr>
        <w:t xml:space="preserve">Vero细胞，3天后采用免疫荧光技术即可检出细胞内的病毒抗原；也可将上述标本接种豚鼠、乳鼠或猴，动物发病后，可采用电镜或免疫荧光技术检查血液或组织器官中的病毒抗原。 </w:t>
      </w:r>
    </w:p>
    <w:p w:rsidR="00660FEA" w:rsidRPr="00660FEA" w:rsidRDefault="00660FEA" w:rsidP="002B786C">
      <w:pPr>
        <w:pStyle w:val="1"/>
      </w:pPr>
      <w:r w:rsidRPr="00660FEA">
        <w:rPr>
          <w:rFonts w:hint="eastAsia"/>
        </w:rPr>
        <w:t>治疗</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马尔堡出血热尚无特效治疗药物，对其主要依靠早期发现、早期隔离、对症治疗以及积极的支持治疗：①对症治疗：包括退热、镇静、氧疗、止血、保护重要脏器的功能等。②支持治疗：液体疗法、营养支持、补充凝血因子、补充新鲜血浆和白蛋白、维持血压，治疗各种并发症。肝素的应用尚有争议。③抗病毒治疗：在病程的前</w:t>
      </w:r>
      <w:r w:rsidRPr="00660FEA">
        <w:rPr>
          <w:rFonts w:ascii="宋体" w:eastAsia="宋体" w:hAnsi="宋体" w:cs="宋体"/>
          <w:kern w:val="0"/>
          <w:sz w:val="24"/>
          <w:szCs w:val="24"/>
        </w:rPr>
        <w:t>6天内使用效果最好，例如利巴韦林静脉给药，首剂30 mg/kg，以后按每6小时15 mg/kg用药4天，再按每8小时8 mg/kg继续用药6天。④有人主张使用恢复期患者血清及动物免疫血清球蛋白治疗早期患者，</w:t>
      </w:r>
      <w:proofErr w:type="gramStart"/>
      <w:r w:rsidRPr="00660FEA">
        <w:rPr>
          <w:rFonts w:ascii="宋体" w:eastAsia="宋体" w:hAnsi="宋体" w:cs="宋体"/>
          <w:kern w:val="0"/>
          <w:sz w:val="24"/>
          <w:szCs w:val="24"/>
        </w:rPr>
        <w:t>但目</w:t>
      </w:r>
      <w:proofErr w:type="gramEnd"/>
      <w:r w:rsidRPr="00660FEA">
        <w:rPr>
          <w:rFonts w:ascii="宋体" w:eastAsia="宋体" w:hAnsi="宋体" w:cs="宋体"/>
          <w:kern w:val="0"/>
          <w:sz w:val="24"/>
          <w:szCs w:val="24"/>
        </w:rPr>
        <w:t xml:space="preserve"> 前争议较</w:t>
      </w:r>
      <w:r w:rsidRPr="00660FEA">
        <w:rPr>
          <w:rFonts w:ascii="宋体" w:eastAsia="宋体" w:hAnsi="宋体" w:cs="宋体" w:hint="eastAsia"/>
          <w:kern w:val="0"/>
          <w:sz w:val="24"/>
          <w:szCs w:val="24"/>
        </w:rPr>
        <w:t>多。</w:t>
      </w:r>
    </w:p>
    <w:p w:rsidR="00660FEA" w:rsidRPr="00660FEA" w:rsidRDefault="00660FEA" w:rsidP="002B786C">
      <w:pPr>
        <w:pStyle w:val="2"/>
      </w:pPr>
      <w:r w:rsidRPr="00660FEA">
        <w:rPr>
          <w:rFonts w:hint="eastAsia"/>
        </w:rPr>
        <w:t>暴发史</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kern w:val="0"/>
          <w:sz w:val="24"/>
          <w:szCs w:val="24"/>
        </w:rPr>
        <w:t>1967年：德国和南斯拉夫。马尔堡出血热最初是在德国马尔堡和法兰克福以及前南斯拉夫贝尔格兰德的同时暴发之后发现的。最初病例发生在处理从乌干达输入的非洲绿猴的实验室工作人员中。暴发涉及25例原发性感染，有7例死亡，以及6</w:t>
      </w:r>
      <w:proofErr w:type="gramStart"/>
      <w:r w:rsidRPr="00660FEA">
        <w:rPr>
          <w:rFonts w:ascii="宋体" w:eastAsia="宋体" w:hAnsi="宋体" w:cs="宋体"/>
          <w:kern w:val="0"/>
          <w:sz w:val="24"/>
          <w:szCs w:val="24"/>
        </w:rPr>
        <w:t>例继发</w:t>
      </w:r>
      <w:proofErr w:type="gramEnd"/>
      <w:r w:rsidRPr="00660FEA">
        <w:rPr>
          <w:rFonts w:ascii="宋体" w:eastAsia="宋体" w:hAnsi="宋体" w:cs="宋体"/>
          <w:kern w:val="0"/>
          <w:sz w:val="24"/>
          <w:szCs w:val="24"/>
        </w:rPr>
        <w:t>性病例，无一例死亡。原发性感染发生在用猴子或其组织工作时与马尔堡病</w:t>
      </w:r>
      <w:proofErr w:type="gramStart"/>
      <w:r w:rsidRPr="00660FEA">
        <w:rPr>
          <w:rFonts w:ascii="宋体" w:eastAsia="宋体" w:hAnsi="宋体" w:cs="宋体"/>
          <w:kern w:val="0"/>
          <w:sz w:val="24"/>
          <w:szCs w:val="24"/>
        </w:rPr>
        <w:t>毒接触</w:t>
      </w:r>
      <w:proofErr w:type="gramEnd"/>
      <w:r w:rsidRPr="00660FEA">
        <w:rPr>
          <w:rFonts w:ascii="宋体" w:eastAsia="宋体" w:hAnsi="宋体" w:cs="宋体"/>
          <w:kern w:val="0"/>
          <w:sz w:val="24"/>
          <w:szCs w:val="24"/>
        </w:rPr>
        <w:t>的实验室工作人员中。继发性病例涉及2名医生、一名护士、一名尸检助理和一名兽医的妻子。</w:t>
      </w:r>
      <w:proofErr w:type="gramStart"/>
      <w:r w:rsidRPr="00660FEA">
        <w:rPr>
          <w:rFonts w:ascii="宋体" w:eastAsia="宋体" w:hAnsi="宋体" w:cs="宋体"/>
          <w:kern w:val="0"/>
          <w:sz w:val="24"/>
          <w:szCs w:val="24"/>
        </w:rPr>
        <w:t>所有继</w:t>
      </w:r>
      <w:proofErr w:type="gramEnd"/>
      <w:r w:rsidRPr="00660FEA">
        <w:rPr>
          <w:rFonts w:ascii="宋体" w:eastAsia="宋体" w:hAnsi="宋体" w:cs="宋体"/>
          <w:kern w:val="0"/>
          <w:sz w:val="24"/>
          <w:szCs w:val="24"/>
        </w:rPr>
        <w:t>发性病例均与原发性病例有直接接触，通常涉及血液。2名医生均在抽取患者血液时通过意外皮肤扎伤受到感染。</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kern w:val="0"/>
          <w:sz w:val="24"/>
          <w:szCs w:val="24"/>
        </w:rPr>
        <w:t>1975年：南非，可能经由津巴布韦。在1975年2月中，一名患急病的20岁澳大利亚男子在南非约翰内斯堡住院。在2月初，他与其19岁女友在津巴布韦各地广泛旅行，经常睡在户外。他在住院之后4天死亡。该病例的所有最初接触者均已隔离并采用严格的感染控制。但是，感染扩散至他的旅伴和一名照料这两名患者的20岁女护士。对两名妇女进行了有力的支持性治疗，她们最终痊愈。</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kern w:val="0"/>
          <w:sz w:val="24"/>
          <w:szCs w:val="24"/>
        </w:rPr>
        <w:t>1980年：肯尼亚。在1980年1月8日，一名在西方省受雇的56岁法国人感染一种突然发烧疾病，随后出现头痛、腹泻和呕吐。他的最 近旅行史包括参观肯尼亚埃尔冈山国家公园的</w:t>
      </w:r>
      <w:proofErr w:type="spellStart"/>
      <w:r w:rsidRPr="00660FEA">
        <w:rPr>
          <w:rFonts w:ascii="宋体" w:eastAsia="宋体" w:hAnsi="宋体" w:cs="宋体"/>
          <w:kern w:val="0"/>
          <w:sz w:val="24"/>
          <w:szCs w:val="24"/>
        </w:rPr>
        <w:t>KitumCave</w:t>
      </w:r>
      <w:proofErr w:type="spellEnd"/>
      <w:r w:rsidRPr="00660FEA">
        <w:rPr>
          <w:rFonts w:ascii="宋体" w:eastAsia="宋体" w:hAnsi="宋体" w:cs="宋体"/>
          <w:kern w:val="0"/>
          <w:sz w:val="24"/>
          <w:szCs w:val="24"/>
        </w:rPr>
        <w:t>。尽管在内罗毕接受专科治疗并进行积极的复苏努力，他于1月15日死亡。该名尝试复苏的医生在9天以后出现症状并痊愈。</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kern w:val="0"/>
          <w:sz w:val="24"/>
          <w:szCs w:val="24"/>
        </w:rPr>
        <w:t>1987年：肯尼亚。在1987年8月13日，已在肯尼亚1个月的一名15岁丹麦男孩被接受住院，他有三天的头痛、不舒适、发烧和呕吐史。在症状出现之前9天他曾参观埃尔冈山国家公园的</w:t>
      </w:r>
      <w:proofErr w:type="spellStart"/>
      <w:r w:rsidRPr="00660FEA">
        <w:rPr>
          <w:rFonts w:ascii="宋体" w:eastAsia="宋体" w:hAnsi="宋体" w:cs="宋体"/>
          <w:kern w:val="0"/>
          <w:sz w:val="24"/>
          <w:szCs w:val="24"/>
        </w:rPr>
        <w:t>KitumCave</w:t>
      </w:r>
      <w:proofErr w:type="spellEnd"/>
      <w:r w:rsidRPr="00660FEA">
        <w:rPr>
          <w:rFonts w:ascii="宋体" w:eastAsia="宋体" w:hAnsi="宋体" w:cs="宋体"/>
          <w:kern w:val="0"/>
          <w:sz w:val="24"/>
          <w:szCs w:val="24"/>
        </w:rPr>
        <w:t>。虽然进行了积极的支持性治疗，但是该患者于发病第11天死亡。未发现进一步病例。</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kern w:val="0"/>
          <w:sz w:val="24"/>
          <w:szCs w:val="24"/>
        </w:rPr>
        <w:t>1998-2000年：刚果民主共和国。在刚果民主共和国的暴发标志着该病在自然条件下的首次大暴发。发生在1998年末至2000年的该次暴发涉及154例，其中有128例死亡，病死率为83%。大多数病例发生在该国东北部</w:t>
      </w:r>
      <w:proofErr w:type="spellStart"/>
      <w:r w:rsidRPr="00660FEA">
        <w:rPr>
          <w:rFonts w:ascii="宋体" w:eastAsia="宋体" w:hAnsi="宋体" w:cs="宋体"/>
          <w:kern w:val="0"/>
          <w:sz w:val="24"/>
          <w:szCs w:val="24"/>
        </w:rPr>
        <w:t>Durba</w:t>
      </w:r>
      <w:proofErr w:type="spellEnd"/>
      <w:r w:rsidRPr="00660FEA">
        <w:rPr>
          <w:rFonts w:ascii="宋体" w:eastAsia="宋体" w:hAnsi="宋体" w:cs="宋体"/>
          <w:kern w:val="0"/>
          <w:sz w:val="24"/>
          <w:szCs w:val="24"/>
        </w:rPr>
        <w:t>一座金矿的年轻男性工人中，该地区证明是暴发的中心。随后在瓦察的邻村发现了病例。参与密切照护患者的家庭成员占一些病例，但继发性传播似乎罕见。随后的病毒学调查表明，在7个以上不同场合来自某些未知环境源的若干不同毒株的病毒传入了人群。</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kern w:val="0"/>
          <w:sz w:val="24"/>
          <w:szCs w:val="24"/>
        </w:rPr>
        <w:t>2004-2005年：安哥拉。据认为，暴发于2004年10月在威热省开始。截止2005年4月2日，卫生部报告了累计总数为163例，其中有150例死亡。在其它省发现的大多数病例</w:t>
      </w:r>
      <w:proofErr w:type="gramStart"/>
      <w:r w:rsidRPr="00660FEA">
        <w:rPr>
          <w:rFonts w:ascii="宋体" w:eastAsia="宋体" w:hAnsi="宋体" w:cs="宋体"/>
          <w:kern w:val="0"/>
          <w:sz w:val="24"/>
          <w:szCs w:val="24"/>
        </w:rPr>
        <w:t>与威热的</w:t>
      </w:r>
      <w:proofErr w:type="gramEnd"/>
      <w:r w:rsidRPr="00660FEA">
        <w:rPr>
          <w:rFonts w:ascii="宋体" w:eastAsia="宋体" w:hAnsi="宋体" w:cs="宋体"/>
          <w:kern w:val="0"/>
          <w:sz w:val="24"/>
          <w:szCs w:val="24"/>
        </w:rPr>
        <w:t>暴发直接有关。</w:t>
      </w:r>
    </w:p>
    <w:p w:rsidR="00660FEA" w:rsidRPr="00660FEA" w:rsidRDefault="00660FEA" w:rsidP="00660FEA">
      <w:pPr>
        <w:widowControl/>
        <w:spacing w:before="100" w:beforeAutospacing="1" w:after="100" w:afterAutospacing="1"/>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乌干达马尔堡</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kern w:val="0"/>
          <w:sz w:val="24"/>
          <w:szCs w:val="24"/>
        </w:rPr>
        <w:t>2012年10月22日乌干达西南部卡巴莱地区共报告9例马尔堡出血热病例，其中5人死亡。在这些患者中，已有3例经实验室确认，其余为临床诊断病例。</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proofErr w:type="gramStart"/>
      <w:r w:rsidRPr="00660FEA">
        <w:rPr>
          <w:rFonts w:ascii="宋体" w:eastAsia="宋体" w:hAnsi="宋体" w:cs="宋体" w:hint="eastAsia"/>
          <w:kern w:val="0"/>
          <w:sz w:val="24"/>
          <w:szCs w:val="24"/>
        </w:rPr>
        <w:t>世</w:t>
      </w:r>
      <w:proofErr w:type="gramEnd"/>
      <w:r w:rsidRPr="00660FEA">
        <w:rPr>
          <w:rFonts w:ascii="宋体" w:eastAsia="宋体" w:hAnsi="宋体" w:cs="宋体" w:hint="eastAsia"/>
          <w:kern w:val="0"/>
          <w:sz w:val="24"/>
          <w:szCs w:val="24"/>
        </w:rPr>
        <w:t>卫组织说，</w:t>
      </w:r>
      <w:r w:rsidRPr="00660FEA">
        <w:rPr>
          <w:rFonts w:ascii="宋体" w:eastAsia="宋体" w:hAnsi="宋体" w:cs="宋体"/>
          <w:kern w:val="0"/>
          <w:sz w:val="24"/>
          <w:szCs w:val="24"/>
        </w:rPr>
        <w:t xml:space="preserve"> 目 前就此轮疫情的调查正在进行中，初步调查发现，所有病例都是指标病例（即第一个发病者）的家人或亲戚。</w:t>
      </w:r>
    </w:p>
    <w:p w:rsidR="00660FEA" w:rsidRP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proofErr w:type="gramStart"/>
      <w:r w:rsidRPr="00660FEA">
        <w:rPr>
          <w:rFonts w:ascii="宋体" w:eastAsia="宋体" w:hAnsi="宋体" w:cs="宋体" w:hint="eastAsia"/>
          <w:kern w:val="0"/>
          <w:sz w:val="24"/>
          <w:szCs w:val="24"/>
        </w:rPr>
        <w:t>世</w:t>
      </w:r>
      <w:proofErr w:type="gramEnd"/>
      <w:r w:rsidRPr="00660FEA">
        <w:rPr>
          <w:rFonts w:ascii="宋体" w:eastAsia="宋体" w:hAnsi="宋体" w:cs="宋体" w:hint="eastAsia"/>
          <w:kern w:val="0"/>
          <w:sz w:val="24"/>
          <w:szCs w:val="24"/>
        </w:rPr>
        <w:t>卫组织</w:t>
      </w:r>
      <w:proofErr w:type="gramStart"/>
      <w:r w:rsidRPr="00660FEA">
        <w:rPr>
          <w:rFonts w:ascii="宋体" w:eastAsia="宋体" w:hAnsi="宋体" w:cs="宋体" w:hint="eastAsia"/>
          <w:kern w:val="0"/>
          <w:sz w:val="24"/>
          <w:szCs w:val="24"/>
        </w:rPr>
        <w:t>正支持</w:t>
      </w:r>
      <w:proofErr w:type="gramEnd"/>
      <w:r w:rsidRPr="00660FEA">
        <w:rPr>
          <w:rFonts w:ascii="宋体" w:eastAsia="宋体" w:hAnsi="宋体" w:cs="宋体" w:hint="eastAsia"/>
          <w:kern w:val="0"/>
          <w:sz w:val="24"/>
          <w:szCs w:val="24"/>
        </w:rPr>
        <w:t>乌干达卫生部及合作伙伴共同进行疫情防控。</w:t>
      </w:r>
    </w:p>
    <w:p w:rsidR="00660FEA" w:rsidRDefault="00660FEA" w:rsidP="002B786C">
      <w:pPr>
        <w:widowControl/>
        <w:spacing w:before="100" w:beforeAutospacing="1" w:after="100" w:afterAutospacing="1"/>
        <w:ind w:firstLineChars="200" w:firstLine="480"/>
        <w:jc w:val="left"/>
        <w:outlineLvl w:val="1"/>
        <w:rPr>
          <w:rFonts w:ascii="宋体" w:eastAsia="宋体" w:hAnsi="宋体" w:cs="宋体"/>
          <w:kern w:val="0"/>
          <w:sz w:val="24"/>
          <w:szCs w:val="24"/>
        </w:rPr>
      </w:pPr>
      <w:r w:rsidRPr="00660FEA">
        <w:rPr>
          <w:rFonts w:ascii="宋体" w:eastAsia="宋体" w:hAnsi="宋体" w:cs="宋体" w:hint="eastAsia"/>
          <w:kern w:val="0"/>
          <w:sz w:val="24"/>
          <w:szCs w:val="24"/>
        </w:rPr>
        <w:t>马尔堡出血热是由马尔堡病毒引起的一种烈性传染病，尚无疫苗和有效治疗方法，病毒自然宿主也不确定。马尔堡出血热患者会出现高烧、恶心、腹泻和呕吐等症状，如不及时治疗，往往会在一周内死亡。</w:t>
      </w:r>
    </w:p>
    <w:p w:rsidR="00D94ADD" w:rsidRPr="00D94ADD" w:rsidRDefault="00D94ADD" w:rsidP="00660FEA">
      <w:pPr>
        <w:widowControl/>
        <w:spacing w:before="100" w:beforeAutospacing="1" w:after="100" w:afterAutospacing="1"/>
        <w:jc w:val="left"/>
        <w:outlineLvl w:val="1"/>
        <w:rPr>
          <w:rFonts w:ascii="宋体" w:eastAsia="宋体" w:hAnsi="宋体" w:cs="宋体"/>
          <w:b/>
          <w:bCs/>
          <w:kern w:val="0"/>
          <w:sz w:val="36"/>
          <w:szCs w:val="36"/>
        </w:rPr>
      </w:pPr>
      <w:r w:rsidRPr="00D94ADD">
        <w:rPr>
          <w:rFonts w:ascii="宋体" w:eastAsia="宋体" w:hAnsi="宋体" w:cs="宋体"/>
          <w:b/>
          <w:bCs/>
          <w:kern w:val="0"/>
          <w:sz w:val="36"/>
          <w:szCs w:val="36"/>
        </w:rPr>
        <w:t>治疗</w:t>
      </w:r>
    </w:p>
    <w:p w:rsidR="00D94ADD" w:rsidRPr="00D94ADD" w:rsidRDefault="00D94ADD" w:rsidP="002B786C">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对马尔堡出血热尚无特效治疗药物，对其主要依靠早期发现、早期隔离、对症治疗以及积极的支持治疗：①对症治疗：包括退热、镇静、氧疗、止血、保护重要脏器的功能等。②支持治疗：液体疗法、营养支持、补充凝血因子、补充新鲜血浆和白蛋白、维持血压，治疗各种并发症。肝素的应用尚有争议。③抗病毒治疗：在病程的前6天内使用效果最好，例如利巴韦林静脉给药，首剂30 mg/kg，以后按每6小时15 mg/kg用药4天，再按每8小时8 mg/kg继续用药6天。④有人主张使用恢复期患者血清及动物免疫血清球蛋白治疗早期患者，</w:t>
      </w:r>
      <w:proofErr w:type="gramStart"/>
      <w:r w:rsidRPr="00D94ADD">
        <w:rPr>
          <w:rFonts w:ascii="宋体" w:eastAsia="宋体" w:hAnsi="宋体" w:cs="宋体"/>
          <w:kern w:val="0"/>
          <w:sz w:val="24"/>
          <w:szCs w:val="24"/>
        </w:rPr>
        <w:t>但目</w:t>
      </w:r>
      <w:proofErr w:type="gramEnd"/>
      <w:r w:rsidRPr="00D94ADD">
        <w:rPr>
          <w:rFonts w:ascii="宋体" w:eastAsia="宋体" w:hAnsi="宋体" w:cs="宋体"/>
          <w:kern w:val="0"/>
          <w:sz w:val="24"/>
          <w:szCs w:val="24"/>
        </w:rPr>
        <w:t xml:space="preserve"> 前争议较多。</w:t>
      </w:r>
      <w:bookmarkStart w:id="39" w:name="ref_[3]_623767"/>
      <w:r w:rsidRPr="00D94ADD">
        <w:rPr>
          <w:rFonts w:ascii="宋体" w:eastAsia="宋体" w:hAnsi="宋体" w:cs="宋体"/>
          <w:kern w:val="0"/>
          <w:sz w:val="24"/>
          <w:szCs w:val="24"/>
        </w:rPr>
        <w:t> </w:t>
      </w:r>
      <w:bookmarkEnd w:id="39"/>
      <w:r w:rsidRPr="00D94ADD">
        <w:rPr>
          <w:rFonts w:ascii="宋体" w:eastAsia="宋体" w:hAnsi="宋体" w:cs="宋体"/>
          <w:kern w:val="0"/>
          <w:sz w:val="24"/>
          <w:szCs w:val="24"/>
        </w:rPr>
        <w:t xml:space="preserve"> </w:t>
      </w:r>
    </w:p>
    <w:p w:rsidR="00D94ADD" w:rsidRPr="00D94ADD" w:rsidRDefault="00D94ADD" w:rsidP="00660FEA">
      <w:pPr>
        <w:widowControl/>
        <w:spacing w:before="100" w:beforeAutospacing="1" w:after="100" w:afterAutospacing="1"/>
        <w:jc w:val="left"/>
        <w:outlineLvl w:val="1"/>
        <w:rPr>
          <w:rFonts w:ascii="宋体" w:eastAsia="宋体" w:hAnsi="宋体" w:cs="宋体"/>
          <w:b/>
          <w:bCs/>
          <w:kern w:val="0"/>
          <w:sz w:val="36"/>
          <w:szCs w:val="36"/>
        </w:rPr>
      </w:pPr>
      <w:bookmarkStart w:id="40" w:name="6"/>
      <w:bookmarkStart w:id="41" w:name="sub623767_6"/>
      <w:bookmarkStart w:id="42" w:name="暴发史"/>
      <w:bookmarkEnd w:id="40"/>
      <w:bookmarkEnd w:id="41"/>
      <w:bookmarkEnd w:id="42"/>
      <w:r w:rsidRPr="00D94ADD">
        <w:rPr>
          <w:rFonts w:ascii="宋体" w:eastAsia="宋体" w:hAnsi="宋体" w:cs="宋体"/>
          <w:b/>
          <w:bCs/>
          <w:kern w:val="0"/>
          <w:sz w:val="36"/>
          <w:szCs w:val="36"/>
        </w:rPr>
        <w:t>暴发史</w:t>
      </w:r>
    </w:p>
    <w:p w:rsidR="002B786C" w:rsidRDefault="00D94ADD" w:rsidP="002B786C">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1967年：德国和南斯拉夫。马尔堡出血热最初是在德国马尔堡和法兰克福以及前南斯拉夫贝尔格兰德的同时暴发之后发现的。最初病例发生在处理从乌干达输入的非洲绿猴的实验室工作人员中。暴发涉及25例原发性感染，有7例死亡，以及6</w:t>
      </w:r>
      <w:proofErr w:type="gramStart"/>
      <w:r w:rsidRPr="00D94ADD">
        <w:rPr>
          <w:rFonts w:ascii="宋体" w:eastAsia="宋体" w:hAnsi="宋体" w:cs="宋体"/>
          <w:kern w:val="0"/>
          <w:sz w:val="24"/>
          <w:szCs w:val="24"/>
        </w:rPr>
        <w:t>例继发</w:t>
      </w:r>
      <w:proofErr w:type="gramEnd"/>
      <w:r w:rsidRPr="00D94ADD">
        <w:rPr>
          <w:rFonts w:ascii="宋体" w:eastAsia="宋体" w:hAnsi="宋体" w:cs="宋体"/>
          <w:kern w:val="0"/>
          <w:sz w:val="24"/>
          <w:szCs w:val="24"/>
        </w:rPr>
        <w:t>性病例，无一例死亡。原发性感染发生在用猴子或其组织工作时与马尔堡病</w:t>
      </w:r>
      <w:proofErr w:type="gramStart"/>
      <w:r w:rsidRPr="00D94ADD">
        <w:rPr>
          <w:rFonts w:ascii="宋体" w:eastAsia="宋体" w:hAnsi="宋体" w:cs="宋体"/>
          <w:kern w:val="0"/>
          <w:sz w:val="24"/>
          <w:szCs w:val="24"/>
        </w:rPr>
        <w:t>毒接触</w:t>
      </w:r>
      <w:proofErr w:type="gramEnd"/>
      <w:r w:rsidRPr="00D94ADD">
        <w:rPr>
          <w:rFonts w:ascii="宋体" w:eastAsia="宋体" w:hAnsi="宋体" w:cs="宋体"/>
          <w:kern w:val="0"/>
          <w:sz w:val="24"/>
          <w:szCs w:val="24"/>
        </w:rPr>
        <w:t>的实验室工作人员中。继发性病例涉及2名医生、一名护士、一名尸检助理和一名兽医的妻子。</w:t>
      </w:r>
      <w:proofErr w:type="gramStart"/>
      <w:r w:rsidRPr="00D94ADD">
        <w:rPr>
          <w:rFonts w:ascii="宋体" w:eastAsia="宋体" w:hAnsi="宋体" w:cs="宋体"/>
          <w:kern w:val="0"/>
          <w:sz w:val="24"/>
          <w:szCs w:val="24"/>
        </w:rPr>
        <w:t>所有继</w:t>
      </w:r>
      <w:proofErr w:type="gramEnd"/>
      <w:r w:rsidRPr="00D94ADD">
        <w:rPr>
          <w:rFonts w:ascii="宋体" w:eastAsia="宋体" w:hAnsi="宋体" w:cs="宋体"/>
          <w:kern w:val="0"/>
          <w:sz w:val="24"/>
          <w:szCs w:val="24"/>
        </w:rPr>
        <w:t>发性病例均与原发性病例有直接接触，通常涉及血液。2名医生均在抽取患者血液时通过意外皮肤扎伤受到感染。</w:t>
      </w:r>
    </w:p>
    <w:p w:rsidR="00D94ADD" w:rsidRPr="00D94ADD" w:rsidRDefault="00D94ADD" w:rsidP="002B786C">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1975年：南非，可能经由津巴布韦。在1975年2月中，一名患急病的20岁澳大利亚男子在南非约翰内斯堡住院。在2月初，他与其19岁女友在津巴布韦各地广泛旅行，经常睡在户外。他在住院之后4天死亡。该病例的所有最初接触者均已隔离并采用严格的感染控制。但是，感染扩散至他的旅伴和一名照料这两名患者的20岁女护士。对两名妇女进行了有力的支持性治疗，她们最终痊愈。</w:t>
      </w:r>
    </w:p>
    <w:p w:rsidR="00D94ADD" w:rsidRPr="00D94ADD" w:rsidRDefault="00D94ADD" w:rsidP="002B786C">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1980年：肯尼亚。在1980年1月8日，一名在西方省受雇的56岁法国人感染一种突然发烧疾病，随后出现头痛、腹泻和呕吐。他的最 近旅行史包括参观肯尼亚埃尔冈山国家公园的</w:t>
      </w:r>
      <w:proofErr w:type="spellStart"/>
      <w:r w:rsidRPr="00D94ADD">
        <w:rPr>
          <w:rFonts w:ascii="宋体" w:eastAsia="宋体" w:hAnsi="宋体" w:cs="宋体"/>
          <w:kern w:val="0"/>
          <w:sz w:val="24"/>
          <w:szCs w:val="24"/>
        </w:rPr>
        <w:t>KitumCave</w:t>
      </w:r>
      <w:proofErr w:type="spellEnd"/>
      <w:r w:rsidRPr="00D94ADD">
        <w:rPr>
          <w:rFonts w:ascii="宋体" w:eastAsia="宋体" w:hAnsi="宋体" w:cs="宋体"/>
          <w:kern w:val="0"/>
          <w:sz w:val="24"/>
          <w:szCs w:val="24"/>
        </w:rPr>
        <w:t>。尽管在内罗毕接受专科治疗并进行积极的复苏努力，他于1月15日死亡。该名尝试复苏的医生在9天以后出现症状并痊愈。</w:t>
      </w:r>
    </w:p>
    <w:p w:rsidR="00D94ADD" w:rsidRPr="00D94ADD" w:rsidRDefault="00D94ADD" w:rsidP="002B786C">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1987年：肯尼亚。在1987年8月13日，已在肯尼亚1个月的一名15岁丹麦男孩被接受住院，他有三天的头痛、不舒适、发烧和呕吐史。在症状出现之前9天他曾参观埃尔冈山国家公园的</w:t>
      </w:r>
      <w:proofErr w:type="spellStart"/>
      <w:r w:rsidRPr="00D94ADD">
        <w:rPr>
          <w:rFonts w:ascii="宋体" w:eastAsia="宋体" w:hAnsi="宋体" w:cs="宋体"/>
          <w:kern w:val="0"/>
          <w:sz w:val="24"/>
          <w:szCs w:val="24"/>
        </w:rPr>
        <w:t>KitumCave</w:t>
      </w:r>
      <w:proofErr w:type="spellEnd"/>
      <w:r w:rsidRPr="00D94ADD">
        <w:rPr>
          <w:rFonts w:ascii="宋体" w:eastAsia="宋体" w:hAnsi="宋体" w:cs="宋体"/>
          <w:kern w:val="0"/>
          <w:sz w:val="24"/>
          <w:szCs w:val="24"/>
        </w:rPr>
        <w:t>。虽然进行了积极的支持性治疗，但是该患者于发病第11天死亡。未发现进一步病例。</w:t>
      </w:r>
    </w:p>
    <w:p w:rsidR="00D94ADD" w:rsidRPr="00D94ADD" w:rsidRDefault="00D94ADD" w:rsidP="002B786C">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1998-2000年：刚果民主共和国。在刚果民主共和国的暴发标志着该病在自然条件下的首次大暴发。发生在1998年末至2000年的该次暴发涉及154例，其中有128例死亡，病死率为83%。大多数病例发生在该国东北部</w:t>
      </w:r>
      <w:proofErr w:type="spellStart"/>
      <w:r w:rsidRPr="00D94ADD">
        <w:rPr>
          <w:rFonts w:ascii="宋体" w:eastAsia="宋体" w:hAnsi="宋体" w:cs="宋体"/>
          <w:kern w:val="0"/>
          <w:sz w:val="24"/>
          <w:szCs w:val="24"/>
        </w:rPr>
        <w:t>Durba</w:t>
      </w:r>
      <w:proofErr w:type="spellEnd"/>
      <w:r w:rsidRPr="00D94ADD">
        <w:rPr>
          <w:rFonts w:ascii="宋体" w:eastAsia="宋体" w:hAnsi="宋体" w:cs="宋体"/>
          <w:kern w:val="0"/>
          <w:sz w:val="24"/>
          <w:szCs w:val="24"/>
        </w:rPr>
        <w:t>一座金矿的年轻男性工人中，该地区证明是暴发的中心。随后在瓦察的邻村发现了病例。参与密切照护患者的家庭成员占一些病例，但继发性传播似乎罕见。随后的病毒学调查表明，在7个以上不同场合来自某些未知环境源的若干不同毒株的病毒传入了人群。</w:t>
      </w:r>
    </w:p>
    <w:p w:rsidR="00D94ADD" w:rsidRPr="00D94ADD" w:rsidRDefault="00D94ADD" w:rsidP="002B786C">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2004-2005年：安哥拉。据认为，暴发于2004年10月在威热省开始。截止2005年4月2日，卫生部报告了累计总数为163例，其中有150例死亡。在其它省发现的大多数病例</w:t>
      </w:r>
      <w:proofErr w:type="gramStart"/>
      <w:r w:rsidRPr="00D94ADD">
        <w:rPr>
          <w:rFonts w:ascii="宋体" w:eastAsia="宋体" w:hAnsi="宋体" w:cs="宋体"/>
          <w:kern w:val="0"/>
          <w:sz w:val="24"/>
          <w:szCs w:val="24"/>
        </w:rPr>
        <w:t>与威热的</w:t>
      </w:r>
      <w:proofErr w:type="gramEnd"/>
      <w:r w:rsidRPr="00D94ADD">
        <w:rPr>
          <w:rFonts w:ascii="宋体" w:eastAsia="宋体" w:hAnsi="宋体" w:cs="宋体"/>
          <w:kern w:val="0"/>
          <w:sz w:val="24"/>
          <w:szCs w:val="24"/>
        </w:rPr>
        <w:t>暴发直接有关。</w:t>
      </w:r>
    </w:p>
    <w:p w:rsidR="00D94ADD" w:rsidRPr="00D94ADD" w:rsidRDefault="00D94ADD" w:rsidP="00660FEA">
      <w:pPr>
        <w:widowControl/>
        <w:spacing w:before="100" w:beforeAutospacing="1" w:after="100" w:afterAutospacing="1"/>
        <w:jc w:val="left"/>
        <w:outlineLvl w:val="1"/>
        <w:rPr>
          <w:rFonts w:ascii="宋体" w:eastAsia="宋体" w:hAnsi="宋体" w:cs="宋体"/>
          <w:b/>
          <w:bCs/>
          <w:kern w:val="0"/>
          <w:sz w:val="36"/>
          <w:szCs w:val="36"/>
        </w:rPr>
      </w:pPr>
      <w:bookmarkStart w:id="43" w:name="7"/>
      <w:bookmarkStart w:id="44" w:name="sub623767_7"/>
      <w:bookmarkStart w:id="45" w:name="乌干达马尔堡"/>
      <w:bookmarkEnd w:id="43"/>
      <w:bookmarkEnd w:id="44"/>
      <w:bookmarkEnd w:id="45"/>
      <w:r w:rsidRPr="00D94ADD">
        <w:rPr>
          <w:rFonts w:ascii="宋体" w:eastAsia="宋体" w:hAnsi="宋体" w:cs="宋体"/>
          <w:b/>
          <w:bCs/>
          <w:kern w:val="0"/>
          <w:sz w:val="36"/>
          <w:szCs w:val="36"/>
        </w:rPr>
        <w:t>乌干达马尔堡</w:t>
      </w:r>
    </w:p>
    <w:p w:rsidR="00D94ADD" w:rsidRPr="00D94ADD" w:rsidRDefault="00D94ADD" w:rsidP="002B786C">
      <w:pPr>
        <w:widowControl/>
        <w:ind w:firstLineChars="200" w:firstLine="480"/>
        <w:jc w:val="left"/>
        <w:rPr>
          <w:rFonts w:ascii="宋体" w:eastAsia="宋体" w:hAnsi="宋体" w:cs="宋体"/>
          <w:kern w:val="0"/>
          <w:sz w:val="24"/>
          <w:szCs w:val="24"/>
        </w:rPr>
      </w:pPr>
      <w:r w:rsidRPr="00D94ADD">
        <w:rPr>
          <w:rFonts w:ascii="宋体" w:eastAsia="宋体" w:hAnsi="宋体" w:cs="宋体"/>
          <w:kern w:val="0"/>
          <w:sz w:val="24"/>
          <w:szCs w:val="24"/>
        </w:rPr>
        <w:t>2012年10月22日乌干达西南部卡巴莱地区共报告9例马尔堡出血热病例，其中5人死亡。在这些患者中，已有3例经实验室确认，其余为临床诊断病例。</w:t>
      </w:r>
    </w:p>
    <w:p w:rsidR="00D94ADD" w:rsidRPr="00D94ADD" w:rsidRDefault="00D94ADD" w:rsidP="002B786C">
      <w:pPr>
        <w:widowControl/>
        <w:ind w:firstLineChars="200" w:firstLine="480"/>
        <w:jc w:val="left"/>
        <w:rPr>
          <w:rFonts w:ascii="宋体" w:eastAsia="宋体" w:hAnsi="宋体" w:cs="宋体"/>
          <w:kern w:val="0"/>
          <w:sz w:val="24"/>
          <w:szCs w:val="24"/>
        </w:rPr>
      </w:pPr>
      <w:proofErr w:type="gramStart"/>
      <w:r w:rsidRPr="00D94ADD">
        <w:rPr>
          <w:rFonts w:ascii="宋体" w:eastAsia="宋体" w:hAnsi="宋体" w:cs="宋体"/>
          <w:kern w:val="0"/>
          <w:sz w:val="24"/>
          <w:szCs w:val="24"/>
        </w:rPr>
        <w:t>世</w:t>
      </w:r>
      <w:proofErr w:type="gramEnd"/>
      <w:r w:rsidRPr="00D94ADD">
        <w:rPr>
          <w:rFonts w:ascii="宋体" w:eastAsia="宋体" w:hAnsi="宋体" w:cs="宋体"/>
          <w:kern w:val="0"/>
          <w:sz w:val="24"/>
          <w:szCs w:val="24"/>
        </w:rPr>
        <w:t>卫组织说， 目 前就此轮疫情的调查正在进行中，初步调查发现，所有病例都是指标病例（即第一个发病者）的家人或亲戚。</w:t>
      </w:r>
    </w:p>
    <w:p w:rsidR="00D94ADD" w:rsidRPr="00D94ADD" w:rsidRDefault="00D94ADD" w:rsidP="00D94ADD">
      <w:pPr>
        <w:widowControl/>
        <w:jc w:val="left"/>
        <w:rPr>
          <w:rFonts w:ascii="宋体" w:eastAsia="宋体" w:hAnsi="宋体" w:cs="宋体"/>
          <w:kern w:val="0"/>
          <w:sz w:val="24"/>
          <w:szCs w:val="24"/>
        </w:rPr>
      </w:pPr>
      <w:proofErr w:type="gramStart"/>
      <w:r w:rsidRPr="00D94ADD">
        <w:rPr>
          <w:rFonts w:ascii="宋体" w:eastAsia="宋体" w:hAnsi="宋体" w:cs="宋体"/>
          <w:kern w:val="0"/>
          <w:sz w:val="24"/>
          <w:szCs w:val="24"/>
        </w:rPr>
        <w:t>世</w:t>
      </w:r>
      <w:proofErr w:type="gramEnd"/>
      <w:r w:rsidRPr="00D94ADD">
        <w:rPr>
          <w:rFonts w:ascii="宋体" w:eastAsia="宋体" w:hAnsi="宋体" w:cs="宋体"/>
          <w:kern w:val="0"/>
          <w:sz w:val="24"/>
          <w:szCs w:val="24"/>
        </w:rPr>
        <w:t>卫组织</w:t>
      </w:r>
      <w:proofErr w:type="gramStart"/>
      <w:r w:rsidRPr="00D94ADD">
        <w:rPr>
          <w:rFonts w:ascii="宋体" w:eastAsia="宋体" w:hAnsi="宋体" w:cs="宋体"/>
          <w:kern w:val="0"/>
          <w:sz w:val="24"/>
          <w:szCs w:val="24"/>
        </w:rPr>
        <w:t>正支持</w:t>
      </w:r>
      <w:proofErr w:type="gramEnd"/>
      <w:r w:rsidRPr="00D94ADD">
        <w:rPr>
          <w:rFonts w:ascii="宋体" w:eastAsia="宋体" w:hAnsi="宋体" w:cs="宋体"/>
          <w:kern w:val="0"/>
          <w:sz w:val="24"/>
          <w:szCs w:val="24"/>
        </w:rPr>
        <w:t>乌干达卫生部及合作伙伴共同进行疫情防控。</w:t>
      </w:r>
    </w:p>
    <w:p w:rsidR="001C6558" w:rsidRPr="00FB49FD" w:rsidRDefault="00D94ADD" w:rsidP="00FB49FD">
      <w:pPr>
        <w:widowControl/>
        <w:ind w:firstLineChars="200" w:firstLine="480"/>
        <w:jc w:val="left"/>
        <w:rPr>
          <w:rFonts w:ascii="宋体" w:eastAsia="宋体" w:hAnsi="宋体" w:cs="宋体" w:hint="eastAsia"/>
          <w:kern w:val="0"/>
          <w:sz w:val="24"/>
          <w:szCs w:val="24"/>
        </w:rPr>
      </w:pPr>
      <w:r w:rsidRPr="00D94ADD">
        <w:rPr>
          <w:rFonts w:ascii="宋体" w:eastAsia="宋体" w:hAnsi="宋体" w:cs="宋体"/>
          <w:kern w:val="0"/>
          <w:sz w:val="24"/>
          <w:szCs w:val="24"/>
        </w:rPr>
        <w:t>马尔堡出血热是由马尔堡病毒引起的一种烈性传染病，尚无疫苗和有效治疗方法，病毒自然宿主也不确定。马尔堡出血热患者会出现高烧、恶心、腹泻和呕吐等症状，如不及时治疗，往往会在一周内死亡。</w:t>
      </w:r>
      <w:r w:rsidR="00FB49FD">
        <w:rPr>
          <w:rFonts w:ascii="宋体" w:eastAsia="宋体" w:hAnsi="宋体" w:cs="宋体" w:hint="eastAsia"/>
          <w:kern w:val="0"/>
          <w:sz w:val="24"/>
          <w:szCs w:val="24"/>
        </w:rPr>
        <w:t xml:space="preserve"> </w:t>
      </w:r>
      <w:r w:rsidR="00FB49FD">
        <w:rPr>
          <w:rFonts w:ascii="宋体" w:eastAsia="宋体" w:hAnsi="宋体" w:cs="宋体"/>
          <w:kern w:val="0"/>
          <w:sz w:val="24"/>
          <w:szCs w:val="24"/>
        </w:rPr>
        <w:t xml:space="preserve"> </w:t>
      </w:r>
      <w:bookmarkStart w:id="46" w:name="_GoBack"/>
      <w:bookmarkEnd w:id="46"/>
    </w:p>
    <w:sectPr w:rsidR="001C6558" w:rsidRPr="00FB49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345EB"/>
    <w:multiLevelType w:val="hybridMultilevel"/>
    <w:tmpl w:val="11A43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ADD"/>
    <w:rsid w:val="001C6558"/>
    <w:rsid w:val="002B786C"/>
    <w:rsid w:val="003218E3"/>
    <w:rsid w:val="00660FEA"/>
    <w:rsid w:val="00D94ADD"/>
    <w:rsid w:val="00FB4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610D"/>
  <w15:chartTrackingRefBased/>
  <w15:docId w15:val="{7A23E8A8-4479-45FF-A2B8-876A70CA3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78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94AD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94AD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B786C"/>
    <w:rPr>
      <w:b/>
      <w:bCs/>
      <w:kern w:val="44"/>
      <w:sz w:val="44"/>
      <w:szCs w:val="44"/>
    </w:rPr>
  </w:style>
  <w:style w:type="paragraph" w:styleId="a3">
    <w:name w:val="List Paragraph"/>
    <w:basedOn w:val="a"/>
    <w:uiPriority w:val="34"/>
    <w:qFormat/>
    <w:rsid w:val="003218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8467">
      <w:bodyDiv w:val="1"/>
      <w:marLeft w:val="0"/>
      <w:marRight w:val="0"/>
      <w:marTop w:val="0"/>
      <w:marBottom w:val="0"/>
      <w:divBdr>
        <w:top w:val="none" w:sz="0" w:space="0" w:color="auto"/>
        <w:left w:val="none" w:sz="0" w:space="0" w:color="auto"/>
        <w:bottom w:val="none" w:sz="0" w:space="0" w:color="auto"/>
        <w:right w:val="none" w:sz="0" w:space="0" w:color="auto"/>
      </w:divBdr>
      <w:divsChild>
        <w:div w:id="272251845">
          <w:marLeft w:val="0"/>
          <w:marRight w:val="0"/>
          <w:marTop w:val="0"/>
          <w:marBottom w:val="0"/>
          <w:divBdr>
            <w:top w:val="none" w:sz="0" w:space="0" w:color="auto"/>
            <w:left w:val="none" w:sz="0" w:space="0" w:color="auto"/>
            <w:bottom w:val="none" w:sz="0" w:space="0" w:color="auto"/>
            <w:right w:val="none" w:sz="0" w:space="0" w:color="auto"/>
          </w:divBdr>
        </w:div>
        <w:div w:id="53553122">
          <w:marLeft w:val="0"/>
          <w:marRight w:val="0"/>
          <w:marTop w:val="0"/>
          <w:marBottom w:val="0"/>
          <w:divBdr>
            <w:top w:val="none" w:sz="0" w:space="0" w:color="auto"/>
            <w:left w:val="none" w:sz="0" w:space="0" w:color="auto"/>
            <w:bottom w:val="none" w:sz="0" w:space="0" w:color="auto"/>
            <w:right w:val="none" w:sz="0" w:space="0" w:color="auto"/>
          </w:divBdr>
        </w:div>
        <w:div w:id="222255786">
          <w:marLeft w:val="0"/>
          <w:marRight w:val="0"/>
          <w:marTop w:val="0"/>
          <w:marBottom w:val="0"/>
          <w:divBdr>
            <w:top w:val="none" w:sz="0" w:space="0" w:color="auto"/>
            <w:left w:val="none" w:sz="0" w:space="0" w:color="auto"/>
            <w:bottom w:val="none" w:sz="0" w:space="0" w:color="auto"/>
            <w:right w:val="none" w:sz="0" w:space="0" w:color="auto"/>
          </w:divBdr>
        </w:div>
        <w:div w:id="1485051807">
          <w:marLeft w:val="0"/>
          <w:marRight w:val="0"/>
          <w:marTop w:val="0"/>
          <w:marBottom w:val="0"/>
          <w:divBdr>
            <w:top w:val="none" w:sz="0" w:space="0" w:color="auto"/>
            <w:left w:val="none" w:sz="0" w:space="0" w:color="auto"/>
            <w:bottom w:val="none" w:sz="0" w:space="0" w:color="auto"/>
            <w:right w:val="none" w:sz="0" w:space="0" w:color="auto"/>
          </w:divBdr>
        </w:div>
        <w:div w:id="803238066">
          <w:marLeft w:val="0"/>
          <w:marRight w:val="0"/>
          <w:marTop w:val="0"/>
          <w:marBottom w:val="0"/>
          <w:divBdr>
            <w:top w:val="none" w:sz="0" w:space="0" w:color="auto"/>
            <w:left w:val="none" w:sz="0" w:space="0" w:color="auto"/>
            <w:bottom w:val="none" w:sz="0" w:space="0" w:color="auto"/>
            <w:right w:val="none" w:sz="0" w:space="0" w:color="auto"/>
          </w:divBdr>
        </w:div>
        <w:div w:id="2092120509">
          <w:marLeft w:val="0"/>
          <w:marRight w:val="0"/>
          <w:marTop w:val="0"/>
          <w:marBottom w:val="0"/>
          <w:divBdr>
            <w:top w:val="none" w:sz="0" w:space="0" w:color="auto"/>
            <w:left w:val="none" w:sz="0" w:space="0" w:color="auto"/>
            <w:bottom w:val="none" w:sz="0" w:space="0" w:color="auto"/>
            <w:right w:val="none" w:sz="0" w:space="0" w:color="auto"/>
          </w:divBdr>
        </w:div>
        <w:div w:id="745610818">
          <w:marLeft w:val="0"/>
          <w:marRight w:val="0"/>
          <w:marTop w:val="0"/>
          <w:marBottom w:val="0"/>
          <w:divBdr>
            <w:top w:val="none" w:sz="0" w:space="0" w:color="auto"/>
            <w:left w:val="none" w:sz="0" w:space="0" w:color="auto"/>
            <w:bottom w:val="none" w:sz="0" w:space="0" w:color="auto"/>
            <w:right w:val="none" w:sz="0" w:space="0" w:color="auto"/>
          </w:divBdr>
        </w:div>
        <w:div w:id="1419325440">
          <w:marLeft w:val="0"/>
          <w:marRight w:val="0"/>
          <w:marTop w:val="0"/>
          <w:marBottom w:val="0"/>
          <w:divBdr>
            <w:top w:val="none" w:sz="0" w:space="0" w:color="auto"/>
            <w:left w:val="none" w:sz="0" w:space="0" w:color="auto"/>
            <w:bottom w:val="none" w:sz="0" w:space="0" w:color="auto"/>
            <w:right w:val="none" w:sz="0" w:space="0" w:color="auto"/>
          </w:divBdr>
        </w:div>
        <w:div w:id="61801691">
          <w:marLeft w:val="0"/>
          <w:marRight w:val="0"/>
          <w:marTop w:val="0"/>
          <w:marBottom w:val="0"/>
          <w:divBdr>
            <w:top w:val="none" w:sz="0" w:space="0" w:color="auto"/>
            <w:left w:val="none" w:sz="0" w:space="0" w:color="auto"/>
            <w:bottom w:val="none" w:sz="0" w:space="0" w:color="auto"/>
            <w:right w:val="none" w:sz="0" w:space="0" w:color="auto"/>
          </w:divBdr>
        </w:div>
        <w:div w:id="1430857672">
          <w:marLeft w:val="0"/>
          <w:marRight w:val="0"/>
          <w:marTop w:val="0"/>
          <w:marBottom w:val="0"/>
          <w:divBdr>
            <w:top w:val="none" w:sz="0" w:space="0" w:color="auto"/>
            <w:left w:val="none" w:sz="0" w:space="0" w:color="auto"/>
            <w:bottom w:val="none" w:sz="0" w:space="0" w:color="auto"/>
            <w:right w:val="none" w:sz="0" w:space="0" w:color="auto"/>
          </w:divBdr>
        </w:div>
        <w:div w:id="639767274">
          <w:marLeft w:val="0"/>
          <w:marRight w:val="0"/>
          <w:marTop w:val="0"/>
          <w:marBottom w:val="0"/>
          <w:divBdr>
            <w:top w:val="none" w:sz="0" w:space="0" w:color="auto"/>
            <w:left w:val="none" w:sz="0" w:space="0" w:color="auto"/>
            <w:bottom w:val="none" w:sz="0" w:space="0" w:color="auto"/>
            <w:right w:val="none" w:sz="0" w:space="0" w:color="auto"/>
          </w:divBdr>
        </w:div>
        <w:div w:id="624775451">
          <w:marLeft w:val="0"/>
          <w:marRight w:val="0"/>
          <w:marTop w:val="0"/>
          <w:marBottom w:val="0"/>
          <w:divBdr>
            <w:top w:val="none" w:sz="0" w:space="0" w:color="auto"/>
            <w:left w:val="none" w:sz="0" w:space="0" w:color="auto"/>
            <w:bottom w:val="none" w:sz="0" w:space="0" w:color="auto"/>
            <w:right w:val="none" w:sz="0" w:space="0" w:color="auto"/>
          </w:divBdr>
        </w:div>
        <w:div w:id="666982398">
          <w:marLeft w:val="0"/>
          <w:marRight w:val="0"/>
          <w:marTop w:val="0"/>
          <w:marBottom w:val="0"/>
          <w:divBdr>
            <w:top w:val="none" w:sz="0" w:space="0" w:color="auto"/>
            <w:left w:val="none" w:sz="0" w:space="0" w:color="auto"/>
            <w:bottom w:val="none" w:sz="0" w:space="0" w:color="auto"/>
            <w:right w:val="none" w:sz="0" w:space="0" w:color="auto"/>
          </w:divBdr>
        </w:div>
        <w:div w:id="1448039768">
          <w:marLeft w:val="0"/>
          <w:marRight w:val="0"/>
          <w:marTop w:val="0"/>
          <w:marBottom w:val="0"/>
          <w:divBdr>
            <w:top w:val="none" w:sz="0" w:space="0" w:color="auto"/>
            <w:left w:val="none" w:sz="0" w:space="0" w:color="auto"/>
            <w:bottom w:val="none" w:sz="0" w:space="0" w:color="auto"/>
            <w:right w:val="none" w:sz="0" w:space="0" w:color="auto"/>
          </w:divBdr>
        </w:div>
        <w:div w:id="673268340">
          <w:marLeft w:val="0"/>
          <w:marRight w:val="0"/>
          <w:marTop w:val="0"/>
          <w:marBottom w:val="0"/>
          <w:divBdr>
            <w:top w:val="none" w:sz="0" w:space="0" w:color="auto"/>
            <w:left w:val="none" w:sz="0" w:space="0" w:color="auto"/>
            <w:bottom w:val="none" w:sz="0" w:space="0" w:color="auto"/>
            <w:right w:val="none" w:sz="0" w:space="0" w:color="auto"/>
          </w:divBdr>
        </w:div>
        <w:div w:id="2103253933">
          <w:marLeft w:val="0"/>
          <w:marRight w:val="0"/>
          <w:marTop w:val="0"/>
          <w:marBottom w:val="0"/>
          <w:divBdr>
            <w:top w:val="none" w:sz="0" w:space="0" w:color="auto"/>
            <w:left w:val="none" w:sz="0" w:space="0" w:color="auto"/>
            <w:bottom w:val="none" w:sz="0" w:space="0" w:color="auto"/>
            <w:right w:val="none" w:sz="0" w:space="0" w:color="auto"/>
          </w:divBdr>
        </w:div>
        <w:div w:id="1456483708">
          <w:marLeft w:val="0"/>
          <w:marRight w:val="0"/>
          <w:marTop w:val="0"/>
          <w:marBottom w:val="0"/>
          <w:divBdr>
            <w:top w:val="none" w:sz="0" w:space="0" w:color="auto"/>
            <w:left w:val="none" w:sz="0" w:space="0" w:color="auto"/>
            <w:bottom w:val="none" w:sz="0" w:space="0" w:color="auto"/>
            <w:right w:val="none" w:sz="0" w:space="0" w:color="auto"/>
          </w:divBdr>
        </w:div>
        <w:div w:id="2136559943">
          <w:marLeft w:val="0"/>
          <w:marRight w:val="0"/>
          <w:marTop w:val="0"/>
          <w:marBottom w:val="0"/>
          <w:divBdr>
            <w:top w:val="none" w:sz="0" w:space="0" w:color="auto"/>
            <w:left w:val="none" w:sz="0" w:space="0" w:color="auto"/>
            <w:bottom w:val="none" w:sz="0" w:space="0" w:color="auto"/>
            <w:right w:val="none" w:sz="0" w:space="0" w:color="auto"/>
          </w:divBdr>
        </w:div>
        <w:div w:id="547304274">
          <w:marLeft w:val="0"/>
          <w:marRight w:val="0"/>
          <w:marTop w:val="0"/>
          <w:marBottom w:val="0"/>
          <w:divBdr>
            <w:top w:val="none" w:sz="0" w:space="0" w:color="auto"/>
            <w:left w:val="none" w:sz="0" w:space="0" w:color="auto"/>
            <w:bottom w:val="none" w:sz="0" w:space="0" w:color="auto"/>
            <w:right w:val="none" w:sz="0" w:space="0" w:color="auto"/>
          </w:divBdr>
        </w:div>
        <w:div w:id="1973243658">
          <w:marLeft w:val="0"/>
          <w:marRight w:val="0"/>
          <w:marTop w:val="0"/>
          <w:marBottom w:val="0"/>
          <w:divBdr>
            <w:top w:val="none" w:sz="0" w:space="0" w:color="auto"/>
            <w:left w:val="none" w:sz="0" w:space="0" w:color="auto"/>
            <w:bottom w:val="none" w:sz="0" w:space="0" w:color="auto"/>
            <w:right w:val="none" w:sz="0" w:space="0" w:color="auto"/>
          </w:divBdr>
        </w:div>
        <w:div w:id="1589726371">
          <w:marLeft w:val="0"/>
          <w:marRight w:val="0"/>
          <w:marTop w:val="0"/>
          <w:marBottom w:val="0"/>
          <w:divBdr>
            <w:top w:val="none" w:sz="0" w:space="0" w:color="auto"/>
            <w:left w:val="none" w:sz="0" w:space="0" w:color="auto"/>
            <w:bottom w:val="none" w:sz="0" w:space="0" w:color="auto"/>
            <w:right w:val="none" w:sz="0" w:space="0" w:color="auto"/>
          </w:divBdr>
        </w:div>
        <w:div w:id="992831871">
          <w:marLeft w:val="0"/>
          <w:marRight w:val="0"/>
          <w:marTop w:val="0"/>
          <w:marBottom w:val="0"/>
          <w:divBdr>
            <w:top w:val="none" w:sz="0" w:space="0" w:color="auto"/>
            <w:left w:val="none" w:sz="0" w:space="0" w:color="auto"/>
            <w:bottom w:val="none" w:sz="0" w:space="0" w:color="auto"/>
            <w:right w:val="none" w:sz="0" w:space="0" w:color="auto"/>
          </w:divBdr>
        </w:div>
        <w:div w:id="1153983932">
          <w:marLeft w:val="0"/>
          <w:marRight w:val="0"/>
          <w:marTop w:val="0"/>
          <w:marBottom w:val="0"/>
          <w:divBdr>
            <w:top w:val="none" w:sz="0" w:space="0" w:color="auto"/>
            <w:left w:val="none" w:sz="0" w:space="0" w:color="auto"/>
            <w:bottom w:val="none" w:sz="0" w:space="0" w:color="auto"/>
            <w:right w:val="none" w:sz="0" w:space="0" w:color="auto"/>
          </w:divBdr>
        </w:div>
        <w:div w:id="1909533712">
          <w:marLeft w:val="0"/>
          <w:marRight w:val="0"/>
          <w:marTop w:val="0"/>
          <w:marBottom w:val="0"/>
          <w:divBdr>
            <w:top w:val="none" w:sz="0" w:space="0" w:color="auto"/>
            <w:left w:val="none" w:sz="0" w:space="0" w:color="auto"/>
            <w:bottom w:val="none" w:sz="0" w:space="0" w:color="auto"/>
            <w:right w:val="none" w:sz="0" w:space="0" w:color="auto"/>
          </w:divBdr>
        </w:div>
        <w:div w:id="1756054473">
          <w:marLeft w:val="0"/>
          <w:marRight w:val="0"/>
          <w:marTop w:val="0"/>
          <w:marBottom w:val="0"/>
          <w:divBdr>
            <w:top w:val="none" w:sz="0" w:space="0" w:color="auto"/>
            <w:left w:val="none" w:sz="0" w:space="0" w:color="auto"/>
            <w:bottom w:val="none" w:sz="0" w:space="0" w:color="auto"/>
            <w:right w:val="none" w:sz="0" w:space="0" w:color="auto"/>
          </w:divBdr>
        </w:div>
        <w:div w:id="351803261">
          <w:marLeft w:val="0"/>
          <w:marRight w:val="0"/>
          <w:marTop w:val="0"/>
          <w:marBottom w:val="0"/>
          <w:divBdr>
            <w:top w:val="none" w:sz="0" w:space="0" w:color="auto"/>
            <w:left w:val="none" w:sz="0" w:space="0" w:color="auto"/>
            <w:bottom w:val="none" w:sz="0" w:space="0" w:color="auto"/>
            <w:right w:val="none" w:sz="0" w:space="0" w:color="auto"/>
          </w:divBdr>
        </w:div>
        <w:div w:id="941914128">
          <w:marLeft w:val="0"/>
          <w:marRight w:val="0"/>
          <w:marTop w:val="0"/>
          <w:marBottom w:val="0"/>
          <w:divBdr>
            <w:top w:val="none" w:sz="0" w:space="0" w:color="auto"/>
            <w:left w:val="none" w:sz="0" w:space="0" w:color="auto"/>
            <w:bottom w:val="none" w:sz="0" w:space="0" w:color="auto"/>
            <w:right w:val="none" w:sz="0" w:space="0" w:color="auto"/>
          </w:divBdr>
        </w:div>
        <w:div w:id="561402863">
          <w:marLeft w:val="0"/>
          <w:marRight w:val="0"/>
          <w:marTop w:val="0"/>
          <w:marBottom w:val="0"/>
          <w:divBdr>
            <w:top w:val="none" w:sz="0" w:space="0" w:color="auto"/>
            <w:left w:val="none" w:sz="0" w:space="0" w:color="auto"/>
            <w:bottom w:val="none" w:sz="0" w:space="0" w:color="auto"/>
            <w:right w:val="none" w:sz="0" w:space="0" w:color="auto"/>
          </w:divBdr>
        </w:div>
        <w:div w:id="549536476">
          <w:marLeft w:val="0"/>
          <w:marRight w:val="0"/>
          <w:marTop w:val="0"/>
          <w:marBottom w:val="0"/>
          <w:divBdr>
            <w:top w:val="none" w:sz="0" w:space="0" w:color="auto"/>
            <w:left w:val="none" w:sz="0" w:space="0" w:color="auto"/>
            <w:bottom w:val="none" w:sz="0" w:space="0" w:color="auto"/>
            <w:right w:val="none" w:sz="0" w:space="0" w:color="auto"/>
          </w:divBdr>
        </w:div>
        <w:div w:id="398133335">
          <w:marLeft w:val="0"/>
          <w:marRight w:val="0"/>
          <w:marTop w:val="0"/>
          <w:marBottom w:val="0"/>
          <w:divBdr>
            <w:top w:val="none" w:sz="0" w:space="0" w:color="auto"/>
            <w:left w:val="none" w:sz="0" w:space="0" w:color="auto"/>
            <w:bottom w:val="none" w:sz="0" w:space="0" w:color="auto"/>
            <w:right w:val="none" w:sz="0" w:space="0" w:color="auto"/>
          </w:divBdr>
        </w:div>
        <w:div w:id="77756531">
          <w:marLeft w:val="0"/>
          <w:marRight w:val="0"/>
          <w:marTop w:val="0"/>
          <w:marBottom w:val="0"/>
          <w:divBdr>
            <w:top w:val="none" w:sz="0" w:space="0" w:color="auto"/>
            <w:left w:val="none" w:sz="0" w:space="0" w:color="auto"/>
            <w:bottom w:val="none" w:sz="0" w:space="0" w:color="auto"/>
            <w:right w:val="none" w:sz="0" w:space="0" w:color="auto"/>
          </w:divBdr>
        </w:div>
        <w:div w:id="1941645516">
          <w:marLeft w:val="0"/>
          <w:marRight w:val="0"/>
          <w:marTop w:val="0"/>
          <w:marBottom w:val="0"/>
          <w:divBdr>
            <w:top w:val="none" w:sz="0" w:space="0" w:color="auto"/>
            <w:left w:val="none" w:sz="0" w:space="0" w:color="auto"/>
            <w:bottom w:val="none" w:sz="0" w:space="0" w:color="auto"/>
            <w:right w:val="none" w:sz="0" w:space="0" w:color="auto"/>
          </w:divBdr>
        </w:div>
        <w:div w:id="1019506377">
          <w:marLeft w:val="0"/>
          <w:marRight w:val="0"/>
          <w:marTop w:val="0"/>
          <w:marBottom w:val="0"/>
          <w:divBdr>
            <w:top w:val="none" w:sz="0" w:space="0" w:color="auto"/>
            <w:left w:val="none" w:sz="0" w:space="0" w:color="auto"/>
            <w:bottom w:val="none" w:sz="0" w:space="0" w:color="auto"/>
            <w:right w:val="none" w:sz="0" w:space="0" w:color="auto"/>
          </w:divBdr>
        </w:div>
        <w:div w:id="984355714">
          <w:marLeft w:val="0"/>
          <w:marRight w:val="0"/>
          <w:marTop w:val="0"/>
          <w:marBottom w:val="0"/>
          <w:divBdr>
            <w:top w:val="none" w:sz="0" w:space="0" w:color="auto"/>
            <w:left w:val="none" w:sz="0" w:space="0" w:color="auto"/>
            <w:bottom w:val="none" w:sz="0" w:space="0" w:color="auto"/>
            <w:right w:val="none" w:sz="0" w:space="0" w:color="auto"/>
          </w:divBdr>
        </w:div>
        <w:div w:id="1827239070">
          <w:marLeft w:val="0"/>
          <w:marRight w:val="0"/>
          <w:marTop w:val="0"/>
          <w:marBottom w:val="0"/>
          <w:divBdr>
            <w:top w:val="none" w:sz="0" w:space="0" w:color="auto"/>
            <w:left w:val="none" w:sz="0" w:space="0" w:color="auto"/>
            <w:bottom w:val="none" w:sz="0" w:space="0" w:color="auto"/>
            <w:right w:val="none" w:sz="0" w:space="0" w:color="auto"/>
          </w:divBdr>
        </w:div>
        <w:div w:id="1894849498">
          <w:marLeft w:val="0"/>
          <w:marRight w:val="0"/>
          <w:marTop w:val="0"/>
          <w:marBottom w:val="0"/>
          <w:divBdr>
            <w:top w:val="none" w:sz="0" w:space="0" w:color="auto"/>
            <w:left w:val="none" w:sz="0" w:space="0" w:color="auto"/>
            <w:bottom w:val="none" w:sz="0" w:space="0" w:color="auto"/>
            <w:right w:val="none" w:sz="0" w:space="0" w:color="auto"/>
          </w:divBdr>
        </w:div>
        <w:div w:id="300309160">
          <w:marLeft w:val="0"/>
          <w:marRight w:val="0"/>
          <w:marTop w:val="0"/>
          <w:marBottom w:val="0"/>
          <w:divBdr>
            <w:top w:val="none" w:sz="0" w:space="0" w:color="auto"/>
            <w:left w:val="none" w:sz="0" w:space="0" w:color="auto"/>
            <w:bottom w:val="none" w:sz="0" w:space="0" w:color="auto"/>
            <w:right w:val="none" w:sz="0" w:space="0" w:color="auto"/>
          </w:divBdr>
        </w:div>
        <w:div w:id="2095659935">
          <w:marLeft w:val="0"/>
          <w:marRight w:val="0"/>
          <w:marTop w:val="0"/>
          <w:marBottom w:val="0"/>
          <w:divBdr>
            <w:top w:val="none" w:sz="0" w:space="0" w:color="auto"/>
            <w:left w:val="none" w:sz="0" w:space="0" w:color="auto"/>
            <w:bottom w:val="none" w:sz="0" w:space="0" w:color="auto"/>
            <w:right w:val="none" w:sz="0" w:space="0" w:color="auto"/>
          </w:divBdr>
        </w:div>
        <w:div w:id="1802923177">
          <w:marLeft w:val="0"/>
          <w:marRight w:val="0"/>
          <w:marTop w:val="0"/>
          <w:marBottom w:val="0"/>
          <w:divBdr>
            <w:top w:val="none" w:sz="0" w:space="0" w:color="auto"/>
            <w:left w:val="none" w:sz="0" w:space="0" w:color="auto"/>
            <w:bottom w:val="none" w:sz="0" w:space="0" w:color="auto"/>
            <w:right w:val="none" w:sz="0" w:space="0" w:color="auto"/>
          </w:divBdr>
        </w:div>
        <w:div w:id="671839388">
          <w:marLeft w:val="0"/>
          <w:marRight w:val="0"/>
          <w:marTop w:val="0"/>
          <w:marBottom w:val="0"/>
          <w:divBdr>
            <w:top w:val="none" w:sz="0" w:space="0" w:color="auto"/>
            <w:left w:val="none" w:sz="0" w:space="0" w:color="auto"/>
            <w:bottom w:val="none" w:sz="0" w:space="0" w:color="auto"/>
            <w:right w:val="none" w:sz="0" w:space="0" w:color="auto"/>
          </w:divBdr>
        </w:div>
        <w:div w:id="944270220">
          <w:marLeft w:val="0"/>
          <w:marRight w:val="0"/>
          <w:marTop w:val="0"/>
          <w:marBottom w:val="0"/>
          <w:divBdr>
            <w:top w:val="none" w:sz="0" w:space="0" w:color="auto"/>
            <w:left w:val="none" w:sz="0" w:space="0" w:color="auto"/>
            <w:bottom w:val="none" w:sz="0" w:space="0" w:color="auto"/>
            <w:right w:val="none" w:sz="0" w:space="0" w:color="auto"/>
          </w:divBdr>
        </w:div>
        <w:div w:id="342316713">
          <w:marLeft w:val="0"/>
          <w:marRight w:val="0"/>
          <w:marTop w:val="0"/>
          <w:marBottom w:val="0"/>
          <w:divBdr>
            <w:top w:val="none" w:sz="0" w:space="0" w:color="auto"/>
            <w:left w:val="none" w:sz="0" w:space="0" w:color="auto"/>
            <w:bottom w:val="none" w:sz="0" w:space="0" w:color="auto"/>
            <w:right w:val="none" w:sz="0" w:space="0" w:color="auto"/>
          </w:divBdr>
        </w:div>
        <w:div w:id="1000305069">
          <w:marLeft w:val="0"/>
          <w:marRight w:val="0"/>
          <w:marTop w:val="0"/>
          <w:marBottom w:val="0"/>
          <w:divBdr>
            <w:top w:val="none" w:sz="0" w:space="0" w:color="auto"/>
            <w:left w:val="none" w:sz="0" w:space="0" w:color="auto"/>
            <w:bottom w:val="none" w:sz="0" w:space="0" w:color="auto"/>
            <w:right w:val="none" w:sz="0" w:space="0" w:color="auto"/>
          </w:divBdr>
        </w:div>
        <w:div w:id="899099433">
          <w:marLeft w:val="0"/>
          <w:marRight w:val="0"/>
          <w:marTop w:val="0"/>
          <w:marBottom w:val="0"/>
          <w:divBdr>
            <w:top w:val="none" w:sz="0" w:space="0" w:color="auto"/>
            <w:left w:val="none" w:sz="0" w:space="0" w:color="auto"/>
            <w:bottom w:val="none" w:sz="0" w:space="0" w:color="auto"/>
            <w:right w:val="none" w:sz="0" w:space="0" w:color="auto"/>
          </w:divBdr>
        </w:div>
        <w:div w:id="1626352707">
          <w:marLeft w:val="0"/>
          <w:marRight w:val="0"/>
          <w:marTop w:val="0"/>
          <w:marBottom w:val="0"/>
          <w:divBdr>
            <w:top w:val="none" w:sz="0" w:space="0" w:color="auto"/>
            <w:left w:val="none" w:sz="0" w:space="0" w:color="auto"/>
            <w:bottom w:val="none" w:sz="0" w:space="0" w:color="auto"/>
            <w:right w:val="none" w:sz="0" w:space="0" w:color="auto"/>
          </w:divBdr>
        </w:div>
        <w:div w:id="476344222">
          <w:marLeft w:val="0"/>
          <w:marRight w:val="0"/>
          <w:marTop w:val="0"/>
          <w:marBottom w:val="0"/>
          <w:divBdr>
            <w:top w:val="none" w:sz="0" w:space="0" w:color="auto"/>
            <w:left w:val="none" w:sz="0" w:space="0" w:color="auto"/>
            <w:bottom w:val="none" w:sz="0" w:space="0" w:color="auto"/>
            <w:right w:val="none" w:sz="0" w:space="0" w:color="auto"/>
          </w:divBdr>
        </w:div>
        <w:div w:id="956957900">
          <w:marLeft w:val="0"/>
          <w:marRight w:val="0"/>
          <w:marTop w:val="0"/>
          <w:marBottom w:val="0"/>
          <w:divBdr>
            <w:top w:val="none" w:sz="0" w:space="0" w:color="auto"/>
            <w:left w:val="none" w:sz="0" w:space="0" w:color="auto"/>
            <w:bottom w:val="none" w:sz="0" w:space="0" w:color="auto"/>
            <w:right w:val="none" w:sz="0" w:space="0" w:color="auto"/>
          </w:divBdr>
        </w:div>
      </w:divsChild>
    </w:div>
    <w:div w:id="2009093381">
      <w:bodyDiv w:val="1"/>
      <w:marLeft w:val="0"/>
      <w:marRight w:val="0"/>
      <w:marTop w:val="0"/>
      <w:marBottom w:val="0"/>
      <w:divBdr>
        <w:top w:val="none" w:sz="0" w:space="0" w:color="auto"/>
        <w:left w:val="none" w:sz="0" w:space="0" w:color="auto"/>
        <w:bottom w:val="none" w:sz="0" w:space="0" w:color="auto"/>
        <w:right w:val="none" w:sz="0" w:space="0" w:color="auto"/>
      </w:divBdr>
      <w:divsChild>
        <w:div w:id="1627001610">
          <w:marLeft w:val="0"/>
          <w:marRight w:val="0"/>
          <w:marTop w:val="0"/>
          <w:marBottom w:val="0"/>
          <w:divBdr>
            <w:top w:val="none" w:sz="0" w:space="0" w:color="auto"/>
            <w:left w:val="none" w:sz="0" w:space="0" w:color="auto"/>
            <w:bottom w:val="none" w:sz="0" w:space="0" w:color="auto"/>
            <w:right w:val="none" w:sz="0" w:space="0" w:color="auto"/>
          </w:divBdr>
        </w:div>
        <w:div w:id="1169170714">
          <w:marLeft w:val="0"/>
          <w:marRight w:val="0"/>
          <w:marTop w:val="0"/>
          <w:marBottom w:val="0"/>
          <w:divBdr>
            <w:top w:val="none" w:sz="0" w:space="0" w:color="auto"/>
            <w:left w:val="none" w:sz="0" w:space="0" w:color="auto"/>
            <w:bottom w:val="none" w:sz="0" w:space="0" w:color="auto"/>
            <w:right w:val="none" w:sz="0" w:space="0" w:color="auto"/>
          </w:divBdr>
          <w:divsChild>
            <w:div w:id="941376571">
              <w:marLeft w:val="0"/>
              <w:marRight w:val="0"/>
              <w:marTop w:val="0"/>
              <w:marBottom w:val="0"/>
              <w:divBdr>
                <w:top w:val="none" w:sz="0" w:space="0" w:color="auto"/>
                <w:left w:val="none" w:sz="0" w:space="0" w:color="auto"/>
                <w:bottom w:val="none" w:sz="0" w:space="0" w:color="auto"/>
                <w:right w:val="none" w:sz="0" w:space="0" w:color="auto"/>
              </w:divBdr>
            </w:div>
            <w:div w:id="183182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9865">
      <w:bodyDiv w:val="1"/>
      <w:marLeft w:val="0"/>
      <w:marRight w:val="0"/>
      <w:marTop w:val="0"/>
      <w:marBottom w:val="0"/>
      <w:divBdr>
        <w:top w:val="none" w:sz="0" w:space="0" w:color="auto"/>
        <w:left w:val="none" w:sz="0" w:space="0" w:color="auto"/>
        <w:bottom w:val="none" w:sz="0" w:space="0" w:color="auto"/>
        <w:right w:val="none" w:sz="0" w:space="0" w:color="auto"/>
      </w:divBdr>
      <w:divsChild>
        <w:div w:id="1593077417">
          <w:marLeft w:val="0"/>
          <w:marRight w:val="0"/>
          <w:marTop w:val="0"/>
          <w:marBottom w:val="0"/>
          <w:divBdr>
            <w:top w:val="none" w:sz="0" w:space="0" w:color="auto"/>
            <w:left w:val="none" w:sz="0" w:space="0" w:color="auto"/>
            <w:bottom w:val="none" w:sz="0" w:space="0" w:color="auto"/>
            <w:right w:val="none" w:sz="0" w:space="0" w:color="auto"/>
          </w:divBdr>
          <w:divsChild>
            <w:div w:id="1666279214">
              <w:marLeft w:val="0"/>
              <w:marRight w:val="0"/>
              <w:marTop w:val="0"/>
              <w:marBottom w:val="0"/>
              <w:divBdr>
                <w:top w:val="none" w:sz="0" w:space="0" w:color="auto"/>
                <w:left w:val="none" w:sz="0" w:space="0" w:color="auto"/>
                <w:bottom w:val="none" w:sz="0" w:space="0" w:color="auto"/>
                <w:right w:val="none" w:sz="0" w:space="0" w:color="auto"/>
              </w:divBdr>
            </w:div>
            <w:div w:id="1924799452">
              <w:marLeft w:val="0"/>
              <w:marRight w:val="0"/>
              <w:marTop w:val="0"/>
              <w:marBottom w:val="0"/>
              <w:divBdr>
                <w:top w:val="none" w:sz="0" w:space="0" w:color="auto"/>
                <w:left w:val="none" w:sz="0" w:space="0" w:color="auto"/>
                <w:bottom w:val="none" w:sz="0" w:space="0" w:color="auto"/>
                <w:right w:val="none" w:sz="0" w:space="0" w:color="auto"/>
              </w:divBdr>
            </w:div>
            <w:div w:id="1771198857">
              <w:marLeft w:val="0"/>
              <w:marRight w:val="0"/>
              <w:marTop w:val="0"/>
              <w:marBottom w:val="0"/>
              <w:divBdr>
                <w:top w:val="none" w:sz="0" w:space="0" w:color="auto"/>
                <w:left w:val="none" w:sz="0" w:space="0" w:color="auto"/>
                <w:bottom w:val="none" w:sz="0" w:space="0" w:color="auto"/>
                <w:right w:val="none" w:sz="0" w:space="0" w:color="auto"/>
              </w:divBdr>
            </w:div>
            <w:div w:id="2018192657">
              <w:marLeft w:val="0"/>
              <w:marRight w:val="0"/>
              <w:marTop w:val="0"/>
              <w:marBottom w:val="0"/>
              <w:divBdr>
                <w:top w:val="none" w:sz="0" w:space="0" w:color="auto"/>
                <w:left w:val="none" w:sz="0" w:space="0" w:color="auto"/>
                <w:bottom w:val="none" w:sz="0" w:space="0" w:color="auto"/>
                <w:right w:val="none" w:sz="0" w:space="0" w:color="auto"/>
              </w:divBdr>
            </w:div>
            <w:div w:id="20118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1278</Words>
  <Characters>7291</Characters>
  <Application>Microsoft Office Word</Application>
  <DocSecurity>0</DocSecurity>
  <Lines>60</Lines>
  <Paragraphs>17</Paragraphs>
  <ScaleCrop>false</ScaleCrop>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光辉 达</dc:creator>
  <cp:keywords/>
  <dc:description/>
  <cp:lastModifiedBy>光辉 达</cp:lastModifiedBy>
  <cp:revision>4</cp:revision>
  <dcterms:created xsi:type="dcterms:W3CDTF">2019-05-20T12:38:00Z</dcterms:created>
  <dcterms:modified xsi:type="dcterms:W3CDTF">2019-05-25T06:00:00Z</dcterms:modified>
</cp:coreProperties>
</file>