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R: Me gustó mucho </w:t>
            </w:r>
            <w:r w:rsidDel="00000000" w:rsidR="00000000" w:rsidRPr="00000000">
              <w:rPr>
                <w:b w:val="1"/>
                <w:i w:val="1"/>
                <w:color w:val="767171"/>
                <w:sz w:val="24"/>
                <w:szCs w:val="24"/>
                <w:rtl w:val="0"/>
              </w:rPr>
              <w:t xml:space="preserve">Programación Web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 porque me interesa especializarme en desarrollo web y e-commerce, y en esa asignatura trabajamos justamente esos temas. También destaco </w:t>
            </w:r>
            <w:r w:rsidDel="00000000" w:rsidR="00000000" w:rsidRPr="00000000">
              <w:rPr>
                <w:b w:val="1"/>
                <w:i w:val="1"/>
                <w:color w:val="767171"/>
                <w:sz w:val="24"/>
                <w:szCs w:val="24"/>
                <w:rtl w:val="0"/>
              </w:rPr>
              <w:t xml:space="preserve">Desarrollo de Software de Escritorio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, que fue un buen complemento previo a Programación Web.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R: Sí, en mi caso realicé un curso optativo en metodología ágil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Scrum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, lo cual considero muy valioso porque hoy en día es la metodología más usada en la programación, ya que permite trabajar con retroalimentación constante del cliente y adaptarse mejor a los cambios en los proyectos.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R: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Mis fortalezas están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principalmente en la programación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, porque es lo que más disfruto y práctico. Por otro lado, creo que debo fortalecer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Bases de Datos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, ya que me cuesta más que la parte de programación de páginas, y también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Inglés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, porque aunque manejo lo básico, todavía me cuesta expresarme con fluidez.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R: En base a las competencias del perfil de egreso creo que ‘Desarrollar una solución de software utilizando técnicas que permitan sistematizar el proceso de desarrollo y mantenimiento asegurando el logro de los objetivos’ es el que más se asocia a mis intereses profesionales ya que, como mencioné antes, lo que más me atrae es la programación y la creación de proyectos.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R: Creo que la competencia que más necesito fortalecer es el ‘Comunicarse de forma oral y escrita usando el idioma inglés en situaciones socio laborales a un nivel elemental en modalidad intensiva. según la tabla de competencias TOEIC y CEFR._1’ ya que mi nivel de inglés es básico, y especialmente en la comunicación verbal es donde debo enfocarme más para mejorar.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R: En 5 años me gustaría estar trabajando en una buena empresa, con un equipo sólido y motivado. Me encantaría quizá estar en un rol donde pueda liderar o gestionar un equipo de trabajo para que los proyectos se lleven a cabo de manera ordenada y eficiente.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sfs717euyu7j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R: No, porque estaban más enfocados en programas de educación, mientras que a mí me interesa más el desarrollo web, la ciberseguridad o incluso la programación de videojuegos.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fdIIjYiXX6rHoSISU8auryLrNw==">CgMxLjAyDmguc2ZzNzE3ZXV5dTdqOAByITE2X001U0J4aklvUTdYV19CUERGS0JWNURxNXM4NVVoVQ==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