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firstLine="0"/>
        <w:jc w:val="center"/>
        <w:rPr>
          <w:b w:val="1"/>
          <w:color w:val="000000"/>
          <w:sz w:val="36"/>
          <w:szCs w:val="36"/>
        </w:rPr>
      </w:pP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color w:val="000000"/>
          <w:sz w:val="48"/>
          <w:szCs w:val="48"/>
        </w:rPr>
      </w:pPr>
      <w:r w:rsidDel="00000000" w:rsidR="00000000" w:rsidRPr="00000000">
        <w:rPr>
          <w:b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color w:val="000000"/>
          <w:sz w:val="48"/>
          <w:szCs w:val="48"/>
        </w:rPr>
      </w:pPr>
      <w:r w:rsidDel="00000000" w:rsidR="00000000" w:rsidRPr="00000000">
        <w:rPr>
          <w:b w:val="1"/>
          <w:color w:val="000000"/>
          <w:sz w:val="48"/>
          <w:szCs w:val="48"/>
          <w:rtl w:val="0"/>
        </w:rPr>
        <w:t xml:space="preserve"> “</w:t>
      </w:r>
      <w:r w:rsidDel="00000000" w:rsidR="00000000" w:rsidRPr="00000000">
        <w:rPr>
          <w:b w:val="1"/>
          <w:sz w:val="48"/>
          <w:szCs w:val="48"/>
          <w:rtl w:val="0"/>
        </w:rPr>
        <w:t xml:space="preserve">NeuroVoice</w:t>
      </w:r>
      <w:r w:rsidDel="00000000" w:rsidR="00000000" w:rsidRPr="00000000">
        <w:rPr>
          <w:b w:val="1"/>
          <w:color w:val="000000"/>
          <w:sz w:val="48"/>
          <w:szCs w:val="48"/>
          <w:rtl w:val="0"/>
        </w:rPr>
        <w:t xml:space="preserve">”</w:t>
      </w:r>
    </w:p>
    <w:p w:rsidR="00000000" w:rsidDel="00000000" w:rsidP="00000000" w:rsidRDefault="00000000" w:rsidRPr="00000000" w14:paraId="0000000D">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i w:val="1"/>
          <w:sz w:val="36"/>
          <w:szCs w:val="36"/>
        </w:rPr>
      </w:pPr>
      <w:r w:rsidDel="00000000" w:rsidR="00000000" w:rsidRPr="00000000">
        <w:rPr>
          <w:b w:val="1"/>
          <w:i w:val="1"/>
          <w:sz w:val="36"/>
          <w:szCs w:val="36"/>
          <w:rtl w:val="0"/>
        </w:rPr>
        <w:t xml:space="preserve">Fecha:06/10/2025</w:t>
      </w:r>
      <w:r w:rsidDel="00000000" w:rsidR="00000000" w:rsidRPr="00000000">
        <w:rPr>
          <w:rtl w:val="0"/>
        </w:rPr>
      </w:r>
    </w:p>
    <w:p w:rsidR="00000000" w:rsidDel="00000000" w:rsidP="00000000" w:rsidRDefault="00000000" w:rsidRPr="00000000" w14:paraId="0000000F">
      <w:pPr>
        <w:spacing w:after="0" w:line="240" w:lineRule="auto"/>
        <w:rPr>
          <w:b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id w:val="-1683676556"/>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Visión del Proyecto Scrum “ nombre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Cambria" w:cs="Cambria" w:eastAsia="Cambria" w:hAnsi="Cambria"/>
          <w:b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2F">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10/10/2025</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Documentación inicial</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Esteban Fierro</w:t>
            </w:r>
            <w:r w:rsidDel="00000000" w:rsidR="00000000" w:rsidRPr="00000000">
              <w:rPr>
                <w:rtl w:val="0"/>
              </w:rPr>
            </w:r>
          </w:p>
        </w:tc>
      </w:tr>
      <w:tr>
        <w:trPr>
          <w:cantSplit w:val="0"/>
          <w:tblHeader w:val="0"/>
        </w:trPr>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08/11/2025</w:t>
            </w: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Cambio de nombre de proyecto: “ComunicaTEA” a “NeuroVoice”</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Equipo de trabajo</w:t>
            </w:r>
            <w:r w:rsidDel="00000000" w:rsidR="00000000" w:rsidRPr="00000000">
              <w:rPr>
                <w:rtl w:val="0"/>
              </w:rPr>
            </w:r>
          </w:p>
        </w:tc>
      </w:tr>
      <w:tr>
        <w:trPr>
          <w:cantSplit w:val="0"/>
          <w:tblHeader w:val="0"/>
        </w:trPr>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3.0</w:t>
            </w:r>
            <w:r w:rsidDel="00000000" w:rsidR="00000000" w:rsidRPr="00000000">
              <w:rPr>
                <w:rtl w:val="0"/>
              </w:rPr>
            </w:r>
          </w:p>
        </w:tc>
        <w:tc>
          <w:tcPr/>
          <w:p w:rsidR="00000000" w:rsidDel="00000000" w:rsidP="00000000" w:rsidRDefault="00000000" w:rsidRPr="00000000" w14:paraId="0000003E">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1">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2">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rtl w:val="0"/>
              </w:rPr>
              <w:t xml:space="preserve">002D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NeuroVoice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11/08/2025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15/12/2025</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Jorge Castro</w:t>
            </w:r>
            <w:r w:rsidDel="00000000" w:rsidR="00000000" w:rsidRPr="00000000">
              <w:rPr>
                <w:rtl w:val="0"/>
              </w:rPr>
            </w:r>
          </w:p>
        </w:tc>
      </w:tr>
    </w:tbl>
    <w:p w:rsidR="00000000" w:rsidDel="00000000" w:rsidP="00000000" w:rsidRDefault="00000000" w:rsidRPr="00000000" w14:paraId="00000051">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2">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6">
            <w:pPr>
              <w:spacing w:after="0" w:line="240" w:lineRule="auto"/>
              <w:rPr>
                <w:b w:val="1"/>
              </w:rPr>
            </w:pPr>
            <w:r w:rsidDel="00000000" w:rsidR="00000000" w:rsidRPr="00000000">
              <w:rPr>
                <w:b w:val="1"/>
                <w:rtl w:val="0"/>
              </w:rPr>
              <w:t xml:space="preserve">21.248.934-4</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rPr>
            </w:pPr>
            <w:r w:rsidDel="00000000" w:rsidR="00000000" w:rsidRPr="00000000">
              <w:rPr>
                <w:b w:val="1"/>
                <w:rtl w:val="0"/>
              </w:rPr>
              <w:t xml:space="preserve">Esteban Fierro</w:t>
            </w:r>
          </w:p>
        </w:tc>
        <w:tc>
          <w:tcPr>
            <w:shd w:fill="auto" w:val="clear"/>
          </w:tcPr>
          <w:p w:rsidR="00000000" w:rsidDel="00000000" w:rsidP="00000000" w:rsidRDefault="00000000" w:rsidRPr="00000000" w14:paraId="00000058">
            <w:pPr>
              <w:spacing w:after="0" w:line="240" w:lineRule="auto"/>
              <w:jc w:val="center"/>
              <w:rPr>
                <w:b w:val="1"/>
              </w:rPr>
            </w:pPr>
            <w:r w:rsidDel="00000000" w:rsidR="00000000" w:rsidRPr="00000000">
              <w:rPr>
                <w:b w:val="1"/>
                <w:rtl w:val="0"/>
              </w:rPr>
              <w:t xml:space="preserve">es.fierro@duocuc.cl</w:t>
            </w:r>
          </w:p>
        </w:tc>
      </w:tr>
      <w:tr>
        <w:trPr>
          <w:cantSplit w:val="0"/>
          <w:tblHeader w:val="0"/>
        </w:trPr>
        <w:tc>
          <w:tcPr>
            <w:shd w:fill="auto" w:val="clear"/>
          </w:tcPr>
          <w:p w:rsidR="00000000" w:rsidDel="00000000" w:rsidP="00000000" w:rsidRDefault="00000000" w:rsidRPr="00000000" w14:paraId="00000059">
            <w:pPr>
              <w:spacing w:after="0" w:line="240" w:lineRule="auto"/>
              <w:rPr>
                <w:b w:val="1"/>
              </w:rPr>
            </w:pPr>
            <w:r w:rsidDel="00000000" w:rsidR="00000000" w:rsidRPr="00000000">
              <w:rPr>
                <w:b w:val="1"/>
                <w:rtl w:val="0"/>
              </w:rPr>
              <w:t xml:space="preserve">20.838.445-7</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rPr>
            </w:pPr>
            <w:r w:rsidDel="00000000" w:rsidR="00000000" w:rsidRPr="00000000">
              <w:rPr>
                <w:b w:val="1"/>
                <w:rtl w:val="0"/>
              </w:rPr>
              <w:t xml:space="preserve">Francisca Herrera</w:t>
            </w:r>
          </w:p>
        </w:tc>
        <w:tc>
          <w:tcPr>
            <w:shd w:fill="auto" w:val="clear"/>
          </w:tcPr>
          <w:p w:rsidR="00000000" w:rsidDel="00000000" w:rsidP="00000000" w:rsidRDefault="00000000" w:rsidRPr="00000000" w14:paraId="0000005B">
            <w:pPr>
              <w:spacing w:after="0" w:line="240" w:lineRule="auto"/>
              <w:jc w:val="center"/>
              <w:rPr>
                <w:b w:val="1"/>
              </w:rPr>
            </w:pPr>
            <w:r w:rsidDel="00000000" w:rsidR="00000000" w:rsidRPr="00000000">
              <w:rPr>
                <w:b w:val="1"/>
                <w:rtl w:val="0"/>
              </w:rPr>
              <w:t xml:space="preserve">fran.herrera@duocuc.cl</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color w:val="000000"/>
              </w:rPr>
            </w:pPr>
            <w:r w:rsidDel="00000000" w:rsidR="00000000" w:rsidRPr="00000000">
              <w:rPr>
                <w:rtl w:val="0"/>
              </w:rPr>
            </w:r>
          </w:p>
        </w:tc>
      </w:tr>
    </w:tbl>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Visión del Proyecto Scrum “ </w:t>
      </w:r>
      <w:r w:rsidDel="00000000" w:rsidR="00000000" w:rsidRPr="00000000">
        <w:rPr>
          <w:rFonts w:ascii="Cambria" w:cs="Cambria" w:eastAsia="Cambria" w:hAnsi="Cambria"/>
          <w:b w:val="1"/>
          <w:color w:val="366091"/>
          <w:sz w:val="28"/>
          <w:szCs w:val="28"/>
          <w:rtl w:val="0"/>
        </w:rPr>
        <w:t xml:space="preserve">NeuroVoice</w:t>
      </w: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085"/>
        <w:gridCol w:w="2190"/>
        <w:gridCol w:w="2190"/>
        <w:tblGridChange w:id="0">
          <w:tblGrid>
            <w:gridCol w:w="2310"/>
            <w:gridCol w:w="2085"/>
            <w:gridCol w:w="2190"/>
            <w:gridCol w:w="219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5">
            <w:pPr>
              <w:jc w:val="center"/>
              <w:rPr>
                <w:b w:val="1"/>
                <w:sz w:val="24"/>
                <w:szCs w:val="24"/>
              </w:rPr>
            </w:pPr>
            <w:r w:rsidDel="00000000" w:rsidR="00000000" w:rsidRPr="00000000">
              <w:rPr>
                <w:b w:val="1"/>
                <w:sz w:val="24"/>
                <w:szCs w:val="24"/>
              </w:rPr>
              <w:drawing>
                <wp:inline distB="0" distT="0" distL="0" distR="0">
                  <wp:extent cx="563439" cy="536924"/>
                  <wp:effectExtent b="0" l="0" r="0" t="0"/>
                  <wp:docPr id="103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b w:val="1"/>
                <w:sz w:val="24"/>
                <w:szCs w:val="24"/>
              </w:rPr>
            </w:pPr>
            <w:r w:rsidDel="00000000" w:rsidR="00000000" w:rsidRPr="00000000">
              <w:rPr>
                <w:b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b w:val="1"/>
                <w:sz w:val="28"/>
                <w:szCs w:val="28"/>
              </w:rPr>
            </w:pPr>
            <w:r w:rsidDel="00000000" w:rsidR="00000000" w:rsidRPr="00000000">
              <w:rPr>
                <w:b w:val="1"/>
                <w:sz w:val="28"/>
                <w:szCs w:val="28"/>
                <w:rtl w:val="0"/>
              </w:rPr>
              <w:t xml:space="preserve">“La tecnología está para ayudarnos y expresarnos, condición o no, seas quien seas, no la desperdicies y haz uso de ella. Expresa tu opinión, de la forma que sea”</w:t>
            </w:r>
          </w:p>
          <w:p w:rsidR="00000000" w:rsidDel="00000000" w:rsidP="00000000" w:rsidRDefault="00000000" w:rsidRPr="00000000" w14:paraId="0000006C">
            <w:pPr>
              <w:ind w:left="720" w:firstLine="0"/>
              <w:jc w:val="center"/>
              <w:rPr>
                <w:u w:val="none"/>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72">
            <w:pPr>
              <w:jc w:val="center"/>
              <w:rPr>
                <w:b w:val="1"/>
                <w:sz w:val="24"/>
                <w:szCs w:val="24"/>
              </w:rPr>
            </w:pPr>
            <w:r w:rsidDel="00000000" w:rsidR="00000000" w:rsidRPr="00000000">
              <w:rPr>
                <w:b w:val="1"/>
                <w:sz w:val="24"/>
                <w:szCs w:val="24"/>
                <w:rtl w:val="0"/>
              </w:rPr>
              <w:t xml:space="preserve">Grupo Objetivo</w:t>
            </w:r>
          </w:p>
          <w:p w:rsidR="00000000" w:rsidDel="00000000" w:rsidP="00000000" w:rsidRDefault="00000000" w:rsidRPr="00000000" w14:paraId="00000073">
            <w:pPr>
              <w:jc w:val="center"/>
              <w:rPr>
                <w:b w:val="1"/>
                <w:sz w:val="24"/>
                <w:szCs w:val="24"/>
              </w:rPr>
            </w:pPr>
            <w:r w:rsidDel="00000000" w:rsidR="00000000" w:rsidRPr="00000000">
              <w:rPr>
                <w:rtl w:val="0"/>
              </w:rPr>
            </w:r>
          </w:p>
          <w:p w:rsidR="00000000" w:rsidDel="00000000" w:rsidP="00000000" w:rsidRDefault="00000000" w:rsidRPr="00000000" w14:paraId="00000074">
            <w:pPr>
              <w:jc w:val="center"/>
              <w:rPr>
                <w:b w:val="1"/>
                <w:sz w:val="24"/>
                <w:szCs w:val="24"/>
              </w:rPr>
            </w:pPr>
            <w:r w:rsidDel="00000000" w:rsidR="00000000" w:rsidRPr="00000000">
              <w:rPr>
                <w:b w:val="1"/>
                <w:sz w:val="24"/>
                <w:szCs w:val="24"/>
              </w:rPr>
              <w:drawing>
                <wp:inline distB="0" distT="0" distL="0" distR="0">
                  <wp:extent cx="541690" cy="518541"/>
                  <wp:effectExtent b="0" l="0" r="0" t="0"/>
                  <wp:docPr id="103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b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6">
            <w:pPr>
              <w:jc w:val="center"/>
              <w:rPr>
                <w:b w:val="1"/>
                <w:sz w:val="24"/>
                <w:szCs w:val="24"/>
              </w:rPr>
            </w:pPr>
            <w:r w:rsidDel="00000000" w:rsidR="00000000" w:rsidRPr="00000000">
              <w:rPr>
                <w:b w:val="1"/>
                <w:sz w:val="24"/>
                <w:szCs w:val="24"/>
                <w:rtl w:val="0"/>
              </w:rPr>
              <w:t xml:space="preserve">Necesidades</w:t>
            </w:r>
          </w:p>
          <w:p w:rsidR="00000000" w:rsidDel="00000000" w:rsidP="00000000" w:rsidRDefault="00000000" w:rsidRPr="00000000" w14:paraId="00000077">
            <w:pPr>
              <w:jc w:val="center"/>
              <w:rPr>
                <w:b w:val="1"/>
                <w:sz w:val="24"/>
                <w:szCs w:val="24"/>
              </w:rPr>
            </w:pPr>
            <w:r w:rsidDel="00000000" w:rsidR="00000000" w:rsidRPr="00000000">
              <w:rPr>
                <w:rtl w:val="0"/>
              </w:rPr>
            </w:r>
          </w:p>
          <w:p w:rsidR="00000000" w:rsidDel="00000000" w:rsidP="00000000" w:rsidRDefault="00000000" w:rsidRPr="00000000" w14:paraId="00000078">
            <w:pPr>
              <w:jc w:val="center"/>
              <w:rPr>
                <w:b w:val="1"/>
                <w:sz w:val="24"/>
                <w:szCs w:val="24"/>
              </w:rPr>
            </w:pPr>
            <w:r w:rsidDel="00000000" w:rsidR="00000000" w:rsidRPr="00000000">
              <w:rPr>
                <w:b w:val="1"/>
                <w:sz w:val="24"/>
                <w:szCs w:val="24"/>
              </w:rPr>
              <w:drawing>
                <wp:inline distB="0" distT="0" distL="0" distR="0">
                  <wp:extent cx="933596" cy="522814"/>
                  <wp:effectExtent b="0" l="0" r="0" t="0"/>
                  <wp:docPr descr="Resultado de imagen para necesidades software" id="1037" name="image3.png"/>
                  <a:graphic>
                    <a:graphicData uri="http://schemas.openxmlformats.org/drawingml/2006/picture">
                      <pic:pic>
                        <pic:nvPicPr>
                          <pic:cNvPr descr="Resultado de imagen para necesidades software" id="0" name="image3.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9">
            <w:pPr>
              <w:jc w:val="center"/>
              <w:rPr>
                <w:b w:val="1"/>
                <w:sz w:val="24"/>
                <w:szCs w:val="24"/>
              </w:rPr>
            </w:pPr>
            <w:r w:rsidDel="00000000" w:rsidR="00000000" w:rsidRPr="00000000">
              <w:rPr>
                <w:b w:val="1"/>
                <w:sz w:val="24"/>
                <w:szCs w:val="24"/>
                <w:rtl w:val="0"/>
              </w:rPr>
              <w:t xml:space="preserve">Producto / Servicio</w:t>
            </w:r>
          </w:p>
          <w:p w:rsidR="00000000" w:rsidDel="00000000" w:rsidP="00000000" w:rsidRDefault="00000000" w:rsidRPr="00000000" w14:paraId="0000007A">
            <w:pPr>
              <w:jc w:val="center"/>
              <w:rPr>
                <w:b w:val="1"/>
                <w:sz w:val="24"/>
                <w:szCs w:val="24"/>
              </w:rPr>
            </w:pPr>
            <w:r w:rsidDel="00000000" w:rsidR="00000000" w:rsidRPr="00000000">
              <w:rPr>
                <w:rtl w:val="0"/>
              </w:rPr>
            </w:r>
          </w:p>
          <w:p w:rsidR="00000000" w:rsidDel="00000000" w:rsidP="00000000" w:rsidRDefault="00000000" w:rsidRPr="00000000" w14:paraId="0000007B">
            <w:pPr>
              <w:jc w:val="center"/>
              <w:rPr>
                <w:b w:val="1"/>
                <w:sz w:val="24"/>
                <w:szCs w:val="24"/>
              </w:rPr>
            </w:pPr>
            <w:r w:rsidDel="00000000" w:rsidR="00000000" w:rsidRPr="00000000">
              <w:rPr>
                <w:b w:val="1"/>
                <w:sz w:val="24"/>
                <w:szCs w:val="24"/>
              </w:rPr>
              <w:drawing>
                <wp:inline distB="0" distT="0" distL="0" distR="0">
                  <wp:extent cx="729257" cy="546239"/>
                  <wp:effectExtent b="0" l="0" r="0" t="0"/>
                  <wp:docPr descr="Resultado de imagen para software" id="1040" name="image2.jpg"/>
                  <a:graphic>
                    <a:graphicData uri="http://schemas.openxmlformats.org/drawingml/2006/picture">
                      <pic:pic>
                        <pic:nvPicPr>
                          <pic:cNvPr descr="Resultado de imagen para software" id="0" name="image2.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C">
            <w:pPr>
              <w:jc w:val="center"/>
              <w:rPr>
                <w:b w:val="1"/>
                <w:sz w:val="24"/>
                <w:szCs w:val="24"/>
              </w:rPr>
            </w:pPr>
            <w:r w:rsidDel="00000000" w:rsidR="00000000" w:rsidRPr="00000000">
              <w:rPr>
                <w:b w:val="1"/>
                <w:sz w:val="24"/>
                <w:szCs w:val="24"/>
                <w:rtl w:val="0"/>
              </w:rPr>
              <w:t xml:space="preserve">Valor</w:t>
            </w:r>
          </w:p>
          <w:p w:rsidR="00000000" w:rsidDel="00000000" w:rsidP="00000000" w:rsidRDefault="00000000" w:rsidRPr="00000000" w14:paraId="0000007D">
            <w:pPr>
              <w:jc w:val="center"/>
              <w:rPr>
                <w:b w:val="1"/>
                <w:sz w:val="24"/>
                <w:szCs w:val="24"/>
              </w:rPr>
            </w:pPr>
            <w:r w:rsidDel="00000000" w:rsidR="00000000" w:rsidRPr="00000000">
              <w:rPr>
                <w:rtl w:val="0"/>
              </w:rPr>
            </w:r>
          </w:p>
          <w:p w:rsidR="00000000" w:rsidDel="00000000" w:rsidP="00000000" w:rsidRDefault="00000000" w:rsidRPr="00000000" w14:paraId="0000007E">
            <w:pPr>
              <w:jc w:val="center"/>
              <w:rPr>
                <w:b w:val="1"/>
                <w:sz w:val="24"/>
                <w:szCs w:val="24"/>
              </w:rPr>
            </w:pPr>
            <w:r w:rsidDel="00000000" w:rsidR="00000000" w:rsidRPr="00000000">
              <w:rPr>
                <w:b w:val="1"/>
                <w:sz w:val="24"/>
                <w:szCs w:val="24"/>
              </w:rPr>
              <w:drawing>
                <wp:inline distB="0" distT="0" distL="0" distR="0">
                  <wp:extent cx="902549" cy="453373"/>
                  <wp:effectExtent b="0" l="0" r="0" t="0"/>
                  <wp:docPr id="103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7F">
            <w:pPr>
              <w:spacing w:after="240" w:before="240" w:line="259" w:lineRule="auto"/>
              <w:ind w:left="0" w:right="200" w:firstLine="0"/>
              <w:jc w:val="both"/>
              <w:rPr>
                <w:u w:val="none"/>
              </w:rPr>
            </w:pPr>
            <w:r w:rsidDel="00000000" w:rsidR="00000000" w:rsidRPr="00000000">
              <w:rPr>
                <w:rtl w:val="0"/>
              </w:rPr>
              <w:t xml:space="preserve">Crear una </w:t>
            </w:r>
            <w:r w:rsidDel="00000000" w:rsidR="00000000" w:rsidRPr="00000000">
              <w:rPr>
                <w:b w:val="1"/>
                <w:rtl w:val="0"/>
              </w:rPr>
              <w:t xml:space="preserve">aplicación móvil</w:t>
            </w:r>
            <w:r w:rsidDel="00000000" w:rsidR="00000000" w:rsidRPr="00000000">
              <w:rPr>
                <w:rtl w:val="0"/>
              </w:rPr>
              <w:t xml:space="preserve"> que digitalice estas tarjetas, permitiendo a los niños seleccionar imágenes y palabras para expresar emociones, necesidades o deseos.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Hoy en día la comunicación de personas TEA (</w:t>
            </w:r>
            <w:r w:rsidDel="00000000" w:rsidR="00000000" w:rsidRPr="00000000">
              <w:rPr>
                <w:rtl w:val="0"/>
              </w:rPr>
              <w:t xml:space="preserve">Trastorno del Espectro Autista</w:t>
            </w:r>
            <w:r w:rsidDel="00000000" w:rsidR="00000000" w:rsidRPr="00000000">
              <w:rPr>
                <w:sz w:val="20"/>
                <w:szCs w:val="20"/>
                <w:rtl w:val="0"/>
              </w:rPr>
              <w:t xml:space="preserve">) </w:t>
            </w:r>
            <w:r w:rsidDel="00000000" w:rsidR="00000000" w:rsidRPr="00000000">
              <w:rPr>
                <w:rtl w:val="0"/>
              </w:rPr>
              <w:t xml:space="preserve">se encuentra limitada en las escuelas. Los materiales de las personas especialistas se encuentran desactualizados para enseñar actualmente.</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85">
            <w:pPr>
              <w:spacing w:after="240" w:before="240" w:line="259" w:lineRule="auto"/>
              <w:jc w:val="both"/>
              <w:rPr>
                <w:sz w:val="20"/>
                <w:szCs w:val="20"/>
              </w:rPr>
            </w:pPr>
            <w:r w:rsidDel="00000000" w:rsidR="00000000" w:rsidRPr="00000000">
              <w:rPr>
                <w:rtl w:val="0"/>
              </w:rPr>
              <w:t xml:space="preserve">Crear una aplicación móvil inclusiva que digitalice las tarjetas PECS, permitiendo a personas con TEA comunicarse de forma más autónoma y accesible.</w:t>
            </w: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Se estima un valor estimado de $8.200.000 aproximadamente</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de Roles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sz w:val="24"/>
          <w:szCs w:val="24"/>
          <w:rtl w:val="0"/>
        </w:rPr>
        <w:t xml:space="preserve">Externo</w:t>
      </w: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2655"/>
        <w:gridCol w:w="2940"/>
        <w:tblGridChange w:id="0">
          <w:tblGrid>
            <w:gridCol w:w="3240"/>
            <w:gridCol w:w="2655"/>
            <w:gridCol w:w="2940"/>
          </w:tblGrid>
        </w:tblGridChange>
      </w:tblGrid>
      <w:tr>
        <w:trPr>
          <w:cantSplit w:val="0"/>
          <w:tblHeader w:val="0"/>
        </w:trPr>
        <w:tc>
          <w:tcPr>
            <w:shd w:fill="f2f2f2" w:val="clear"/>
          </w:tcPr>
          <w:p w:rsidR="00000000" w:rsidDel="00000000" w:rsidP="00000000" w:rsidRDefault="00000000" w:rsidRPr="00000000" w14:paraId="00000091">
            <w:pPr>
              <w:rPr>
                <w:b w:val="1"/>
                <w:sz w:val="24"/>
                <w:szCs w:val="24"/>
              </w:rPr>
            </w:pPr>
            <w:r w:rsidDel="00000000" w:rsidR="00000000" w:rsidRPr="00000000">
              <w:rPr>
                <w:b w:val="1"/>
                <w:sz w:val="24"/>
                <w:szCs w:val="24"/>
                <w:rtl w:val="0"/>
              </w:rPr>
              <w:t xml:space="preserve">Rol</w:t>
            </w:r>
          </w:p>
        </w:tc>
        <w:tc>
          <w:tcPr>
            <w:shd w:fill="f2f2f2" w:val="clear"/>
          </w:tcPr>
          <w:p w:rsidR="00000000" w:rsidDel="00000000" w:rsidP="00000000" w:rsidRDefault="00000000" w:rsidRPr="00000000" w14:paraId="00000092">
            <w:pPr>
              <w:rPr>
                <w:b w:val="1"/>
                <w:sz w:val="24"/>
                <w:szCs w:val="24"/>
              </w:rPr>
            </w:pPr>
            <w:r w:rsidDel="00000000" w:rsidR="00000000" w:rsidRPr="00000000">
              <w:rPr>
                <w:b w:val="1"/>
                <w:sz w:val="24"/>
                <w:szCs w:val="24"/>
                <w:rtl w:val="0"/>
              </w:rPr>
              <w:t xml:space="preserve">Nombre de los integrantes</w:t>
            </w:r>
          </w:p>
        </w:tc>
        <w:tc>
          <w:tcPr>
            <w:shd w:fill="f2f2f2" w:val="clear"/>
          </w:tcPr>
          <w:p w:rsidR="00000000" w:rsidDel="00000000" w:rsidP="00000000" w:rsidRDefault="00000000" w:rsidRPr="00000000" w14:paraId="00000093">
            <w:pPr>
              <w:rPr>
                <w:b w:val="1"/>
                <w:sz w:val="24"/>
                <w:szCs w:val="24"/>
              </w:rPr>
            </w:pPr>
            <w:r w:rsidDel="00000000" w:rsidR="00000000" w:rsidRPr="00000000">
              <w:rPr>
                <w:b w:val="1"/>
                <w:sz w:val="24"/>
                <w:szCs w:val="24"/>
                <w:rtl w:val="0"/>
              </w:rPr>
              <w:t xml:space="preserve">Responsabilidades</w:t>
            </w:r>
          </w:p>
        </w:tc>
      </w:tr>
      <w:tr>
        <w:trPr>
          <w:cantSplit w:val="0"/>
          <w:trHeight w:val="657.109375" w:hRule="atLeast"/>
          <w:tblHeader w:val="0"/>
        </w:trPr>
        <w:tc>
          <w:tcPr/>
          <w:p w:rsidR="00000000" w:rsidDel="00000000" w:rsidP="00000000" w:rsidRDefault="00000000" w:rsidRPr="00000000" w14:paraId="00000094">
            <w:pPr>
              <w:numPr>
                <w:ilvl w:val="0"/>
                <w:numId w:val="1"/>
              </w:numPr>
              <w:ind w:left="720" w:hanging="360"/>
            </w:pPr>
            <w:r w:rsidDel="00000000" w:rsidR="00000000" w:rsidRPr="00000000">
              <w:rPr>
                <w:rtl w:val="0"/>
              </w:rPr>
              <w:t xml:space="preserve">Cliente</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Jorge Castro</w:t>
            </w:r>
          </w:p>
        </w:tc>
        <w:tc>
          <w:tcPr/>
          <w:p w:rsidR="00000000" w:rsidDel="00000000" w:rsidP="00000000" w:rsidRDefault="00000000" w:rsidRPr="00000000" w14:paraId="00000096">
            <w:pPr>
              <w:rPr/>
            </w:pPr>
            <w:r w:rsidDel="00000000" w:rsidR="00000000" w:rsidRPr="00000000">
              <w:rPr>
                <w:rtl w:val="0"/>
              </w:rPr>
              <w:t xml:space="preserve">Supervisar que el desarrollo del proyecto este a sus gustos y dar consejos para el desarrollo de este.</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Interno</w:t>
      </w:r>
    </w:p>
    <w:tbl>
      <w:tblPr>
        <w:tblStyle w:val="Table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2025"/>
        <w:gridCol w:w="4965"/>
        <w:tblGridChange w:id="0">
          <w:tblGrid>
            <w:gridCol w:w="1845"/>
            <w:gridCol w:w="2025"/>
            <w:gridCol w:w="4965"/>
          </w:tblGrid>
        </w:tblGridChange>
      </w:tblGrid>
      <w:tr>
        <w:trPr>
          <w:cantSplit w:val="0"/>
          <w:tblHeader w:val="0"/>
        </w:trPr>
        <w:tc>
          <w:tcPr>
            <w:shd w:fill="f2f2f2" w:val="clear"/>
          </w:tcPr>
          <w:p w:rsidR="00000000" w:rsidDel="00000000" w:rsidP="00000000" w:rsidRDefault="00000000" w:rsidRPr="00000000" w14:paraId="00000099">
            <w:pPr>
              <w:rPr>
                <w:b w:val="1"/>
                <w:color w:val="000000"/>
                <w:sz w:val="24"/>
                <w:szCs w:val="24"/>
              </w:rPr>
            </w:pPr>
            <w:r w:rsidDel="00000000" w:rsidR="00000000" w:rsidRPr="00000000">
              <w:rPr>
                <w:b w:val="1"/>
                <w:color w:val="000000"/>
                <w:sz w:val="24"/>
                <w:szCs w:val="24"/>
                <w:rtl w:val="0"/>
              </w:rPr>
              <w:t xml:space="preserve">Rol</w:t>
            </w:r>
          </w:p>
        </w:tc>
        <w:tc>
          <w:tcPr>
            <w:shd w:fill="f2f2f2" w:val="clear"/>
          </w:tcPr>
          <w:p w:rsidR="00000000" w:rsidDel="00000000" w:rsidP="00000000" w:rsidRDefault="00000000" w:rsidRPr="00000000" w14:paraId="0000009A">
            <w:pPr>
              <w:rPr>
                <w:b w:val="1"/>
                <w:color w:val="000000"/>
                <w:sz w:val="24"/>
                <w:szCs w:val="24"/>
              </w:rPr>
            </w:pPr>
            <w:r w:rsidDel="00000000" w:rsidR="00000000" w:rsidRPr="00000000">
              <w:rPr>
                <w:b w:val="1"/>
                <w:color w:val="000000"/>
                <w:sz w:val="24"/>
                <w:szCs w:val="24"/>
                <w:rtl w:val="0"/>
              </w:rPr>
              <w:t xml:space="preserve">Nombre de los integrantes</w:t>
            </w:r>
          </w:p>
        </w:tc>
        <w:tc>
          <w:tcPr>
            <w:shd w:fill="f2f2f2" w:val="clear"/>
          </w:tcPr>
          <w:p w:rsidR="00000000" w:rsidDel="00000000" w:rsidP="00000000" w:rsidRDefault="00000000" w:rsidRPr="00000000" w14:paraId="0000009B">
            <w:pPr>
              <w:rPr>
                <w:b w:val="1"/>
                <w:color w:val="000000"/>
                <w:sz w:val="24"/>
                <w:szCs w:val="24"/>
              </w:rPr>
            </w:pPr>
            <w:r w:rsidDel="00000000" w:rsidR="00000000" w:rsidRPr="00000000">
              <w:rPr>
                <w:b w:val="1"/>
                <w:color w:val="000000"/>
                <w:sz w:val="24"/>
                <w:szCs w:val="24"/>
                <w:rtl w:val="0"/>
              </w:rPr>
              <w:t xml:space="preserve">Responsabilidades</w:t>
            </w:r>
          </w:p>
        </w:tc>
      </w:tr>
      <w:tr>
        <w:trPr>
          <w:cantSplit w:val="0"/>
          <w:trHeight w:val="657.109375" w:hRule="atLeast"/>
          <w:tblHeader w:val="0"/>
        </w:trPr>
        <w:tc>
          <w:tcPr/>
          <w:p w:rsidR="00000000" w:rsidDel="00000000" w:rsidP="00000000" w:rsidRDefault="00000000" w:rsidRPr="00000000" w14:paraId="0000009C">
            <w:pPr>
              <w:ind w:left="0" w:firstLine="0"/>
              <w:rPr>
                <w:u w:val="none"/>
              </w:rPr>
            </w:pPr>
            <w:r w:rsidDel="00000000" w:rsidR="00000000" w:rsidRPr="00000000">
              <w:rPr>
                <w:rtl w:val="0"/>
              </w:rPr>
              <w:t xml:space="preserve">Jefe de proyecto</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Esteban Fierro</w:t>
            </w:r>
          </w:p>
        </w:tc>
        <w:tc>
          <w:tcPr/>
          <w:p w:rsidR="00000000" w:rsidDel="00000000" w:rsidP="00000000" w:rsidRDefault="00000000" w:rsidRPr="00000000" w14:paraId="0000009E">
            <w:pPr>
              <w:rPr/>
            </w:pPr>
            <w:r w:rsidDel="00000000" w:rsidR="00000000" w:rsidRPr="00000000">
              <w:rPr>
                <w:rtl w:val="0"/>
              </w:rPr>
              <w:t xml:space="preserve">Responsable de la planificación general del proyecto, la gestión del alcance, los plazos y la calidad del producto. Supervisa la correcta ejecución de las tareas, asegura la comunicación entre los integrantes y valida el cumplimiento de los objetivos definidos.</w:t>
            </w:r>
          </w:p>
        </w:tc>
      </w:tr>
      <w:tr>
        <w:trPr>
          <w:cantSplit w:val="0"/>
          <w:trHeight w:val="657.109375" w:hRule="atLeast"/>
          <w:tblHeader w:val="0"/>
        </w:trPr>
        <w:tc>
          <w:tcPr/>
          <w:p w:rsidR="00000000" w:rsidDel="00000000" w:rsidP="00000000" w:rsidRDefault="00000000" w:rsidRPr="00000000" w14:paraId="0000009F">
            <w:pPr>
              <w:ind w:left="0" w:firstLine="0"/>
              <w:rPr/>
            </w:pPr>
            <w:r w:rsidDel="00000000" w:rsidR="00000000" w:rsidRPr="00000000">
              <w:rPr>
                <w:rtl w:val="0"/>
              </w:rPr>
              <w:t xml:space="preserve">Scrum master</w:t>
            </w:r>
          </w:p>
        </w:tc>
        <w:tc>
          <w:tcPr/>
          <w:p w:rsidR="00000000" w:rsidDel="00000000" w:rsidP="00000000" w:rsidRDefault="00000000" w:rsidRPr="00000000" w14:paraId="000000A0">
            <w:pPr>
              <w:rPr/>
            </w:pPr>
            <w:r w:rsidDel="00000000" w:rsidR="00000000" w:rsidRPr="00000000">
              <w:rPr>
                <w:rtl w:val="0"/>
              </w:rPr>
              <w:t xml:space="preserve">Francisca Herrera</w:t>
            </w:r>
          </w:p>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Facilita la aplicación de la metodología ágil Scrum, eliminando impedimentos y asegurando el cumplimiento de las ceremonias (Daily, Sprint Planning, Review y Retrospective). Promueve la comunicación, la mejora continua y el trabajo colaborativo dentro del equipo.</w:t>
            </w:r>
          </w:p>
        </w:tc>
      </w:tr>
      <w:tr>
        <w:trPr>
          <w:cantSplit w:val="0"/>
          <w:trHeight w:val="657.109375" w:hRule="atLeast"/>
          <w:tblHeader w:val="0"/>
        </w:trPr>
        <w:tc>
          <w:tcPr/>
          <w:p w:rsidR="00000000" w:rsidDel="00000000" w:rsidP="00000000" w:rsidRDefault="00000000" w:rsidRPr="00000000" w14:paraId="000000A3">
            <w:pPr>
              <w:ind w:left="0" w:firstLine="0"/>
              <w:rPr/>
            </w:pPr>
            <w:r w:rsidDel="00000000" w:rsidR="00000000" w:rsidRPr="00000000">
              <w:rPr>
                <w:rtl w:val="0"/>
              </w:rPr>
              <w:t xml:space="preserve">Desarrolladores </w:t>
            </w:r>
          </w:p>
        </w:tc>
        <w:tc>
          <w:tcPr/>
          <w:p w:rsidR="00000000" w:rsidDel="00000000" w:rsidP="00000000" w:rsidRDefault="00000000" w:rsidRPr="00000000" w14:paraId="000000A4">
            <w:pPr>
              <w:rPr/>
            </w:pPr>
            <w:r w:rsidDel="00000000" w:rsidR="00000000" w:rsidRPr="00000000">
              <w:rPr>
                <w:rtl w:val="0"/>
              </w:rPr>
              <w:t xml:space="preserve">Esteban Fierro </w:t>
            </w:r>
          </w:p>
          <w:p w:rsidR="00000000" w:rsidDel="00000000" w:rsidP="00000000" w:rsidRDefault="00000000" w:rsidRPr="00000000" w14:paraId="000000A5">
            <w:pPr>
              <w:rPr/>
            </w:pPr>
            <w:r w:rsidDel="00000000" w:rsidR="00000000" w:rsidRPr="00000000">
              <w:rPr>
                <w:rtl w:val="0"/>
              </w:rPr>
              <w:t xml:space="preserve">Francisca Herrera</w:t>
            </w:r>
          </w:p>
        </w:tc>
        <w:tc>
          <w:tcPr/>
          <w:p w:rsidR="00000000" w:rsidDel="00000000" w:rsidP="00000000" w:rsidRDefault="00000000" w:rsidRPr="00000000" w14:paraId="000000A6">
            <w:pPr>
              <w:rPr/>
            </w:pPr>
            <w:r w:rsidDel="00000000" w:rsidR="00000000" w:rsidRPr="00000000">
              <w:rPr>
                <w:rtl w:val="0"/>
              </w:rPr>
              <w:t xml:space="preserve">Encargados del desarrollo completo de la aplicación, tanto del lado del cliente (frontend) como del servidor (backend). Implementan las funcionalidades definidas en las historias de usuario, realizan pruebas técnicas, control de versiones y despliegue del producto.</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DuocUC</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AA">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oMtCm4TXTtnPzBC/HUUjRvkyA==">CgMxLjAyCGguZ2pkZ3hzMgloLjMwajB6bGwyCWguMWZvYjl0ZTIJaC4zem55c2g3MgloLjJldDkycDAyCGgudHlqY3d0MgloLjNkeTZ2a204AHIhMWF2d1c4UDhKMTFHQ01jN0dyZ09MbWdFcWFjQTNaWDNp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