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AE5ADB">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1527430"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1527431"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fldSimple w:instr=" SEQ Рисунок \* ARABIC ">
        <w:r w:rsidR="00AE5ADB">
          <w:rPr>
            <w:noProof/>
          </w:rPr>
          <w:t>5</w:t>
        </w:r>
      </w:fldSimple>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fldSimple w:instr=" SEQ Рисунок \* ARABIC ">
              <w:r w:rsidR="00AE5ADB">
                <w:rPr>
                  <w:noProof/>
                </w:rPr>
                <w:t>7</w:t>
              </w:r>
            </w:fldSimple>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fldSimple w:instr=" SEQ Рисунок \* ARABIC ">
              <w:r w:rsidR="00AE5ADB">
                <w:rPr>
                  <w:noProof/>
                </w:rPr>
                <w:t>8</w:t>
              </w:r>
            </w:fldSimple>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fldSimple w:instr=" SEQ Рисунок \* ARABIC ">
              <w:r w:rsidR="00AE5ADB">
                <w:rPr>
                  <w:noProof/>
                </w:rPr>
                <w:t>9</w:t>
              </w:r>
            </w:fldSimple>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fldSimple w:instr=" SEQ Рисунок \* ARABIC ">
              <w:r w:rsidR="00AE5ADB">
                <w:rPr>
                  <w:noProof/>
                </w:rPr>
                <w:t>10</w:t>
              </w:r>
            </w:fldSimple>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fldSimple w:instr=" SEQ Рисунок \* ARABIC ">
        <w:r w:rsidR="00AE5ADB">
          <w:rPr>
            <w:noProof/>
          </w:rPr>
          <w:t>11</w:t>
        </w:r>
      </w:fldSimple>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0B7A01" w:rsidRDefault="003B5E66" w:rsidP="003B5E66">
      <w:pPr>
        <w:pStyle w:val="AwesomeStyle"/>
        <w:ind w:left="2123"/>
        <w:rPr>
          <w:lang w:val="en-US"/>
        </w:rPr>
      </w:pPr>
      <w:r w:rsidRPr="003B5E66">
        <w:rPr>
          <w:lang w:val="en-US"/>
        </w:rPr>
        <w:t>d</w:t>
      </w:r>
      <w:r w:rsidRPr="000B7A01">
        <w:rPr>
          <w:lang w:val="en-US"/>
        </w:rPr>
        <w:t xml:space="preserve"> = </w:t>
      </w:r>
      <w:proofErr w:type="spellStart"/>
      <w:r w:rsidRPr="003B5E66">
        <w:rPr>
          <w:lang w:val="en-US"/>
        </w:rPr>
        <w:t>dist</w:t>
      </w:r>
      <w:proofErr w:type="spellEnd"/>
      <w:r w:rsidRPr="000B7A01">
        <w:rPr>
          <w:lang w:val="en-US"/>
        </w:rPr>
        <w:t>[</w:t>
      </w:r>
      <w:r w:rsidRPr="003B5E66">
        <w:rPr>
          <w:lang w:val="en-US"/>
        </w:rPr>
        <w:t>v</w:t>
      </w:r>
      <w:r w:rsidRPr="000B7A01">
        <w:rPr>
          <w:lang w:val="en-US"/>
        </w:rPr>
        <w:t xml:space="preserve">] + </w:t>
      </w:r>
      <w:proofErr w:type="spellStart"/>
      <w:proofErr w:type="gramStart"/>
      <w:r w:rsidRPr="003B5E66">
        <w:rPr>
          <w:lang w:val="en-US"/>
        </w:rPr>
        <w:t>e</w:t>
      </w:r>
      <w:r w:rsidRPr="000B7A01">
        <w:rPr>
          <w:lang w:val="en-US"/>
        </w:rPr>
        <w:t>.</w:t>
      </w:r>
      <w:r w:rsidRPr="003B5E66">
        <w:rPr>
          <w:lang w:val="en-US"/>
        </w:rPr>
        <w:t>getWeight</w:t>
      </w:r>
      <w:proofErr w:type="spellEnd"/>
      <w:r w:rsidRPr="000B7A01">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fldSimple w:instr=" SEQ Рисунок \* ARABIC ">
        <w:r w:rsidR="00AE5ADB">
          <w:rPr>
            <w:noProof/>
          </w:rPr>
          <w:t>12</w:t>
        </w:r>
      </w:fldSimple>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fldSimple w:instr=" SEQ Рисунок \* ARABIC ">
        <w:r w:rsidR="00AE5ADB">
          <w:rPr>
            <w:noProof/>
          </w:rPr>
          <w:t>13</w:t>
        </w:r>
      </w:fldSimple>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fldSimple w:instr=" SEQ Рисунок \* ARABIC ">
        <w:r w:rsidR="00AE5ADB">
          <w:rPr>
            <w:noProof/>
          </w:rPr>
          <w:t>14</w:t>
        </w:r>
      </w:fldSimple>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0B7A01"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0B7A01">
        <w:rPr>
          <w:lang w:val="en-US"/>
        </w:rPr>
        <w:t>[</w:t>
      </w:r>
      <w:proofErr w:type="gramEnd"/>
      <w:r>
        <w:rPr>
          <w:lang w:val="en-US"/>
        </w:rPr>
        <w:t>v</w:t>
      </w:r>
      <w:r w:rsidRPr="000B7A01">
        <w:rPr>
          <w:lang w:val="en-US"/>
        </w:rPr>
        <w:t xml:space="preserve">2] = </w:t>
      </w:r>
      <w:r>
        <w:rPr>
          <w:lang w:val="en-US"/>
        </w:rPr>
        <w:t>v</w:t>
      </w:r>
    </w:p>
    <w:p w:rsidR="00C23F6B" w:rsidRPr="0088608D" w:rsidRDefault="00C23F6B" w:rsidP="00C23F6B">
      <w:pPr>
        <w:pStyle w:val="AwesomeStyle"/>
      </w:pPr>
      <w:r w:rsidRPr="000B7A01">
        <w:rPr>
          <w:lang w:val="en-US"/>
        </w:rPr>
        <w:tab/>
      </w:r>
      <w:r w:rsidRPr="000B7A01">
        <w:rPr>
          <w:lang w:val="en-US"/>
        </w:rPr>
        <w:tab/>
      </w:r>
      <w:r w:rsidRPr="000B7A01">
        <w:rPr>
          <w:lang w:val="en-US"/>
        </w:rPr>
        <w:tab/>
      </w:r>
      <w:r w:rsidRPr="000B7A01">
        <w:rPr>
          <w:lang w:val="en-US"/>
        </w:rPr>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7F2360"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proofErr w:type="spellStart"/>
      <w:r w:rsidRPr="009450A0">
        <w:rPr>
          <w:rFonts w:eastAsiaTheme="minorEastAsia"/>
          <w:lang w:val="en-US"/>
        </w:rPr>
        <w:t>Иерархический</w:t>
      </w:r>
      <w:proofErr w:type="spellEnd"/>
      <w:r w:rsidRPr="009450A0">
        <w:rPr>
          <w:rFonts w:eastAsiaTheme="minorEastAsia"/>
          <w:lang w:val="en-US"/>
        </w:rPr>
        <w:t xml:space="preserve">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w:t>
      </w:r>
      <w:proofErr w:type="spellStart"/>
      <w:r>
        <w:rPr>
          <w:lang w:val="en-US"/>
        </w:rPr>
        <w:t>mbush</w:t>
      </w:r>
      <w:proofErr w:type="spellEnd"/>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DA75A4" w:rsidRPr="00DA75A4" w:rsidRDefault="00DA75A4" w:rsidP="00DA75A4">
      <w:pPr>
        <w:pStyle w:val="AwesomeStyle"/>
      </w:pPr>
      <w:r w:rsidRPr="00DA75A4">
        <w:t>{</w:t>
      </w:r>
      <w:r>
        <w:t>добавить литературу</w:t>
      </w:r>
      <w:r w:rsidRPr="00DA75A4">
        <w:t>}</w:t>
      </w:r>
    </w:p>
    <w:p w:rsidR="008065DF" w:rsidRDefault="00041444" w:rsidP="00DA75A4">
      <w:pPr>
        <w:pStyle w:val="AwesomeStyle"/>
      </w:pPr>
      <w:r>
        <w:t xml:space="preserve">Потенциальные поля – это </w:t>
      </w:r>
      <w:r w:rsidR="00DA75A4">
        <w:t xml:space="preserve">метод, используемый для поиска пути.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и другие агенты – отталкивающее </w:t>
      </w:r>
      <w:r w:rsidR="00DA75A4" w:rsidRPr="00DA75A4">
        <w:t>{</w:t>
      </w:r>
      <w:r w:rsidR="00DA75A4">
        <w:t>добавить рисунок</w:t>
      </w:r>
      <w:r w:rsidR="00DA75A4" w:rsidRPr="00DA75A4">
        <w:t>}</w:t>
      </w:r>
      <w:r w:rsidR="00DA75A4">
        <w:t>. При перемещении агент выбирает среди ближайших точек</w:t>
      </w:r>
      <w:r w:rsidR="001E5EFB">
        <w:t xml:space="preserve"> графа</w:t>
      </w:r>
      <w:r w:rsidR="00DA75A4">
        <w:t xml:space="preserve"> ту, где заряд максимальный, и переходит в нее </w:t>
      </w:r>
      <w:r w:rsidR="00DA75A4" w:rsidRPr="00DA75A4">
        <w:t>{</w:t>
      </w:r>
      <w:r w:rsidR="00DA75A4">
        <w:t>добавить рисунок</w:t>
      </w:r>
      <w:r w:rsidR="00DA75A4" w:rsidRPr="00DA75A4">
        <w:t>}</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lastRenderedPageBreak/>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организовать движение большого количества агентов. 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xml:space="preserve">. Если на пути движения агента находится объект с вогнутой поверхностью, может возникнуть ситуация, когда точка с большим потенциалом находится внутри этого объекта </w:t>
      </w:r>
      <w:r w:rsidRPr="00DA75A4">
        <w:t>{</w:t>
      </w:r>
      <w:r>
        <w:t>добавить рисунок</w:t>
      </w:r>
      <w:r w:rsidRPr="00DA75A4">
        <w:t>}</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lastRenderedPageBreak/>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lastRenderedPageBreak/>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0B7A01" w:rsidRDefault="005C5531" w:rsidP="005C5531">
      <w:pPr>
        <w:pStyle w:val="AwesomeStyle"/>
        <w:jc w:val="center"/>
      </w:pPr>
      <w:proofErr w:type="gramStart"/>
      <w:r>
        <w:rPr>
          <w:lang w:val="en-US"/>
        </w:rPr>
        <w:t>x</w:t>
      </w:r>
      <w:proofErr w:type="gramEnd"/>
      <w:r w:rsidRPr="000B7A01">
        <w:t xml:space="preserve"> </w:t>
      </w:r>
      <w:r w:rsidRPr="000B7A01">
        <w:rPr>
          <w:rFonts w:ascii="Cambria Math" w:hAnsi="Cambria Math"/>
        </w:rPr>
        <w:t>→</w:t>
      </w:r>
      <w:r w:rsidRPr="000B7A01">
        <w:t xml:space="preserve"> </w:t>
      </w:r>
      <w:r>
        <w:rPr>
          <w:lang w:val="en-US"/>
        </w:rPr>
        <w:t>y</w:t>
      </w:r>
      <w:r w:rsidRPr="000B7A01">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0B7A01">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0B7A01" w:rsidRDefault="005C5531" w:rsidP="005C5531">
      <w:pPr>
        <w:pStyle w:val="AwesomeStyle"/>
        <w:jc w:val="center"/>
      </w:pPr>
      <w:proofErr w:type="gramStart"/>
      <w:r>
        <w:rPr>
          <w:lang w:val="en-US"/>
        </w:rPr>
        <w:t>x</w:t>
      </w:r>
      <w:proofErr w:type="gramEnd"/>
      <w:r w:rsidRPr="000B7A01">
        <w:t xml:space="preserve"> </w:t>
      </w:r>
      <w:r w:rsidRPr="000B7A01">
        <w:rPr>
          <w:rFonts w:ascii="Cambria Math" w:hAnsi="Cambria Math"/>
        </w:rPr>
        <w:t>→</w:t>
      </w:r>
      <w:r w:rsidRPr="000B7A01">
        <w:t xml:space="preserve"> </w:t>
      </w:r>
      <w:r>
        <w:rPr>
          <w:lang w:val="en-US"/>
        </w:rPr>
        <w:t>y</w:t>
      </w:r>
      <w:r w:rsidRPr="000B7A01">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0B7A01">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lastRenderedPageBreak/>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AE5ADB">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lastRenderedPageBreak/>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fldSimple w:instr=" SEQ Рисунок \* ARABIC ">
        <w:r w:rsidR="00AE5ADB">
          <w:rPr>
            <w:noProof/>
          </w:rPr>
          <w:t>16</w:t>
        </w:r>
      </w:fldSimple>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fldSimple w:instr=" SEQ Рисунок \* ARABIC ">
        <w:r w:rsidR="00AE5ADB">
          <w:rPr>
            <w:noProof/>
          </w:rPr>
          <w:t>17</w:t>
        </w:r>
      </w:fldSimple>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fldSimple w:instr=" SEQ Рисунок \* ARABIC ">
        <w:r w:rsidR="00AE5ADB">
          <w:rPr>
            <w:noProof/>
          </w:rPr>
          <w:t>18</w:t>
        </w:r>
      </w:fldSimple>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fldSimple w:instr=" SEQ Рисунок \* ARABIC ">
        <w:r w:rsidR="00AE5ADB">
          <w:rPr>
            <w:noProof/>
          </w:rPr>
          <w:t>19</w:t>
        </w:r>
      </w:fldSimple>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fldSimple w:instr=" SEQ Рисунок \* ARABIC ">
        <w:r w:rsidR="00AE5ADB">
          <w:rPr>
            <w:noProof/>
          </w:rPr>
          <w:t>20</w:t>
        </w:r>
      </w:fldSimple>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lastRenderedPageBreak/>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lastRenderedPageBreak/>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7F2360"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lastRenderedPageBreak/>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fldSimple w:instr=" SEQ Рисунок \* ARABIC ">
        <w:r w:rsidR="00AE5ADB">
          <w:rPr>
            <w:noProof/>
          </w:rPr>
          <w:t>21</w:t>
        </w:r>
      </w:fldSimple>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fldSimple w:instr=" SEQ Рисунок \* ARABIC ">
        <w:r w:rsidR="00AE5ADB">
          <w:rPr>
            <w:noProof/>
          </w:rPr>
          <w:t>22</w:t>
        </w:r>
      </w:fldSimple>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fldSimple w:instr=" SEQ Рисунок \* ARABIC ">
        <w:r w:rsidR="00AE5ADB">
          <w:rPr>
            <w:noProof/>
          </w:rPr>
          <w:t>23</w:t>
        </w:r>
      </w:fldSimple>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lastRenderedPageBreak/>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lastRenderedPageBreak/>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xml:space="preserve">, находясь в </w:t>
      </w:r>
      <w:r w:rsidR="00897E8C">
        <w:lastRenderedPageBreak/>
        <w:t>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lastRenderedPageBreak/>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lastRenderedPageBreak/>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w:t>
      </w:r>
      <w:r w:rsidR="009F75D6">
        <w:lastRenderedPageBreak/>
        <w:t>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7F2360"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7F2360"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lastRenderedPageBreak/>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lastRenderedPageBreak/>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w:t>
      </w:r>
      <w:r w:rsidR="00923724">
        <w:lastRenderedPageBreak/>
        <w:t xml:space="preserve">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1F3B17">
      <w:pPr>
        <w:pStyle w:val="AwesomeStyle"/>
      </w:pPr>
      <w:r>
        <w:object w:dxaOrig="8086" w:dyaOrig="4996">
          <v:shape id="_x0000_i1027" type="#_x0000_t75" style="width:404.15pt;height:249.95pt" o:ole="">
            <v:imagedata r:id="rId41" o:title=""/>
          </v:shape>
          <o:OLEObject Type="Embed" ProgID="Visio.Drawing.15" ShapeID="_x0000_i1027" DrawAspect="Content" ObjectID="_1551527432" r:id="rId42"/>
        </w:object>
      </w:r>
    </w:p>
    <w:p w:rsidR="00AE5ADB" w:rsidRPr="001778B8" w:rsidRDefault="00AE5ADB" w:rsidP="00AE5ADB">
      <w:pPr>
        <w:pStyle w:val="ImageName"/>
      </w:pPr>
      <w:bookmarkStart w:id="47" w:name="_Ref477098165"/>
      <w:bookmarkStart w:id="48" w:name="_Ref477098162"/>
      <w:r>
        <w:t xml:space="preserve">Рисунок </w:t>
      </w:r>
      <w:fldSimple w:instr=" SEQ Рисунок \* ARABIC ">
        <w:r>
          <w:rPr>
            <w:noProof/>
          </w:rPr>
          <w:t>29</w:t>
        </w:r>
      </w:fldSimple>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w:t>
      </w:r>
      <w:r w:rsidR="00AE5ADB">
        <w:lastRenderedPageBreak/>
        <w:t xml:space="preserve">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lastRenderedPageBreak/>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1D6DFC" w:rsidRPr="001D6DFC">
        <w:t>{</w:t>
      </w:r>
      <w:r w:rsidR="001D6DFC">
        <w:t>добавить рисунок</w:t>
      </w:r>
      <w:r w:rsidR="001D6DFC" w:rsidRPr="001D6DFC">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∂n</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решений)</w:t>
      </w:r>
      <w:r>
        <w:rPr>
          <w:rFonts w:eastAsiaTheme="minorEastAsia"/>
        </w:rPr>
        <w:t xml:space="preserve">, </w:t>
      </w:r>
      <w:r>
        <w:rPr>
          <w:rFonts w:eastAsiaTheme="minorEastAsia"/>
          <w:lang w:val="en-US"/>
        </w:rPr>
        <w:t>n</w:t>
      </w:r>
      <w:r w:rsidRPr="0018409C">
        <w:rPr>
          <w:rFonts w:eastAsiaTheme="minorEastAsia"/>
        </w:rPr>
        <w:t xml:space="preserve"> </w:t>
      </w:r>
      <w:r>
        <w:rPr>
          <w:rFonts w:eastAsiaTheme="minorEastAsia"/>
        </w:rPr>
        <w:t xml:space="preserve">– количество объектов или решений одного типа. </w:t>
      </w: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 Для оценки полезности таких факторов, необходимо искусственно ввести шкалу, имеющую максимум, минимум и заданную гранулярность.</w:t>
      </w:r>
      <w:r w:rsidR="008730F5">
        <w:t xml:space="preserve"> Полная полезность является </w:t>
      </w:r>
      <w:r w:rsidR="008730F5">
        <w:lastRenderedPageBreak/>
        <w:t>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 вычисляется как взвешенное среднее</w:t>
      </w:r>
      <w:r w:rsidR="00F1363A">
        <w:t xml:space="preserve"> полезности факторов, влияющих на него:</w:t>
      </w:r>
    </w:p>
    <w:p w:rsidR="00F1363A" w:rsidRPr="00F1363A" w:rsidRDefault="007F2360"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F1363A" w:rsidRPr="00641AFE"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r w:rsidR="00641AFE" w:rsidRPr="00641AFE">
        <w:t xml:space="preserve"> </w:t>
      </w:r>
      <w:r w:rsidR="00641AFE">
        <w:t>При принятии решения выбирается то, у которого полезность максимальна.</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 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r w:rsidR="003755BE" w:rsidRPr="003755BE">
        <w:t xml:space="preserve"> {</w:t>
      </w:r>
      <w:r w:rsidR="003755BE">
        <w:t>добавить рисунок</w:t>
      </w:r>
      <w:r w:rsidR="003755BE" w:rsidRPr="003755BE">
        <w:t>}</w:t>
      </w:r>
    </w:p>
    <w:p w:rsidR="003755BE" w:rsidRDefault="00F1363A" w:rsidP="00F54CBD">
      <w:pPr>
        <w:pStyle w:val="AwesomeStyle"/>
        <w:numPr>
          <w:ilvl w:val="0"/>
          <w:numId w:val="36"/>
        </w:numPr>
        <w:ind w:left="709"/>
      </w:pPr>
      <w:proofErr w:type="spellStart"/>
      <w:r>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r w:rsidR="003755BE" w:rsidRPr="003755BE">
        <w:t>{</w:t>
      </w:r>
      <w:r w:rsidR="003755BE">
        <w:t>добавить рисунок</w:t>
      </w:r>
      <w:r w:rsidR="003755BE" w:rsidRPr="003755BE">
        <w:t>}</w:t>
      </w:r>
    </w:p>
    <w:p w:rsidR="003755BE" w:rsidRDefault="00F1363A" w:rsidP="00F54CBD">
      <w:pPr>
        <w:pStyle w:val="AwesomeStyle"/>
        <w:numPr>
          <w:ilvl w:val="0"/>
          <w:numId w:val="36"/>
        </w:numPr>
        <w:ind w:left="709"/>
      </w:pPr>
      <w:proofErr w:type="spellStart"/>
      <w:r>
        <w:rPr>
          <w:lang w:val="en-US"/>
        </w:rPr>
        <w:t>Wa</w:t>
      </w:r>
      <w:proofErr w:type="spellEnd"/>
      <w:r w:rsidRPr="00F1363A">
        <w:t xml:space="preserve"> – </w:t>
      </w:r>
      <w:r>
        <w:t>к</w:t>
      </w:r>
      <w:r w:rsidR="003755BE">
        <w:t>ачество оружия агента.</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r w:rsidR="003755BE">
        <w:t xml:space="preserve"> </w:t>
      </w:r>
      <w:r w:rsidR="003755BE" w:rsidRPr="003755BE">
        <w:t>{</w:t>
      </w:r>
      <w:r w:rsidR="003755BE">
        <w:t>добавить рисунок</w:t>
      </w:r>
      <w:r w:rsidR="003755BE" w:rsidRPr="003755BE">
        <w:t>}</w:t>
      </w: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r w:rsidR="003755BE">
        <w:t xml:space="preserve"> </w:t>
      </w:r>
      <w:r w:rsidR="003755BE" w:rsidRPr="003755BE">
        <w:t>{</w:t>
      </w:r>
      <w:r w:rsidR="003755BE">
        <w:t>добавить рисунок</w:t>
      </w:r>
      <w:r w:rsidR="003755BE" w:rsidRPr="003755BE">
        <w:t>}</w:t>
      </w: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lastRenderedPageBreak/>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54498E" w:rsidRDefault="00457208" w:rsidP="00F54CBD">
      <w:pPr>
        <w:pStyle w:val="AwesomeStyle"/>
      </w:pPr>
      <w:r>
        <w:t>Рассмотрим несколько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Default="00457208" w:rsidP="00FA714E">
      <w:pPr>
        <w:pStyle w:val="AwesomeStyle"/>
        <w:ind w:left="709" w:firstLine="0"/>
        <w:rPr>
          <w:lang w:val="en-US"/>
        </w:rPr>
      </w:pPr>
      <w:r>
        <w:rPr>
          <w:lang w:val="en-US"/>
        </w:rPr>
        <w:t>U</w:t>
      </w:r>
      <w:r w:rsidRPr="00457208">
        <w:rPr>
          <w:lang w:val="en-US"/>
        </w:rPr>
        <w:t>(</w:t>
      </w:r>
      <w:proofErr w:type="spellStart"/>
      <w:r>
        <w:rPr>
          <w:lang w:val="en-US"/>
        </w:rPr>
        <w:t>HPa</w:t>
      </w:r>
      <w:proofErr w:type="spellEnd"/>
      <w:r w:rsidRPr="00457208">
        <w:rPr>
          <w:lang w:val="en-US"/>
        </w:rPr>
        <w:t xml:space="preserve">) = 1; </w:t>
      </w:r>
      <w:r>
        <w:rPr>
          <w:lang w:val="en-US"/>
        </w:rPr>
        <w:t>U</w:t>
      </w:r>
      <w:r w:rsidRPr="00457208">
        <w:rPr>
          <w:lang w:val="en-US"/>
        </w:rPr>
        <w:t>(</w:t>
      </w:r>
      <w:proofErr w:type="spellStart"/>
      <w:r>
        <w:rPr>
          <w:lang w:val="en-US"/>
        </w:rPr>
        <w:t>Wa</w:t>
      </w:r>
      <w:proofErr w:type="spellEnd"/>
      <w:r w:rsidRPr="00457208">
        <w:rPr>
          <w:lang w:val="en-US"/>
        </w:rPr>
        <w:t xml:space="preserve">) = 0.6; </w:t>
      </w:r>
      <w:r>
        <w:rPr>
          <w:lang w:val="en-US"/>
        </w:rPr>
        <w:t>U</w:t>
      </w:r>
      <w:r w:rsidRPr="00457208">
        <w:rPr>
          <w:lang w:val="en-US"/>
        </w:rPr>
        <w:t>(</w:t>
      </w:r>
      <w:proofErr w:type="spellStart"/>
      <w:r>
        <w:rPr>
          <w:lang w:val="en-US"/>
        </w:rPr>
        <w:t>HPe</w:t>
      </w:r>
      <w:proofErr w:type="spellEnd"/>
      <w:r w:rsidRPr="00457208">
        <w:rPr>
          <w:lang w:val="en-US"/>
        </w:rPr>
        <w:t xml:space="preserve">) </w:t>
      </w:r>
      <w:r w:rsidRPr="00457208">
        <w:rPr>
          <w:rFonts w:cs="Times New Roman"/>
          <w:lang w:val="en-US"/>
        </w:rPr>
        <w:t>≈</w:t>
      </w:r>
      <w:r>
        <w:rPr>
          <w:lang w:val="en-US"/>
        </w:rPr>
        <w:t xml:space="preserve"> 1; U(We) = 0.4;</w:t>
      </w:r>
    </w:p>
    <w:p w:rsidR="00457208" w:rsidRPr="000B7A01" w:rsidRDefault="00457208" w:rsidP="00FA714E">
      <w:pPr>
        <w:pStyle w:val="AwesomeStyle"/>
        <w:ind w:left="709" w:firstLine="0"/>
      </w:pPr>
      <w:r>
        <w:rPr>
          <w:lang w:val="en-US"/>
        </w:rPr>
        <w:t>A</w:t>
      </w:r>
      <w:r w:rsidRPr="000B7A01">
        <w:t xml:space="preserve"> = 0.8; </w:t>
      </w:r>
      <w:r>
        <w:rPr>
          <w:lang w:val="en-US"/>
        </w:rPr>
        <w:t>D</w:t>
      </w:r>
      <w:r w:rsidRPr="000B7A01">
        <w:t xml:space="preserve"> = 0.45;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457208" w:rsidRDefault="00457208" w:rsidP="00FA714E">
      <w:pPr>
        <w:pStyle w:val="AwesomeStyle"/>
        <w:numPr>
          <w:ilvl w:val="0"/>
          <w:numId w:val="40"/>
        </w:numPr>
        <w:ind w:left="709"/>
        <w:rPr>
          <w:lang w:val="en-US"/>
        </w:rPr>
      </w:pPr>
      <w:r w:rsidRPr="000B7A01">
        <w:t xml:space="preserve"> </w:t>
      </w:r>
      <w:proofErr w:type="spellStart"/>
      <w:r>
        <w:rPr>
          <w:lang w:val="en-US"/>
        </w:rPr>
        <w:t>HPa</w:t>
      </w:r>
      <w:proofErr w:type="spellEnd"/>
      <w:r>
        <w:rPr>
          <w:lang w:val="en-US"/>
        </w:rPr>
        <w:t xml:space="preserve"> = </w:t>
      </w:r>
      <w:r w:rsidR="00FA714E">
        <w:rPr>
          <w:lang w:val="en-US"/>
        </w:rPr>
        <w:t>3</w:t>
      </w:r>
      <w:r>
        <w:rPr>
          <w:lang w:val="en-US"/>
        </w:rPr>
        <w:t xml:space="preserve">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FA714E" w:rsidRDefault="00457208" w:rsidP="00FA714E">
      <w:pPr>
        <w:pStyle w:val="AwesomeStyle"/>
        <w:ind w:left="709" w:firstLine="0"/>
        <w:rPr>
          <w:lang w:val="en-US"/>
        </w:rPr>
      </w:pPr>
      <w:r>
        <w:rPr>
          <w:lang w:val="en-US"/>
        </w:rPr>
        <w:t>U</w:t>
      </w:r>
      <w:r w:rsidRPr="00FA714E">
        <w:rPr>
          <w:lang w:val="en-US"/>
        </w:rPr>
        <w:t>(</w:t>
      </w:r>
      <w:proofErr w:type="spellStart"/>
      <w:r>
        <w:rPr>
          <w:lang w:val="en-US"/>
        </w:rPr>
        <w:t>HPa</w:t>
      </w:r>
      <w:proofErr w:type="spellEnd"/>
      <w:r w:rsidRPr="00FA714E">
        <w:rPr>
          <w:lang w:val="en-US"/>
        </w:rPr>
        <w:t>)</w:t>
      </w:r>
      <w:r w:rsidR="00FA714E" w:rsidRPr="00FA714E">
        <w:rPr>
          <w:lang w:val="en-US"/>
        </w:rPr>
        <w:t xml:space="preserve"> = 0.</w:t>
      </w:r>
      <w:r w:rsidR="00FA714E">
        <w:rPr>
          <w:lang w:val="en-US"/>
        </w:rPr>
        <w:t>2</w:t>
      </w:r>
      <w:r w:rsidRPr="00FA714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Pr="00FA714E">
        <w:rPr>
          <w:rFonts w:cs="Times New Roman"/>
          <w:lang w:val="en-US"/>
        </w:rPr>
        <w:t>≈</w:t>
      </w:r>
      <w:r w:rsidRPr="00FA714E">
        <w:rPr>
          <w:lang w:val="en-US"/>
        </w:rPr>
        <w:t xml:space="preserve"> 1,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0.4</w:t>
      </w:r>
      <w:r w:rsidRPr="00457208">
        <w:t xml:space="preserve">; </w:t>
      </w:r>
      <w:r>
        <w:rPr>
          <w:lang w:val="en-US"/>
        </w:rPr>
        <w:t>D</w:t>
      </w:r>
      <w:r w:rsidRPr="00457208">
        <w:t xml:space="preserve"> = 0.6</w:t>
      </w:r>
      <w:r w:rsidR="00FA714E" w:rsidRPr="00FA714E">
        <w:t>8</w:t>
      </w:r>
      <w:r w:rsidRPr="00457208">
        <w:t xml:space="preserve">; </w:t>
      </w:r>
      <w:r>
        <w:rPr>
          <w:lang w:val="en-US"/>
        </w:rPr>
        <w:t>W</w:t>
      </w:r>
      <w:r w:rsidRPr="00457208">
        <w:t xml:space="preserve"> = 0.4; </w:t>
      </w:r>
      <w:r>
        <w:rPr>
          <w:lang w:val="en-US"/>
        </w:rPr>
        <w:t>H</w:t>
      </w:r>
      <w:r w:rsidRPr="00457208">
        <w:t xml:space="preserve"> = 0</w:t>
      </w:r>
      <w:r w:rsidR="00FA714E" w:rsidRPr="00FA714E">
        <w:t>.8</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lastRenderedPageBreak/>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lastRenderedPageBreak/>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49" w:name="_Toc460356962"/>
      <w:r>
        <w:t xml:space="preserve"> Критерий минимума среднего риска</w:t>
      </w:r>
      <w:bookmarkEnd w:id="49"/>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0" w:name="_Toc460356963"/>
      <w:r>
        <w:rPr>
          <w:rFonts w:eastAsiaTheme="minorEastAsia"/>
        </w:rPr>
        <w:lastRenderedPageBreak/>
        <w:t xml:space="preserve"> Минимаксный критерий</w:t>
      </w:r>
      <w:bookmarkEnd w:id="50"/>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1" w:name="_Toc460356964"/>
      <w:r>
        <w:t xml:space="preserve"> Критерий минимума полной вероятности ошибки</w:t>
      </w:r>
      <w:bookmarkEnd w:id="51"/>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2" w:name="_Toc460356965"/>
      <w:r>
        <w:t xml:space="preserve"> Критерий максимума апостериорной вероятности</w:t>
      </w:r>
      <w:bookmarkEnd w:id="52"/>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3" w:name="_Toc460356966"/>
      <w:r>
        <w:rPr>
          <w:rFonts w:eastAsiaTheme="minorEastAsia"/>
        </w:rPr>
        <w:t xml:space="preserve"> Критерий максимального правдоподобия</w:t>
      </w:r>
      <w:bookmarkEnd w:id="53"/>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lastRenderedPageBreak/>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4" w:name="_Toc460356967"/>
      <w:r>
        <w:t xml:space="preserve"> Преимущества и недостатки вероятностного подхода</w:t>
      </w:r>
      <w:bookmarkEnd w:id="54"/>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lastRenderedPageBreak/>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512140">
        <w:t xml:space="preserve"> </w:t>
      </w:r>
      <w:r w:rsidR="00512140" w:rsidRPr="00512140">
        <w:t>{</w:t>
      </w:r>
      <w:r w:rsidR="00512140">
        <w:t>добавить рисунок</w:t>
      </w:r>
      <w:r w:rsidR="00512140"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 </w:t>
      </w:r>
      <w:r w:rsidR="00512140" w:rsidRPr="00512140">
        <w:t>[</w:t>
      </w:r>
      <w:proofErr w:type="spellStart"/>
      <w:r w:rsidR="00512140" w:rsidRPr="00512140">
        <w:t>Шампандар</w:t>
      </w:r>
      <w:proofErr w:type="spellEnd"/>
      <w:r w:rsidR="00512140" w:rsidRPr="00512140">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292871"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E63642" w:rsidRPr="00E63642">
        <w:t>{добавить рисунок}</w:t>
      </w:r>
      <w:r w:rsidR="00E63642">
        <w:t xml:space="preserve">. </w:t>
      </w:r>
      <w:r w:rsidR="00637122">
        <w:t xml:space="preserve"> 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lastRenderedPageBreak/>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 xml:space="preserve">Как правило используется сигмоидальная (логистическая) функция </w:t>
      </w:r>
      <w:r w:rsidRPr="00C04B07">
        <w:t>{</w:t>
      </w:r>
      <w:r>
        <w:t>добавить рисунок</w:t>
      </w:r>
      <w:r w:rsidRPr="00C04B07">
        <w:t>}</w:t>
      </w:r>
      <w:r>
        <w:t>, так как она удовлетворяет всем перечисленным выше свойствам:</w:t>
      </w:r>
    </w:p>
    <w:p w:rsidR="00C04B07" w:rsidRDefault="00C04B07" w:rsidP="00C04B07">
      <w:pPr>
        <w:pStyle w:val="Image"/>
        <w:rPr>
          <w:rFonts w:eastAsiaTheme="minorEastAsia"/>
          <w:lang w:val="en-US"/>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lang w:val="en-US"/>
          </w:rPr>
          <m:t>=</m:t>
        </m:r>
        <m:f>
          <m:fPr>
            <m:ctrlPr>
              <w:rPr>
                <w:rFonts w:ascii="Cambria Math" w:hAnsi="Cambria Math" w:cstheme="minorBidi"/>
                <w:noProof w:val="0"/>
                <w:szCs w:val="22"/>
                <w:lang w:val="en-US" w:eastAsia="en-US"/>
              </w:rPr>
            </m:ctrlPr>
          </m:fPr>
          <m:num>
            <m:r>
              <m:rPr>
                <m:sty m:val="p"/>
              </m:rPr>
              <w:rPr>
                <w:rFonts w:ascii="Cambria Math" w:hAnsi="Cambria Math"/>
                <w:lang w:val="en-US"/>
              </w:rPr>
              <m:t>1</m:t>
            </m:r>
          </m:num>
          <m:den>
            <m:r>
              <m:rPr>
                <m:sty m:val="p"/>
              </m:rPr>
              <w:rPr>
                <w:rFonts w:ascii="Cambria Math" w:hAnsi="Cambria Math"/>
                <w:lang w:val="en-US"/>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βx</m:t>
                </m:r>
              </m:sup>
            </m:sSup>
          </m:den>
        </m:f>
      </m:oMath>
      <w:r>
        <w:rPr>
          <w:rFonts w:eastAsiaTheme="minorEastAsia"/>
          <w:lang w:val="en-US"/>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пороговой </w:t>
      </w:r>
      <w:r w:rsidR="00B45BF5" w:rsidRPr="00B45BF5">
        <w:rPr>
          <w:rFonts w:cs="Times New Roman"/>
          <w:lang w:eastAsia="ru-RU"/>
        </w:rPr>
        <w:t>{</w:t>
      </w:r>
      <w:r w:rsidR="00B45BF5">
        <w:rPr>
          <w:rFonts w:cs="Times New Roman"/>
          <w:lang w:eastAsia="ru-RU"/>
        </w:rPr>
        <w:t xml:space="preserve">проверить </w:t>
      </w:r>
      <w:proofErr w:type="gramStart"/>
      <w:r w:rsidR="00B45BF5">
        <w:rPr>
          <w:rFonts w:cs="Times New Roman"/>
          <w:lang w:eastAsia="ru-RU"/>
        </w:rPr>
        <w:t xml:space="preserve">в </w:t>
      </w:r>
      <w:r w:rsidR="00B45BF5" w:rsidRPr="00B45BF5">
        <w:rPr>
          <w:rFonts w:cs="Times New Roman"/>
          <w:lang w:eastAsia="ru-RU"/>
        </w:rPr>
        <w:t xml:space="preserve"> </w:t>
      </w:r>
      <w:r w:rsidR="00B45BF5">
        <w:rPr>
          <w:rFonts w:cs="Times New Roman"/>
          <w:lang w:val="en-US" w:eastAsia="ru-RU"/>
        </w:rPr>
        <w:t>MATLAB</w:t>
      </w:r>
      <w:proofErr w:type="gramEnd"/>
      <w:r w:rsidR="00B45BF5" w:rsidRPr="00B45BF5">
        <w:rPr>
          <w:rFonts w:cs="Times New Roman"/>
          <w:lang w:eastAsia="ru-RU"/>
        </w:rPr>
        <w:t>}</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xml:space="preserve">) – это структура, состоящая из одного или нескольких нейронов </w:t>
      </w:r>
      <w:r w:rsidRPr="00E404BD">
        <w:t>{</w:t>
      </w:r>
      <w:r>
        <w:t>добавить рисунок</w:t>
      </w:r>
      <w:r w:rsidRPr="00E404BD">
        <w:t>}</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1B34E5" w:rsidRPr="00D6460D"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выходного и нескольких скрытых {</w:t>
      </w:r>
      <w:r w:rsidRPr="001B34E5">
        <w:t>добавить рисунок}</w:t>
      </w:r>
      <w:r>
        <w:t>. Существуют и другие топологии</w:t>
      </w:r>
      <w:r w:rsidR="00962B7B">
        <w:t xml:space="preserve"> </w:t>
      </w:r>
      <w:r w:rsidR="00962B7B" w:rsidRPr="00D6460D">
        <w:t>{добавить рисунок}</w:t>
      </w:r>
      <w:r w:rsidRPr="00D6460D">
        <w:t xml:space="preserve">, т.е. способы соединения отдельных нейронов и слоев в единую сеть, но в данной работе будет рассмотрен классический вариант, как один из самых популярных и простых. </w:t>
      </w: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 xml:space="preserve">Теоретически один скрытый слой позволяет получить модель любой непрерывной функции </w:t>
      </w:r>
      <w:r w:rsidR="00491BFA" w:rsidRPr="00D6460D">
        <w:lastRenderedPageBreak/>
        <w:t>[</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7F2360"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w:t>
      </w:r>
      <w:r w:rsidR="00C117B0">
        <w:lastRenderedPageBreak/>
        <w:t xml:space="preserve">если ожидаемый выход отличается от полученного. </w:t>
      </w:r>
      <w:r>
        <w:t>Для выходных нейронов функция ошибки</w:t>
      </w:r>
      <w:r w:rsidR="000A14C8">
        <w:t xml:space="preserve"> имеет вид:</w:t>
      </w:r>
    </w:p>
    <w:p w:rsidR="000A14C8" w:rsidRDefault="007F2360"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7F2360"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bookmarkStart w:id="55" w:name="_GoBack"/>
      <w:bookmarkEnd w:id="55"/>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 xml:space="preserve">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w:t>
      </w:r>
      <w:r>
        <w:lastRenderedPageBreak/>
        <w:t>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6" w:name="_MON_1549741286"/>
    <w:bookmarkEnd w:id="56"/>
    <w:p w:rsidR="00451E6E" w:rsidRDefault="00293609" w:rsidP="007E6CEE">
      <w:pPr>
        <w:pStyle w:val="Image"/>
        <w:ind w:firstLine="708"/>
      </w:pPr>
      <w:r w:rsidRPr="00293609">
        <w:object w:dxaOrig="9689" w:dyaOrig="1557">
          <v:shape id="_x0000_i1028" type="#_x0000_t75" style="width:484.3pt;height:77.45pt" o:ole="">
            <v:imagedata r:id="rId43" o:title=""/>
          </v:shape>
          <o:OLEObject Type="Embed" ProgID="Word.OpenDocumentText.12" ShapeID="_x0000_i1028" DrawAspect="Content" ObjectID="_1551527433" r:id="rId4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46"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47"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Pr="006F3E16" w:rsidRDefault="006F3E16" w:rsidP="008403EF">
      <w:pPr>
        <w:pStyle w:val="AwesomeStyle"/>
        <w:rPr>
          <w:lang w:val="en-US"/>
        </w:rPr>
      </w:pPr>
      <w:r w:rsidRPr="006F3E16">
        <w:rPr>
          <w:lang w:val="en-US"/>
        </w:rPr>
        <w:lastRenderedPageBreak/>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sectPr w:rsidR="00C169F9" w:rsidRPr="006F3E16" w:rsidSect="00A802BF">
      <w:footerReference w:type="default" r:id="rId4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02F" w:rsidRDefault="000F202F" w:rsidP="007243AD">
      <w:pPr>
        <w:spacing w:line="240" w:lineRule="auto"/>
      </w:pPr>
      <w:r>
        <w:separator/>
      </w:r>
    </w:p>
  </w:endnote>
  <w:endnote w:type="continuationSeparator" w:id="0">
    <w:p w:rsidR="000F202F" w:rsidRDefault="000F202F"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7F2360" w:rsidRDefault="007F2360">
        <w:pPr>
          <w:pStyle w:val="a6"/>
          <w:jc w:val="center"/>
        </w:pPr>
        <w:r>
          <w:fldChar w:fldCharType="begin"/>
        </w:r>
        <w:r>
          <w:instrText>PAGE   \* MERGEFORMAT</w:instrText>
        </w:r>
        <w:r>
          <w:fldChar w:fldCharType="separate"/>
        </w:r>
        <w:r w:rsidR="003A4C8F">
          <w:rPr>
            <w:noProof/>
          </w:rPr>
          <w:t>12</w:t>
        </w:r>
        <w:r>
          <w:fldChar w:fldCharType="end"/>
        </w:r>
      </w:p>
    </w:sdtContent>
  </w:sdt>
  <w:p w:rsidR="007F2360" w:rsidRDefault="007F236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7F2360" w:rsidRDefault="007F2360">
        <w:pPr>
          <w:pStyle w:val="a6"/>
          <w:jc w:val="center"/>
        </w:pPr>
        <w:r>
          <w:fldChar w:fldCharType="begin"/>
        </w:r>
        <w:r>
          <w:instrText>PAGE   \* MERGEFORMAT</w:instrText>
        </w:r>
        <w:r>
          <w:fldChar w:fldCharType="separate"/>
        </w:r>
        <w:r w:rsidR="00B6232E">
          <w:rPr>
            <w:noProof/>
          </w:rPr>
          <w:t>60</w:t>
        </w:r>
        <w:r>
          <w:fldChar w:fldCharType="end"/>
        </w:r>
      </w:p>
    </w:sdtContent>
  </w:sdt>
  <w:p w:rsidR="007F2360" w:rsidRDefault="007F236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02F" w:rsidRDefault="000F202F" w:rsidP="007243AD">
      <w:pPr>
        <w:spacing w:line="240" w:lineRule="auto"/>
      </w:pPr>
      <w:r>
        <w:separator/>
      </w:r>
    </w:p>
  </w:footnote>
  <w:footnote w:type="continuationSeparator" w:id="0">
    <w:p w:rsidR="000F202F" w:rsidRDefault="000F202F"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528B"/>
    <w:rsid w:val="0005010E"/>
    <w:rsid w:val="00052B0C"/>
    <w:rsid w:val="00066E24"/>
    <w:rsid w:val="0006701F"/>
    <w:rsid w:val="0007234F"/>
    <w:rsid w:val="0007290A"/>
    <w:rsid w:val="000873FD"/>
    <w:rsid w:val="0009010E"/>
    <w:rsid w:val="00094C7C"/>
    <w:rsid w:val="00097519"/>
    <w:rsid w:val="000A14C8"/>
    <w:rsid w:val="000B7A01"/>
    <w:rsid w:val="000C61C6"/>
    <w:rsid w:val="000D38A4"/>
    <w:rsid w:val="000E06E3"/>
    <w:rsid w:val="000F202F"/>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1643"/>
    <w:rsid w:val="00192708"/>
    <w:rsid w:val="0019634D"/>
    <w:rsid w:val="001973C4"/>
    <w:rsid w:val="001A13AB"/>
    <w:rsid w:val="001A1AE3"/>
    <w:rsid w:val="001B0D77"/>
    <w:rsid w:val="001B34E5"/>
    <w:rsid w:val="001C56CF"/>
    <w:rsid w:val="001D6DFC"/>
    <w:rsid w:val="001E5EFB"/>
    <w:rsid w:val="001E779E"/>
    <w:rsid w:val="001F3B17"/>
    <w:rsid w:val="00213232"/>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95709"/>
    <w:rsid w:val="00396573"/>
    <w:rsid w:val="003A022C"/>
    <w:rsid w:val="003A4C8F"/>
    <w:rsid w:val="003A6421"/>
    <w:rsid w:val="003B1F77"/>
    <w:rsid w:val="003B2E43"/>
    <w:rsid w:val="003B5E66"/>
    <w:rsid w:val="003B73EC"/>
    <w:rsid w:val="003C56C4"/>
    <w:rsid w:val="003D6AAB"/>
    <w:rsid w:val="003F0A83"/>
    <w:rsid w:val="003F52C4"/>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A66D7"/>
    <w:rsid w:val="004B02CC"/>
    <w:rsid w:val="004E1DFF"/>
    <w:rsid w:val="004E4AAF"/>
    <w:rsid w:val="004F38C3"/>
    <w:rsid w:val="004F6BF4"/>
    <w:rsid w:val="00506525"/>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8420C"/>
    <w:rsid w:val="006843F0"/>
    <w:rsid w:val="006904CA"/>
    <w:rsid w:val="006C2D8D"/>
    <w:rsid w:val="006D512A"/>
    <w:rsid w:val="006E6FC2"/>
    <w:rsid w:val="006F0470"/>
    <w:rsid w:val="006F3E16"/>
    <w:rsid w:val="006F77EB"/>
    <w:rsid w:val="007243AD"/>
    <w:rsid w:val="007325AF"/>
    <w:rsid w:val="0073303E"/>
    <w:rsid w:val="00743AD9"/>
    <w:rsid w:val="0075016E"/>
    <w:rsid w:val="00750D3F"/>
    <w:rsid w:val="00760DDA"/>
    <w:rsid w:val="007675A2"/>
    <w:rsid w:val="007806EB"/>
    <w:rsid w:val="007A378C"/>
    <w:rsid w:val="007B1890"/>
    <w:rsid w:val="007C1B86"/>
    <w:rsid w:val="007E12FA"/>
    <w:rsid w:val="007E5864"/>
    <w:rsid w:val="007E6CEE"/>
    <w:rsid w:val="007F2360"/>
    <w:rsid w:val="00805BEB"/>
    <w:rsid w:val="008065DF"/>
    <w:rsid w:val="0081552C"/>
    <w:rsid w:val="008173A3"/>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A7B"/>
    <w:rsid w:val="0091298E"/>
    <w:rsid w:val="00913CB2"/>
    <w:rsid w:val="00923724"/>
    <w:rsid w:val="009274B4"/>
    <w:rsid w:val="0093730B"/>
    <w:rsid w:val="00942632"/>
    <w:rsid w:val="00943350"/>
    <w:rsid w:val="009450A0"/>
    <w:rsid w:val="00962B7B"/>
    <w:rsid w:val="00980D58"/>
    <w:rsid w:val="00984D7E"/>
    <w:rsid w:val="00984E15"/>
    <w:rsid w:val="009A2904"/>
    <w:rsid w:val="009A756A"/>
    <w:rsid w:val="009B05EA"/>
    <w:rsid w:val="009B2986"/>
    <w:rsid w:val="009C38CC"/>
    <w:rsid w:val="009C7603"/>
    <w:rsid w:val="009D1238"/>
    <w:rsid w:val="009E1392"/>
    <w:rsid w:val="009E2F30"/>
    <w:rsid w:val="009F0405"/>
    <w:rsid w:val="009F4187"/>
    <w:rsid w:val="009F75D6"/>
    <w:rsid w:val="00A000A5"/>
    <w:rsid w:val="00A2086E"/>
    <w:rsid w:val="00A27DDF"/>
    <w:rsid w:val="00A315FB"/>
    <w:rsid w:val="00A45729"/>
    <w:rsid w:val="00A505DF"/>
    <w:rsid w:val="00A6414C"/>
    <w:rsid w:val="00A754CE"/>
    <w:rsid w:val="00A802BF"/>
    <w:rsid w:val="00A90C6D"/>
    <w:rsid w:val="00A95CAE"/>
    <w:rsid w:val="00AB1F53"/>
    <w:rsid w:val="00AC6492"/>
    <w:rsid w:val="00AD3234"/>
    <w:rsid w:val="00AD57ED"/>
    <w:rsid w:val="00AD68B9"/>
    <w:rsid w:val="00AE2EE1"/>
    <w:rsid w:val="00AE5ADB"/>
    <w:rsid w:val="00AE64E0"/>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6887"/>
    <w:rsid w:val="00BF21A0"/>
    <w:rsid w:val="00BF6E1F"/>
    <w:rsid w:val="00C00420"/>
    <w:rsid w:val="00C04B07"/>
    <w:rsid w:val="00C0586C"/>
    <w:rsid w:val="00C102EF"/>
    <w:rsid w:val="00C117B0"/>
    <w:rsid w:val="00C169F9"/>
    <w:rsid w:val="00C1713A"/>
    <w:rsid w:val="00C20A40"/>
    <w:rsid w:val="00C21B17"/>
    <w:rsid w:val="00C23F6B"/>
    <w:rsid w:val="00C412D9"/>
    <w:rsid w:val="00C460B0"/>
    <w:rsid w:val="00C47747"/>
    <w:rsid w:val="00C51205"/>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73E5"/>
    <w:rsid w:val="00D42596"/>
    <w:rsid w:val="00D4375F"/>
    <w:rsid w:val="00D61A3D"/>
    <w:rsid w:val="00D61CB5"/>
    <w:rsid w:val="00D6460D"/>
    <w:rsid w:val="00D667D3"/>
    <w:rsid w:val="00D7796C"/>
    <w:rsid w:val="00D821F7"/>
    <w:rsid w:val="00DA75A4"/>
    <w:rsid w:val="00DB2811"/>
    <w:rsid w:val="00DC057F"/>
    <w:rsid w:val="00DC0B88"/>
    <w:rsid w:val="00DC40FC"/>
    <w:rsid w:val="00DE0816"/>
    <w:rsid w:val="00DE11FE"/>
    <w:rsid w:val="00DE5A17"/>
    <w:rsid w:val="00DE6F13"/>
    <w:rsid w:val="00DF6200"/>
    <w:rsid w:val="00E13C33"/>
    <w:rsid w:val="00E178AE"/>
    <w:rsid w:val="00E2046C"/>
    <w:rsid w:val="00E404BD"/>
    <w:rsid w:val="00E53F84"/>
    <w:rsid w:val="00E63642"/>
    <w:rsid w:val="00E660E8"/>
    <w:rsid w:val="00E67BC6"/>
    <w:rsid w:val="00E74D96"/>
    <w:rsid w:val="00E869FF"/>
    <w:rsid w:val="00E93BAC"/>
    <w:rsid w:val="00E9537F"/>
    <w:rsid w:val="00E95D40"/>
    <w:rsid w:val="00EA09BA"/>
    <w:rsid w:val="00EB7918"/>
    <w:rsid w:val="00EC57B4"/>
    <w:rsid w:val="00ED2367"/>
    <w:rsid w:val="00EE0A1A"/>
    <w:rsid w:val="00EF5C54"/>
    <w:rsid w:val="00EF7E5C"/>
    <w:rsid w:val="00F01F39"/>
    <w:rsid w:val="00F03B53"/>
    <w:rsid w:val="00F10C9D"/>
    <w:rsid w:val="00F1363A"/>
    <w:rsid w:val="00F32A6F"/>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70A3"/>
    <w:rsid w:val="00FA714E"/>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1.vsdx"/><Relationship Id="rId47" Type="http://schemas.openxmlformats.org/officeDocument/2006/relationships/hyperlink" Target="https://dtf.ru/4883-ya-ozhidayu-uvidet-bota-s-kotorym-budet-chrezvychayno-tyazhelo-igrat-v-nival-rasskazali-dtf-o-sozdanii-borisa"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yperlink" Target="http://theory.stanford.edu/~amitp/GameProgramming/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ru.nival.com/news/newsline/2017/neural-network-ai-for-rts" TargetMode="External"/><Relationship Id="rId20" Type="http://schemas.openxmlformats.org/officeDocument/2006/relationships/image" Target="media/image10.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D349C-186B-452A-AE65-BCA4C997F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5432</TotalTime>
  <Pages>60</Pages>
  <Words>15229</Words>
  <Characters>86810</Characters>
  <Application>Microsoft Office Word</Application>
  <DocSecurity>0</DocSecurity>
  <Lines>723</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229</cp:revision>
  <dcterms:created xsi:type="dcterms:W3CDTF">2017-02-23T16:53:00Z</dcterms:created>
  <dcterms:modified xsi:type="dcterms:W3CDTF">2017-03-20T12:04:00Z</dcterms:modified>
</cp:coreProperties>
</file>