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0E7A25">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1534581"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1534582"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fldSimple w:instr=" SEQ Рисунок \* ARABIC ">
        <w:r w:rsidR="000E7A25">
          <w:rPr>
            <w:noProof/>
          </w:rPr>
          <w:t>5</w:t>
        </w:r>
      </w:fldSimple>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fldSimple w:instr=" SEQ Рисунок \* ARABIC ">
              <w:r w:rsidR="000E7A25">
                <w:rPr>
                  <w:noProof/>
                </w:rPr>
                <w:t>7</w:t>
              </w:r>
            </w:fldSimple>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fldSimple w:instr=" SEQ Рисунок \* ARABIC ">
              <w:r w:rsidR="000E7A25">
                <w:rPr>
                  <w:noProof/>
                </w:rPr>
                <w:t>8</w:t>
              </w:r>
            </w:fldSimple>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fldSimple w:instr=" SEQ Рисунок \* ARABIC ">
              <w:r w:rsidR="000E7A25">
                <w:rPr>
                  <w:noProof/>
                </w:rPr>
                <w:t>9</w:t>
              </w:r>
            </w:fldSimple>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fldSimple w:instr=" SEQ Рисунок \* ARABIC ">
              <w:r w:rsidR="000E7A25">
                <w:rPr>
                  <w:noProof/>
                </w:rPr>
                <w:t>10</w:t>
              </w:r>
            </w:fldSimple>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fldSimple w:instr=" SEQ Рисунок \* ARABIC ">
        <w:r w:rsidR="000E7A25">
          <w:rPr>
            <w:noProof/>
          </w:rPr>
          <w:t>11</w:t>
        </w:r>
      </w:fldSimple>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0B7A01" w:rsidRDefault="003B5E66" w:rsidP="003B5E66">
      <w:pPr>
        <w:pStyle w:val="AwesomeStyle"/>
        <w:ind w:left="2123"/>
        <w:rPr>
          <w:lang w:val="en-US"/>
        </w:rPr>
      </w:pPr>
      <w:r w:rsidRPr="003B5E66">
        <w:rPr>
          <w:lang w:val="en-US"/>
        </w:rPr>
        <w:t>d</w:t>
      </w:r>
      <w:r w:rsidRPr="000B7A01">
        <w:rPr>
          <w:lang w:val="en-US"/>
        </w:rPr>
        <w:t xml:space="preserve"> = </w:t>
      </w:r>
      <w:proofErr w:type="spellStart"/>
      <w:r w:rsidRPr="003B5E66">
        <w:rPr>
          <w:lang w:val="en-US"/>
        </w:rPr>
        <w:t>dist</w:t>
      </w:r>
      <w:proofErr w:type="spellEnd"/>
      <w:r w:rsidRPr="000B7A01">
        <w:rPr>
          <w:lang w:val="en-US"/>
        </w:rPr>
        <w:t>[</w:t>
      </w:r>
      <w:r w:rsidRPr="003B5E66">
        <w:rPr>
          <w:lang w:val="en-US"/>
        </w:rPr>
        <w:t>v</w:t>
      </w:r>
      <w:r w:rsidRPr="000B7A01">
        <w:rPr>
          <w:lang w:val="en-US"/>
        </w:rPr>
        <w:t xml:space="preserve">] + </w:t>
      </w:r>
      <w:proofErr w:type="spellStart"/>
      <w:proofErr w:type="gramStart"/>
      <w:r w:rsidRPr="003B5E66">
        <w:rPr>
          <w:lang w:val="en-US"/>
        </w:rPr>
        <w:t>e</w:t>
      </w:r>
      <w:r w:rsidRPr="000B7A01">
        <w:rPr>
          <w:lang w:val="en-US"/>
        </w:rPr>
        <w:t>.</w:t>
      </w:r>
      <w:r w:rsidRPr="003B5E66">
        <w:rPr>
          <w:lang w:val="en-US"/>
        </w:rPr>
        <w:t>getWeight</w:t>
      </w:r>
      <w:proofErr w:type="spellEnd"/>
      <w:r w:rsidRPr="000B7A01">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fldSimple w:instr=" SEQ Рисунок \* ARABIC ">
        <w:r w:rsidR="000E7A25">
          <w:rPr>
            <w:noProof/>
          </w:rPr>
          <w:t>12</w:t>
        </w:r>
      </w:fldSimple>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fldSimple w:instr=" SEQ Рисунок \* ARABIC ">
        <w:r w:rsidR="000E7A25">
          <w:rPr>
            <w:noProof/>
          </w:rPr>
          <w:t>13</w:t>
        </w:r>
      </w:fldSimple>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fldSimple w:instr=" SEQ Рисунок \* ARABIC ">
        <w:r w:rsidR="000E7A25">
          <w:rPr>
            <w:noProof/>
          </w:rPr>
          <w:t>14</w:t>
        </w:r>
      </w:fldSimple>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0B7A01"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0B7A01">
        <w:rPr>
          <w:lang w:val="en-US"/>
        </w:rPr>
        <w:t>[</w:t>
      </w:r>
      <w:proofErr w:type="gramEnd"/>
      <w:r>
        <w:rPr>
          <w:lang w:val="en-US"/>
        </w:rPr>
        <w:t>v</w:t>
      </w:r>
      <w:r w:rsidRPr="000B7A01">
        <w:rPr>
          <w:lang w:val="en-US"/>
        </w:rPr>
        <w:t xml:space="preserve">2] = </w:t>
      </w:r>
      <w:r>
        <w:rPr>
          <w:lang w:val="en-US"/>
        </w:rPr>
        <w:t>v</w:t>
      </w:r>
    </w:p>
    <w:p w:rsidR="00C23F6B" w:rsidRPr="0088608D" w:rsidRDefault="00C23F6B" w:rsidP="00C23F6B">
      <w:pPr>
        <w:pStyle w:val="AwesomeStyle"/>
      </w:pPr>
      <w:r w:rsidRPr="000B7A01">
        <w:rPr>
          <w:lang w:val="en-US"/>
        </w:rPr>
        <w:tab/>
      </w:r>
      <w:r w:rsidRPr="000B7A01">
        <w:rPr>
          <w:lang w:val="en-US"/>
        </w:rPr>
        <w:tab/>
      </w:r>
      <w:r w:rsidRPr="000B7A01">
        <w:rPr>
          <w:lang w:val="en-US"/>
        </w:rPr>
        <w:tab/>
      </w:r>
      <w:r w:rsidRPr="000B7A01">
        <w:rPr>
          <w:lang w:val="en-US"/>
        </w:rPr>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7F2360"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proofErr w:type="spellStart"/>
      <w:r w:rsidRPr="009450A0">
        <w:rPr>
          <w:rFonts w:eastAsiaTheme="minorEastAsia"/>
          <w:lang w:val="en-US"/>
        </w:rPr>
        <w:t>Иерархический</w:t>
      </w:r>
      <w:proofErr w:type="spellEnd"/>
      <w:r w:rsidRPr="009450A0">
        <w:rPr>
          <w:rFonts w:eastAsiaTheme="minorEastAsia"/>
          <w:lang w:val="en-US"/>
        </w:rPr>
        <w:t xml:space="preserve">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w:t>
      </w:r>
      <w:proofErr w:type="spellStart"/>
      <w:r>
        <w:rPr>
          <w:lang w:val="en-US"/>
        </w:rPr>
        <w:t>mbush</w:t>
      </w:r>
      <w:proofErr w:type="spellEnd"/>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8065DF" w:rsidRDefault="00041444" w:rsidP="00DA75A4">
      <w:pPr>
        <w:pStyle w:val="AwesomeStyle"/>
      </w:pPr>
      <w:r>
        <w:t xml:space="preserve">Потенциальные поля – это </w:t>
      </w:r>
      <w:r w:rsidR="00DA75A4">
        <w:t>метод, используемый для поиска пути</w:t>
      </w:r>
      <w:r w:rsidR="00C20260" w:rsidRPr="00C20260">
        <w:t xml:space="preserve"> [</w:t>
      </w:r>
      <w:proofErr w:type="spellStart"/>
      <w:r w:rsidR="00C20260" w:rsidRPr="00C20260">
        <w:rPr>
          <w:lang w:val="en-US"/>
        </w:rPr>
        <w:t>Hagelb</w:t>
      </w:r>
      <w:proofErr w:type="spellEnd"/>
      <w:r w:rsidR="00C20260" w:rsidRPr="00C20260">
        <w:t>ä</w:t>
      </w:r>
      <w:proofErr w:type="spellStart"/>
      <w:r w:rsidR="00C20260" w:rsidRPr="00C20260">
        <w:rPr>
          <w:lang w:val="en-US"/>
        </w:rPr>
        <w:t>ck</w:t>
      </w:r>
      <w:proofErr w:type="spellEnd"/>
      <w:r w:rsidR="00C20260" w:rsidRPr="00C20260">
        <w:t>]</w:t>
      </w:r>
      <w:r w:rsidR="00DA75A4">
        <w:t xml:space="preserve">.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w:t>
      </w:r>
      <w:r w:rsidR="009C53F7">
        <w:t>и другие агенты – отталкивающее</w:t>
      </w:r>
      <w:r w:rsidR="00DA75A4">
        <w:t>. При перемещении агент выбирает среди ближайших точек</w:t>
      </w:r>
      <w:r w:rsidR="001E5EFB">
        <w:t xml:space="preserve"> графа</w:t>
      </w:r>
      <w:r w:rsidR="00DA75A4">
        <w:t xml:space="preserve"> ту, где заряд </w:t>
      </w:r>
      <w:r w:rsidR="009C53F7">
        <w:t>максимальный, и переходит в нее</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 xml:space="preserve">организовать движение большого количества агентов. </w:t>
      </w:r>
      <w:r>
        <w:lastRenderedPageBreak/>
        <w:t>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Если на пути движения агента находится объект с вогнутой поверхностью, может возникнуть ситуация, когда точка с большим потенциалом</w:t>
      </w:r>
      <w:r w:rsidR="009C53F7">
        <w:t xml:space="preserve"> находится внутри этого объекта</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lastRenderedPageBreak/>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0B7A01" w:rsidRDefault="005C5531" w:rsidP="005C5531">
      <w:pPr>
        <w:pStyle w:val="AwesomeStyle"/>
        <w:jc w:val="center"/>
      </w:pPr>
      <w:proofErr w:type="gramStart"/>
      <w:r>
        <w:rPr>
          <w:lang w:val="en-US"/>
        </w:rPr>
        <w:t>x</w:t>
      </w:r>
      <w:proofErr w:type="gramEnd"/>
      <w:r w:rsidRPr="000B7A01">
        <w:t xml:space="preserve"> </w:t>
      </w:r>
      <w:r w:rsidRPr="000B7A01">
        <w:rPr>
          <w:rFonts w:ascii="Cambria Math" w:hAnsi="Cambria Math"/>
        </w:rPr>
        <w:t>→</w:t>
      </w:r>
      <w:r w:rsidRPr="000B7A01">
        <w:t xml:space="preserve"> </w:t>
      </w:r>
      <w:r>
        <w:rPr>
          <w:lang w:val="en-US"/>
        </w:rPr>
        <w:t>y</w:t>
      </w:r>
      <w:r w:rsidRPr="000B7A01">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0B7A01">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0B7A01" w:rsidRDefault="005C5531" w:rsidP="005C5531">
      <w:pPr>
        <w:pStyle w:val="AwesomeStyle"/>
        <w:jc w:val="center"/>
      </w:pPr>
      <w:proofErr w:type="gramStart"/>
      <w:r>
        <w:rPr>
          <w:lang w:val="en-US"/>
        </w:rPr>
        <w:t>x</w:t>
      </w:r>
      <w:proofErr w:type="gramEnd"/>
      <w:r w:rsidRPr="000B7A01">
        <w:t xml:space="preserve"> </w:t>
      </w:r>
      <w:r w:rsidRPr="000B7A01">
        <w:rPr>
          <w:rFonts w:ascii="Cambria Math" w:hAnsi="Cambria Math"/>
        </w:rPr>
        <w:t>→</w:t>
      </w:r>
      <w:r w:rsidRPr="000B7A01">
        <w:t xml:space="preserve"> </w:t>
      </w:r>
      <w:r>
        <w:rPr>
          <w:lang w:val="en-US"/>
        </w:rPr>
        <w:t>y</w:t>
      </w:r>
      <w:r w:rsidRPr="000B7A01">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0B7A01">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0E7A25">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fldSimple w:instr=" SEQ Рисунок \* ARABIC ">
        <w:r w:rsidR="000E7A25">
          <w:rPr>
            <w:noProof/>
          </w:rPr>
          <w:t>16</w:t>
        </w:r>
      </w:fldSimple>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fldSimple w:instr=" SEQ Рисунок \* ARABIC ">
        <w:r w:rsidR="000E7A25">
          <w:rPr>
            <w:noProof/>
          </w:rPr>
          <w:t>17</w:t>
        </w:r>
      </w:fldSimple>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fldSimple w:instr=" SEQ Рисунок \* ARABIC ">
        <w:r w:rsidR="000E7A25">
          <w:rPr>
            <w:noProof/>
          </w:rPr>
          <w:t>18</w:t>
        </w:r>
      </w:fldSimple>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fldSimple w:instr=" SEQ Рисунок \* ARABIC ">
        <w:r w:rsidR="000E7A25">
          <w:rPr>
            <w:noProof/>
          </w:rPr>
          <w:t>19</w:t>
        </w:r>
      </w:fldSimple>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fldSimple w:instr=" SEQ Рисунок \* ARABIC ">
        <w:r w:rsidR="000E7A25">
          <w:rPr>
            <w:noProof/>
          </w:rPr>
          <w:t>20</w:t>
        </w:r>
      </w:fldSimple>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7F2360"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fldSimple w:instr=" SEQ Рисунок \* ARABIC ">
        <w:r w:rsidR="000E7A25">
          <w:rPr>
            <w:noProof/>
          </w:rPr>
          <w:t>21</w:t>
        </w:r>
      </w:fldSimple>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fldSimple w:instr=" SEQ Рисунок \* ARABIC ">
        <w:r w:rsidR="000E7A25">
          <w:rPr>
            <w:noProof/>
          </w:rPr>
          <w:t>22</w:t>
        </w:r>
      </w:fldSimple>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fldSimple w:instr=" SEQ Рисунок \* ARABIC ">
        <w:r w:rsidR="000E7A25">
          <w:rPr>
            <w:noProof/>
          </w:rPr>
          <w:t>23</w:t>
        </w:r>
      </w:fldSimple>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7F2360"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7F2360"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lastRenderedPageBreak/>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41" o:title=""/>
          </v:shape>
          <o:OLEObject Type="Embed" ProgID="Visio.Drawing.15" ShapeID="_x0000_i1027" DrawAspect="Content" ObjectID="_1551534583" r:id="rId42"/>
        </w:object>
      </w:r>
    </w:p>
    <w:p w:rsidR="00AE5ADB" w:rsidRPr="001778B8" w:rsidRDefault="00AE5ADB" w:rsidP="00AE5ADB">
      <w:pPr>
        <w:pStyle w:val="ImageName"/>
      </w:pPr>
      <w:bookmarkStart w:id="47" w:name="_Ref477098165"/>
      <w:bookmarkStart w:id="48" w:name="_Ref477098162"/>
      <w:r>
        <w:t xml:space="preserve">Рисунок </w:t>
      </w:r>
      <w:fldSimple w:instr=" SEQ Рисунок \* ARABIC ">
        <w:r w:rsidR="000E7A25">
          <w:rPr>
            <w:noProof/>
          </w:rPr>
          <w:t>29</w:t>
        </w:r>
      </w:fldSimple>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w:t>
      </w:r>
      <w:r>
        <w:lastRenderedPageBreak/>
        <w:t>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lastRenderedPageBreak/>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BF4449">
        <w:t>30</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m:t>
            </m:r>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lastRenderedPageBreak/>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43">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9"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30</w:t>
      </w:r>
      <w:r>
        <w:rPr>
          <w:lang w:eastAsia="ru-RU"/>
        </w:rPr>
        <w:fldChar w:fldCharType="end"/>
      </w:r>
      <w:bookmarkEnd w:id="49"/>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xml:space="preserve">, </w:t>
      </w:r>
      <w:r w:rsidR="00ED2ABF">
        <w:t>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7F2360"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Pr>
          <w:rFonts w:eastAsiaTheme="minorEastAsia"/>
          <w:lang w:val="en-US"/>
        </w:rPr>
        <w:t>(</w:t>
      </w:r>
      <w:proofErr w:type="gramStart"/>
      <w:r w:rsidR="003F5C9A">
        <w:rPr>
          <w:rFonts w:eastAsiaTheme="minorEastAsia"/>
        </w:rPr>
        <w:t>рисунок</w:t>
      </w:r>
      <w:proofErr w:type="gramEnd"/>
      <w:r w:rsidR="003F5C9A">
        <w:rPr>
          <w:rFonts w:eastAsiaTheme="minorEastAsia"/>
        </w:rPr>
        <w:t xml:space="preserve">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3F5C9A">
        <w:rPr>
          <w:rFonts w:eastAsiaTheme="minorEastAsia"/>
        </w:rPr>
        <w:t>31</w:t>
      </w:r>
      <w:r w:rsidR="003F5C9A">
        <w:rPr>
          <w:rFonts w:eastAsiaTheme="minorEastAsia"/>
        </w:rPr>
        <w:fldChar w:fldCharType="end"/>
      </w:r>
      <w:r w:rsidR="003F5C9A">
        <w:rPr>
          <w:rFonts w:eastAsiaTheme="minorEastAsia"/>
          <w:lang w:val="en-US"/>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lastRenderedPageBreak/>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50"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31</w:t>
      </w:r>
      <w:r>
        <w:rPr>
          <w:lang w:eastAsia="ru-RU"/>
        </w:rPr>
        <w:fldChar w:fldCharType="end"/>
      </w:r>
      <w:bookmarkEnd w:id="50"/>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7C4D42">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7C4D42">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Pr>
          <w:rFonts w:eastAsiaTheme="minorEastAsia"/>
        </w:rPr>
      </w:r>
      <w:r w:rsidR="0049479E" w:rsidRPr="009F0FA9">
        <w:rPr>
          <w:rFonts w:eastAsiaTheme="minorEastAsia"/>
        </w:rPr>
        <w:fldChar w:fldCharType="separate"/>
      </w:r>
      <w:r w:rsidR="0049479E" w:rsidRPr="009F0FA9">
        <w:rPr>
          <w:rFonts w:eastAsiaTheme="minorEastAsia"/>
        </w:rPr>
        <w:t>32</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51"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32</w:t>
      </w:r>
      <w:r>
        <w:rPr>
          <w:lang w:eastAsia="ru-RU"/>
        </w:rPr>
        <w:fldChar w:fldCharType="end"/>
      </w:r>
      <w:bookmarkEnd w:id="51"/>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lastRenderedPageBreak/>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Pr>
          <w:lang w:val="en-US"/>
        </w:rPr>
        <w:t>4936</w:t>
      </w:r>
      <w:r w:rsidRPr="00457208">
        <w:t xml:space="preserve">; </w:t>
      </w:r>
      <w:r>
        <w:rPr>
          <w:lang w:val="en-US"/>
        </w:rPr>
        <w:t>D</w:t>
      </w:r>
      <w:r w:rsidRPr="00457208">
        <w:t xml:space="preserve"> = 0.</w:t>
      </w:r>
      <w:r w:rsidR="0049479E" w:rsidRPr="0049479E">
        <w:t>5</w:t>
      </w:r>
      <w:r w:rsidR="0049479E">
        <w:rPr>
          <w:lang w:val="en-US"/>
        </w:rPr>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lastRenderedPageBreak/>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 xml:space="preserve">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w:t>
      </w:r>
      <w:r>
        <w:lastRenderedPageBreak/>
        <w:t>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2" w:name="_Toc460356962"/>
      <w:r>
        <w:t xml:space="preserve"> Критерий минимума среднего риска</w:t>
      </w:r>
      <w:bookmarkEnd w:id="52"/>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3" w:name="_Toc460356963"/>
      <w:r>
        <w:rPr>
          <w:rFonts w:eastAsiaTheme="minorEastAsia"/>
        </w:rPr>
        <w:t xml:space="preserve"> Минимаксный критерий</w:t>
      </w:r>
      <w:bookmarkEnd w:id="53"/>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4" w:name="_Toc460356964"/>
      <w:r>
        <w:lastRenderedPageBreak/>
        <w:t xml:space="preserve"> Критерий минимума полной вероятности ошибки</w:t>
      </w:r>
      <w:bookmarkEnd w:id="54"/>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5" w:name="_Toc460356965"/>
      <w:r>
        <w:t xml:space="preserve"> Критерий максимума апостериорной вероятности</w:t>
      </w:r>
      <w:bookmarkEnd w:id="55"/>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6" w:name="_Toc460356966"/>
      <w:r>
        <w:rPr>
          <w:rFonts w:eastAsiaTheme="minorEastAsia"/>
        </w:rPr>
        <w:t xml:space="preserve"> Критерий максимального правдоподобия</w:t>
      </w:r>
      <w:bookmarkEnd w:id="56"/>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7" w:name="_Toc460356967"/>
      <w:r>
        <w:t xml:space="preserve"> Преимущества и недостатки вероятностного подхода</w:t>
      </w:r>
      <w:bookmarkEnd w:id="57"/>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w:t>
      </w:r>
      <w:r>
        <w:lastRenderedPageBreak/>
        <w:t xml:space="preserve">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D46DFC">
        <w:t>33</w:t>
      </w:r>
      <w:r w:rsidR="00D46DFC">
        <w:fldChar w:fldCharType="end"/>
      </w:r>
      <w:r w:rsidR="00D46DFC">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w:t>
      </w:r>
      <w:r w:rsidR="00DB2811">
        <w:rPr>
          <w:rFonts w:eastAsiaTheme="minorEastAsia"/>
        </w:rPr>
        <w:lastRenderedPageBreak/>
        <w:t xml:space="preserve">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6">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58"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33</w:t>
      </w:r>
      <w:r>
        <w:rPr>
          <w:lang w:eastAsia="ru-RU"/>
        </w:rPr>
        <w:fldChar w:fldCharType="end"/>
      </w:r>
      <w:bookmarkEnd w:id="58"/>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0E7A25">
        <w:t>34</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lastRenderedPageBreak/>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7">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59"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34</w:t>
      </w:r>
      <w:r>
        <w:rPr>
          <w:lang w:eastAsia="ru-RU"/>
        </w:rPr>
        <w:fldChar w:fldCharType="end"/>
      </w:r>
      <w:bookmarkEnd w:id="59"/>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bookmarkStart w:id="60" w:name="_GoBack"/>
      <w:bookmarkEnd w:id="60"/>
    </w:p>
    <w:p w:rsidR="00C04B07" w:rsidRDefault="00C04B07" w:rsidP="00C04B07">
      <w:pPr>
        <w:pStyle w:val="Image"/>
        <w:rPr>
          <w:rFonts w:eastAsiaTheme="minorEastAsia"/>
          <w:lang w:val="en-US"/>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lang w:val="en-US"/>
          </w:rPr>
          <m:t>=</m:t>
        </m:r>
        <m:f>
          <m:fPr>
            <m:ctrlPr>
              <w:rPr>
                <w:rFonts w:ascii="Cambria Math" w:hAnsi="Cambria Math" w:cstheme="minorBidi"/>
                <w:noProof w:val="0"/>
                <w:szCs w:val="22"/>
                <w:lang w:val="en-US" w:eastAsia="en-US"/>
              </w:rPr>
            </m:ctrlPr>
          </m:fPr>
          <m:num>
            <m:r>
              <m:rPr>
                <m:sty m:val="p"/>
              </m:rPr>
              <w:rPr>
                <w:rFonts w:ascii="Cambria Math" w:hAnsi="Cambria Math"/>
                <w:lang w:val="en-US"/>
              </w:rPr>
              <m:t>1</m:t>
            </m:r>
          </m:num>
          <m:den>
            <m:r>
              <m:rPr>
                <m:sty m:val="p"/>
              </m:rPr>
              <w:rPr>
                <w:rFonts w:ascii="Cambria Math" w:hAnsi="Cambria Math"/>
                <w:lang w:val="en-US"/>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βx</m:t>
                </m:r>
              </m:sup>
            </m:sSup>
          </m:den>
        </m:f>
      </m:oMath>
      <w:r>
        <w:rPr>
          <w:rFonts w:eastAsiaTheme="minorEastAsia"/>
          <w:lang w:val="en-US"/>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пороговой </w:t>
      </w:r>
      <w:r w:rsidR="00B45BF5" w:rsidRPr="00B45BF5">
        <w:rPr>
          <w:rFonts w:cs="Times New Roman"/>
          <w:lang w:eastAsia="ru-RU"/>
        </w:rPr>
        <w:t>{</w:t>
      </w:r>
      <w:r w:rsidR="00B45BF5">
        <w:rPr>
          <w:rFonts w:cs="Times New Roman"/>
          <w:lang w:eastAsia="ru-RU"/>
        </w:rPr>
        <w:t xml:space="preserve">проверить </w:t>
      </w:r>
      <w:proofErr w:type="gramStart"/>
      <w:r w:rsidR="00B45BF5">
        <w:rPr>
          <w:rFonts w:cs="Times New Roman"/>
          <w:lang w:eastAsia="ru-RU"/>
        </w:rPr>
        <w:t xml:space="preserve">в </w:t>
      </w:r>
      <w:r w:rsidR="00B45BF5" w:rsidRPr="00B45BF5">
        <w:rPr>
          <w:rFonts w:cs="Times New Roman"/>
          <w:lang w:eastAsia="ru-RU"/>
        </w:rPr>
        <w:t xml:space="preserve"> </w:t>
      </w:r>
      <w:r w:rsidR="00B45BF5">
        <w:rPr>
          <w:rFonts w:cs="Times New Roman"/>
          <w:lang w:val="en-US" w:eastAsia="ru-RU"/>
        </w:rPr>
        <w:t>MATLAB</w:t>
      </w:r>
      <w:proofErr w:type="gramEnd"/>
      <w:r w:rsidR="00B45BF5" w:rsidRPr="00B45BF5">
        <w:rPr>
          <w:rFonts w:cs="Times New Roman"/>
          <w:lang w:eastAsia="ru-RU"/>
        </w:rPr>
        <w:t>}</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w:t>
      </w:r>
      <w:r w:rsidR="005B029C">
        <w:lastRenderedPageBreak/>
        <w:t xml:space="preserve">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0E7A25">
        <w:t>35</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8">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61"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35</w:t>
      </w:r>
      <w:r>
        <w:rPr>
          <w:lang w:eastAsia="ru-RU"/>
        </w:rPr>
        <w:fldChar w:fldCharType="end"/>
      </w:r>
      <w:bookmarkEnd w:id="61"/>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w:t>
      </w:r>
      <w:r w:rsidRPr="00D6460D">
        <w:lastRenderedPageBreak/>
        <w:t xml:space="preserve">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7F2360"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7F2360"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lastRenderedPageBreak/>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7F2360"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lastRenderedPageBreak/>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 xml:space="preserve">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w:t>
      </w:r>
      <w:r>
        <w:lastRenderedPageBreak/>
        <w:t>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62" w:name="_MON_1549741286"/>
    <w:bookmarkEnd w:id="62"/>
    <w:p w:rsidR="00451E6E" w:rsidRDefault="00293609" w:rsidP="007E6CEE">
      <w:pPr>
        <w:pStyle w:val="Image"/>
        <w:ind w:firstLine="708"/>
      </w:pPr>
      <w:r w:rsidRPr="00293609">
        <w:object w:dxaOrig="9689" w:dyaOrig="1557">
          <v:shape id="_x0000_i1028" type="#_x0000_t75" style="width:484.3pt;height:77.45pt" o:ole="">
            <v:imagedata r:id="rId49" o:title=""/>
          </v:shape>
          <o:OLEObject Type="Embed" ProgID="Word.OpenDocumentText.12" ShapeID="_x0000_i1028" DrawAspect="Content" ObjectID="_1551534584" r:id="rId50"/>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51"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2"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53"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Pr="006F3E16" w:rsidRDefault="006F3E16" w:rsidP="008403EF">
      <w:pPr>
        <w:pStyle w:val="AwesomeStyle"/>
        <w:rPr>
          <w:lang w:val="en-US"/>
        </w:rPr>
      </w:pPr>
      <w:r w:rsidRPr="006F3E16">
        <w:rPr>
          <w:lang w:val="en-US"/>
        </w:rPr>
        <w:lastRenderedPageBreak/>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sectPr w:rsidR="00C169F9" w:rsidRPr="006F3E16" w:rsidSect="00A802BF">
      <w:footerReference w:type="default" r:id="rId54"/>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E35" w:rsidRDefault="007D0E35" w:rsidP="007243AD">
      <w:pPr>
        <w:spacing w:line="240" w:lineRule="auto"/>
      </w:pPr>
      <w:r>
        <w:separator/>
      </w:r>
    </w:p>
  </w:endnote>
  <w:endnote w:type="continuationSeparator" w:id="0">
    <w:p w:rsidR="007D0E35" w:rsidRDefault="007D0E35"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7F2360" w:rsidRDefault="007F2360">
        <w:pPr>
          <w:pStyle w:val="a6"/>
          <w:jc w:val="center"/>
        </w:pPr>
        <w:r>
          <w:fldChar w:fldCharType="begin"/>
        </w:r>
        <w:r>
          <w:instrText>PAGE   \* MERGEFORMAT</w:instrText>
        </w:r>
        <w:r>
          <w:fldChar w:fldCharType="separate"/>
        </w:r>
        <w:r w:rsidR="00C649AE">
          <w:rPr>
            <w:noProof/>
          </w:rPr>
          <w:t>12</w:t>
        </w:r>
        <w:r>
          <w:fldChar w:fldCharType="end"/>
        </w:r>
      </w:p>
    </w:sdtContent>
  </w:sdt>
  <w:p w:rsidR="007F2360" w:rsidRDefault="007F236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7F2360" w:rsidRDefault="007F2360">
        <w:pPr>
          <w:pStyle w:val="a6"/>
          <w:jc w:val="center"/>
        </w:pPr>
        <w:r>
          <w:fldChar w:fldCharType="begin"/>
        </w:r>
        <w:r>
          <w:instrText>PAGE   \* MERGEFORMAT</w:instrText>
        </w:r>
        <w:r>
          <w:fldChar w:fldCharType="separate"/>
        </w:r>
        <w:r w:rsidR="00935AB6">
          <w:rPr>
            <w:noProof/>
          </w:rPr>
          <w:t>52</w:t>
        </w:r>
        <w:r>
          <w:fldChar w:fldCharType="end"/>
        </w:r>
      </w:p>
    </w:sdtContent>
  </w:sdt>
  <w:p w:rsidR="007F2360" w:rsidRDefault="007F236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E35" w:rsidRDefault="007D0E35" w:rsidP="007243AD">
      <w:pPr>
        <w:spacing w:line="240" w:lineRule="auto"/>
      </w:pPr>
      <w:r>
        <w:separator/>
      </w:r>
    </w:p>
  </w:footnote>
  <w:footnote w:type="continuationSeparator" w:id="0">
    <w:p w:rsidR="007D0E35" w:rsidRDefault="007D0E35"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528B"/>
    <w:rsid w:val="0005010E"/>
    <w:rsid w:val="00052B0C"/>
    <w:rsid w:val="00066E24"/>
    <w:rsid w:val="0006701F"/>
    <w:rsid w:val="0007234F"/>
    <w:rsid w:val="0007290A"/>
    <w:rsid w:val="000873FD"/>
    <w:rsid w:val="0009010E"/>
    <w:rsid w:val="00094C7C"/>
    <w:rsid w:val="00097519"/>
    <w:rsid w:val="000A14C8"/>
    <w:rsid w:val="000B7A01"/>
    <w:rsid w:val="000C61C6"/>
    <w:rsid w:val="000D38A4"/>
    <w:rsid w:val="000E06E3"/>
    <w:rsid w:val="000E7A25"/>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3232"/>
    <w:rsid w:val="0024049F"/>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F06AA"/>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95709"/>
    <w:rsid w:val="00396573"/>
    <w:rsid w:val="003A022C"/>
    <w:rsid w:val="003A4C8F"/>
    <w:rsid w:val="003A6421"/>
    <w:rsid w:val="003B1F77"/>
    <w:rsid w:val="003B2E43"/>
    <w:rsid w:val="003B5E66"/>
    <w:rsid w:val="003B73EC"/>
    <w:rsid w:val="003C56C4"/>
    <w:rsid w:val="003D6AAB"/>
    <w:rsid w:val="003F0A83"/>
    <w:rsid w:val="003F52C4"/>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B02CC"/>
    <w:rsid w:val="004E1DFF"/>
    <w:rsid w:val="004E4AAF"/>
    <w:rsid w:val="004F38C3"/>
    <w:rsid w:val="004F6BF4"/>
    <w:rsid w:val="00506525"/>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8420C"/>
    <w:rsid w:val="006843F0"/>
    <w:rsid w:val="006904CA"/>
    <w:rsid w:val="006C2D8D"/>
    <w:rsid w:val="006D512A"/>
    <w:rsid w:val="006E6FC2"/>
    <w:rsid w:val="006F0470"/>
    <w:rsid w:val="006F3E16"/>
    <w:rsid w:val="006F77EB"/>
    <w:rsid w:val="00706A14"/>
    <w:rsid w:val="007243AD"/>
    <w:rsid w:val="007325AF"/>
    <w:rsid w:val="0073303E"/>
    <w:rsid w:val="007432CA"/>
    <w:rsid w:val="00743AD9"/>
    <w:rsid w:val="0075016E"/>
    <w:rsid w:val="00750D3F"/>
    <w:rsid w:val="00760DDA"/>
    <w:rsid w:val="007675A2"/>
    <w:rsid w:val="007806EB"/>
    <w:rsid w:val="007A378C"/>
    <w:rsid w:val="007B1890"/>
    <w:rsid w:val="007C1B86"/>
    <w:rsid w:val="007D0E35"/>
    <w:rsid w:val="007D1F98"/>
    <w:rsid w:val="007E12FA"/>
    <w:rsid w:val="007E5864"/>
    <w:rsid w:val="007E6CEE"/>
    <w:rsid w:val="007F2360"/>
    <w:rsid w:val="00805BEB"/>
    <w:rsid w:val="008065DF"/>
    <w:rsid w:val="0081552C"/>
    <w:rsid w:val="008173A3"/>
    <w:rsid w:val="00832617"/>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A7B"/>
    <w:rsid w:val="0091298E"/>
    <w:rsid w:val="00913CB2"/>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1238"/>
    <w:rsid w:val="009E1392"/>
    <w:rsid w:val="009E2F30"/>
    <w:rsid w:val="009F0405"/>
    <w:rsid w:val="009F0FA9"/>
    <w:rsid w:val="009F4187"/>
    <w:rsid w:val="009F75D6"/>
    <w:rsid w:val="00A000A5"/>
    <w:rsid w:val="00A2086E"/>
    <w:rsid w:val="00A27DDF"/>
    <w:rsid w:val="00A315FB"/>
    <w:rsid w:val="00A44B00"/>
    <w:rsid w:val="00A45729"/>
    <w:rsid w:val="00A505DF"/>
    <w:rsid w:val="00A6414C"/>
    <w:rsid w:val="00A72523"/>
    <w:rsid w:val="00A754CE"/>
    <w:rsid w:val="00A802BF"/>
    <w:rsid w:val="00A90C6D"/>
    <w:rsid w:val="00A95CAE"/>
    <w:rsid w:val="00AB1F53"/>
    <w:rsid w:val="00AC6492"/>
    <w:rsid w:val="00AD3234"/>
    <w:rsid w:val="00AD57ED"/>
    <w:rsid w:val="00AD68B9"/>
    <w:rsid w:val="00AE2EE1"/>
    <w:rsid w:val="00AE5ADB"/>
    <w:rsid w:val="00AE64E0"/>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6887"/>
    <w:rsid w:val="00BF21A0"/>
    <w:rsid w:val="00BF4449"/>
    <w:rsid w:val="00BF6E1F"/>
    <w:rsid w:val="00C00420"/>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B7918"/>
    <w:rsid w:val="00EC57B4"/>
    <w:rsid w:val="00ED2367"/>
    <w:rsid w:val="00ED2ABF"/>
    <w:rsid w:val="00EE0A1A"/>
    <w:rsid w:val="00EF5C54"/>
    <w:rsid w:val="00EF7E5C"/>
    <w:rsid w:val="00F01F39"/>
    <w:rsid w:val="00F03B53"/>
    <w:rsid w:val="00F10C9D"/>
    <w:rsid w:val="00F1363A"/>
    <w:rsid w:val="00F32A6F"/>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70A3"/>
    <w:rsid w:val="00FA714E"/>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1.vsdx"/><Relationship Id="rId47" Type="http://schemas.openxmlformats.org/officeDocument/2006/relationships/image" Target="media/image36.png"/><Relationship Id="rId50" Type="http://schemas.openxmlformats.org/officeDocument/2006/relationships/oleObject" Target="embeddings/oleObject3.bin"/><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emf"/><Relationship Id="rId53" Type="http://schemas.openxmlformats.org/officeDocument/2006/relationships/hyperlink" Target="https://dtf.ru/4883-ya-ozhidayu-uvidet-bota-s-kotorym-budet-chrezvychayno-tyazhelo-igrat-v-nival-rasskazali-dtf-o-sozdanii-borisa"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theory.stanford.edu/~amitp/GameProgramming/index.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emf"/><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hyperlink" Target="http://ru.nival.com/news/newsline/2017/neural-network-ai-for-r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DE3"/>
    <w:rsid w:val="00771ED6"/>
    <w:rsid w:val="00F90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71E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17575-9BB3-4027-809B-70ABF2FF7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5550</TotalTime>
  <Pages>62</Pages>
  <Words>15393</Words>
  <Characters>87743</Characters>
  <Application>Microsoft Office Word</Application>
  <DocSecurity>0</DocSecurity>
  <Lines>731</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252</cp:revision>
  <dcterms:created xsi:type="dcterms:W3CDTF">2017-02-23T16:53:00Z</dcterms:created>
  <dcterms:modified xsi:type="dcterms:W3CDTF">2017-03-20T14:02:00Z</dcterms:modified>
</cp:coreProperties>
</file>