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D27F" w14:textId="15C4CBA1" w:rsidR="00A35FE7" w:rsidRPr="00152CCB" w:rsidRDefault="000D6EE1" w:rsidP="00DD54A1">
      <w:pPr>
        <w:rPr>
          <w:rFonts w:ascii="Arial" w:hAnsi="Arial" w:cs="Arial"/>
        </w:rPr>
      </w:pPr>
      <w:r w:rsidRPr="00152CCB">
        <w:rPr>
          <w:rFonts w:ascii="Arial" w:hAnsi="Arial" w:cs="Arial"/>
        </w:rPr>
        <w:drawing>
          <wp:anchor distT="0" distB="0" distL="114300" distR="114300" simplePos="0" relativeHeight="251661312" behindDoc="0" locked="0" layoutInCell="1" allowOverlap="1" wp14:anchorId="64E43926" wp14:editId="1877D0C9">
            <wp:simplePos x="0" y="0"/>
            <wp:positionH relativeFrom="column">
              <wp:posOffset>2481988</wp:posOffset>
            </wp:positionH>
            <wp:positionV relativeFrom="paragraph">
              <wp:posOffset>42213</wp:posOffset>
            </wp:positionV>
            <wp:extent cx="3418764" cy="2491642"/>
            <wp:effectExtent l="0" t="0" r="0" b="4445"/>
            <wp:wrapSquare wrapText="bothSides"/>
            <wp:docPr id="1182570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70263" name=""/>
                    <pic:cNvPicPr/>
                  </pic:nvPicPr>
                  <pic:blipFill>
                    <a:blip r:embed="rId7">
                      <a:extLst>
                        <a:ext uri="{28A0092B-C50C-407E-A947-70E740481C1C}">
                          <a14:useLocalDpi xmlns:a14="http://schemas.microsoft.com/office/drawing/2010/main" val="0"/>
                        </a:ext>
                      </a:extLst>
                    </a:blip>
                    <a:stretch>
                      <a:fillRect/>
                    </a:stretch>
                  </pic:blipFill>
                  <pic:spPr>
                    <a:xfrm>
                      <a:off x="0" y="0"/>
                      <a:ext cx="3418764" cy="2491642"/>
                    </a:xfrm>
                    <a:prstGeom prst="rect">
                      <a:avLst/>
                    </a:prstGeom>
                  </pic:spPr>
                </pic:pic>
              </a:graphicData>
            </a:graphic>
          </wp:anchor>
        </w:drawing>
      </w:r>
      <w:r w:rsidRPr="00152CCB">
        <w:rPr>
          <w:rFonts w:ascii="Arial" w:hAnsi="Arial" w:cs="Arial"/>
        </w:rPr>
        <w:drawing>
          <wp:anchor distT="0" distB="0" distL="114300" distR="114300" simplePos="0" relativeHeight="251660288" behindDoc="0" locked="0" layoutInCell="1" allowOverlap="1" wp14:anchorId="1EE38012" wp14:editId="689A69E3">
            <wp:simplePos x="0" y="0"/>
            <wp:positionH relativeFrom="column">
              <wp:posOffset>-104775</wp:posOffset>
            </wp:positionH>
            <wp:positionV relativeFrom="paragraph">
              <wp:posOffset>133606</wp:posOffset>
            </wp:positionV>
            <wp:extent cx="2635250" cy="3710940"/>
            <wp:effectExtent l="0" t="0" r="0" b="3810"/>
            <wp:wrapThrough wrapText="bothSides">
              <wp:wrapPolygon edited="0">
                <wp:start x="0" y="0"/>
                <wp:lineTo x="0" y="21511"/>
                <wp:lineTo x="21392" y="21511"/>
                <wp:lineTo x="21392" y="0"/>
                <wp:lineTo x="0" y="0"/>
              </wp:wrapPolygon>
            </wp:wrapThrough>
            <wp:docPr id="1684509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9981" name=""/>
                    <pic:cNvPicPr/>
                  </pic:nvPicPr>
                  <pic:blipFill>
                    <a:blip r:embed="rId8">
                      <a:extLst>
                        <a:ext uri="{28A0092B-C50C-407E-A947-70E740481C1C}">
                          <a14:useLocalDpi xmlns:a14="http://schemas.microsoft.com/office/drawing/2010/main" val="0"/>
                        </a:ext>
                      </a:extLst>
                    </a:blip>
                    <a:stretch>
                      <a:fillRect/>
                    </a:stretch>
                  </pic:blipFill>
                  <pic:spPr>
                    <a:xfrm>
                      <a:off x="0" y="0"/>
                      <a:ext cx="2635250" cy="3710940"/>
                    </a:xfrm>
                    <a:prstGeom prst="rect">
                      <a:avLst/>
                    </a:prstGeom>
                  </pic:spPr>
                </pic:pic>
              </a:graphicData>
            </a:graphic>
            <wp14:sizeRelH relativeFrom="margin">
              <wp14:pctWidth>0</wp14:pctWidth>
            </wp14:sizeRelH>
            <wp14:sizeRelV relativeFrom="margin">
              <wp14:pctHeight>0</wp14:pctHeight>
            </wp14:sizeRelV>
          </wp:anchor>
        </w:drawing>
      </w:r>
    </w:p>
    <w:p w14:paraId="5DDA3533" w14:textId="1BC4B29C" w:rsidR="00A35FE7" w:rsidRPr="00152CCB" w:rsidRDefault="00A35FE7" w:rsidP="00DD54A1">
      <w:pPr>
        <w:rPr>
          <w:rFonts w:ascii="Arial" w:hAnsi="Arial" w:cs="Arial"/>
        </w:rPr>
      </w:pPr>
    </w:p>
    <w:p w14:paraId="52DD31FD" w14:textId="2101962A" w:rsidR="00A35FE7" w:rsidRPr="00152CCB" w:rsidRDefault="00A35FE7" w:rsidP="00DD54A1">
      <w:pPr>
        <w:rPr>
          <w:rFonts w:ascii="Arial" w:hAnsi="Arial" w:cs="Arial"/>
        </w:rPr>
      </w:pPr>
    </w:p>
    <w:p w14:paraId="737B8F5D" w14:textId="36189AFC" w:rsidR="00A35FE7" w:rsidRPr="00152CCB" w:rsidRDefault="00A35FE7" w:rsidP="00DD54A1">
      <w:pPr>
        <w:rPr>
          <w:rFonts w:ascii="Arial" w:hAnsi="Arial" w:cs="Arial"/>
        </w:rPr>
      </w:pPr>
    </w:p>
    <w:p w14:paraId="09175525" w14:textId="6E453163" w:rsidR="00A35FE7" w:rsidRPr="00152CCB" w:rsidRDefault="00A35FE7" w:rsidP="00DD54A1">
      <w:pPr>
        <w:rPr>
          <w:rFonts w:ascii="Arial" w:hAnsi="Arial" w:cs="Arial"/>
        </w:rPr>
      </w:pPr>
    </w:p>
    <w:p w14:paraId="6C98FD3E" w14:textId="387DC82E" w:rsidR="00A35FE7" w:rsidRPr="00152CCB" w:rsidRDefault="00A35FE7" w:rsidP="00DD54A1">
      <w:pPr>
        <w:rPr>
          <w:rFonts w:ascii="Arial" w:hAnsi="Arial" w:cs="Arial"/>
        </w:rPr>
      </w:pPr>
    </w:p>
    <w:p w14:paraId="36FAC839" w14:textId="4F2A1DBA" w:rsidR="00A35FE7" w:rsidRPr="00152CCB" w:rsidRDefault="00A35FE7" w:rsidP="00DD54A1">
      <w:pPr>
        <w:rPr>
          <w:rFonts w:ascii="Arial" w:hAnsi="Arial" w:cs="Arial"/>
        </w:rPr>
      </w:pPr>
    </w:p>
    <w:p w14:paraId="26655302" w14:textId="6087643F" w:rsidR="00A35FE7" w:rsidRPr="00152CCB" w:rsidRDefault="00A35FE7" w:rsidP="00DD54A1">
      <w:pPr>
        <w:rPr>
          <w:rFonts w:ascii="Arial" w:hAnsi="Arial" w:cs="Arial"/>
        </w:rPr>
      </w:pPr>
    </w:p>
    <w:p w14:paraId="419979E9" w14:textId="77777777" w:rsidR="00A35FE7" w:rsidRPr="00152CCB" w:rsidRDefault="00A35FE7" w:rsidP="00DD54A1">
      <w:pPr>
        <w:rPr>
          <w:rFonts w:ascii="Arial" w:hAnsi="Arial" w:cs="Arial"/>
        </w:rPr>
      </w:pPr>
    </w:p>
    <w:p w14:paraId="29CB3732" w14:textId="77777777" w:rsidR="00A35FE7" w:rsidRPr="00152CCB" w:rsidRDefault="00A35FE7" w:rsidP="00DD54A1">
      <w:pPr>
        <w:rPr>
          <w:rFonts w:ascii="Arial" w:hAnsi="Arial" w:cs="Arial"/>
        </w:rPr>
      </w:pPr>
    </w:p>
    <w:p w14:paraId="533AB21E" w14:textId="77777777" w:rsidR="00A35FE7" w:rsidRPr="00152CCB" w:rsidRDefault="00A35FE7" w:rsidP="00DD54A1">
      <w:pPr>
        <w:rPr>
          <w:rFonts w:ascii="Arial" w:hAnsi="Arial" w:cs="Arial"/>
        </w:rPr>
      </w:pPr>
    </w:p>
    <w:p w14:paraId="0272C267" w14:textId="77777777" w:rsidR="00A35FE7" w:rsidRPr="00152CCB" w:rsidRDefault="00A35FE7" w:rsidP="00DD54A1">
      <w:pPr>
        <w:rPr>
          <w:rFonts w:ascii="Arial" w:hAnsi="Arial" w:cs="Arial"/>
        </w:rPr>
      </w:pPr>
    </w:p>
    <w:p w14:paraId="038B9D18" w14:textId="77777777" w:rsidR="00A35FE7" w:rsidRPr="00152CCB" w:rsidRDefault="00A35FE7" w:rsidP="00DD54A1">
      <w:pPr>
        <w:rPr>
          <w:rFonts w:ascii="Arial" w:hAnsi="Arial" w:cs="Arial"/>
        </w:rPr>
      </w:pPr>
    </w:p>
    <w:p w14:paraId="5C21DA15" w14:textId="77777777" w:rsidR="00A35FE7" w:rsidRPr="00152CCB" w:rsidRDefault="00A35FE7" w:rsidP="00DD54A1">
      <w:pPr>
        <w:rPr>
          <w:rFonts w:ascii="Arial" w:hAnsi="Arial" w:cs="Arial"/>
        </w:rPr>
      </w:pPr>
    </w:p>
    <w:p w14:paraId="49ADA182" w14:textId="77777777" w:rsidR="00A35FE7" w:rsidRPr="00152CCB" w:rsidRDefault="00A35FE7" w:rsidP="00DD54A1">
      <w:pPr>
        <w:rPr>
          <w:rFonts w:ascii="Arial" w:hAnsi="Arial" w:cs="Arial"/>
        </w:rPr>
      </w:pPr>
    </w:p>
    <w:p w14:paraId="6AA26796" w14:textId="77777777" w:rsidR="00A35FE7" w:rsidRPr="00152CCB" w:rsidRDefault="00A35FE7" w:rsidP="00DD54A1">
      <w:pPr>
        <w:rPr>
          <w:rFonts w:ascii="Arial" w:hAnsi="Arial" w:cs="Arial"/>
        </w:rPr>
      </w:pPr>
    </w:p>
    <w:p w14:paraId="1C56D321" w14:textId="77777777" w:rsidR="000D6EE1" w:rsidRPr="00152CCB" w:rsidRDefault="000D6EE1">
      <w:pPr>
        <w:rPr>
          <w:rFonts w:ascii="Arial" w:hAnsi="Arial" w:cs="Arial"/>
        </w:rPr>
      </w:pPr>
    </w:p>
    <w:p w14:paraId="5953BC3C" w14:textId="77777777" w:rsidR="000D6EE1" w:rsidRPr="00152CCB" w:rsidRDefault="000D6EE1">
      <w:pPr>
        <w:rPr>
          <w:rFonts w:ascii="Arial" w:hAnsi="Arial" w:cs="Arial"/>
        </w:rPr>
      </w:pPr>
    </w:p>
    <w:p w14:paraId="67C85E8D" w14:textId="6C56BB23" w:rsidR="000D6EE1" w:rsidRPr="00152CCB" w:rsidRDefault="000D6EE1">
      <w:pPr>
        <w:rPr>
          <w:rFonts w:ascii="Arial" w:hAnsi="Arial" w:cs="Arial"/>
        </w:rPr>
      </w:pPr>
    </w:p>
    <w:p w14:paraId="24AC7D31" w14:textId="296635C6" w:rsidR="00220EAA" w:rsidRPr="00152CCB" w:rsidRDefault="00DD54A1" w:rsidP="00152CCB">
      <w:pPr>
        <w:rPr>
          <w:rFonts w:ascii="Arial" w:hAnsi="Arial" w:cs="Arial"/>
          <w:b/>
          <w:bCs/>
        </w:rPr>
      </w:pPr>
      <w:r w:rsidRPr="00152CCB">
        <w:rPr>
          <w:rFonts w:ascii="Arial" w:hAnsi="Arial" w:cs="Arial"/>
          <w:b/>
          <w:bCs/>
        </w:rPr>
        <w:t xml:space="preserve">Desarrollo de ETL en una arquitectura </w:t>
      </w:r>
      <w:proofErr w:type="spellStart"/>
      <w:r w:rsidR="00152CCB" w:rsidRPr="00152CCB">
        <w:rPr>
          <w:rFonts w:ascii="Arial" w:hAnsi="Arial" w:cs="Arial"/>
          <w:b/>
          <w:bCs/>
        </w:rPr>
        <w:t>Lakehouse</w:t>
      </w:r>
      <w:proofErr w:type="spellEnd"/>
      <w:r w:rsidR="00152CCB" w:rsidRPr="00152CCB">
        <w:rPr>
          <w:rFonts w:ascii="Arial" w:hAnsi="Arial" w:cs="Arial"/>
          <w:b/>
          <w:bCs/>
        </w:rPr>
        <w:t xml:space="preserve"> </w:t>
      </w:r>
      <w:r w:rsidRPr="00152CCB">
        <w:rPr>
          <w:rFonts w:ascii="Arial" w:hAnsi="Arial" w:cs="Arial"/>
          <w:b/>
          <w:bCs/>
        </w:rPr>
        <w:t xml:space="preserve">con Azure </w:t>
      </w:r>
      <w:proofErr w:type="spellStart"/>
      <w:r w:rsidRPr="00152CCB">
        <w:rPr>
          <w:rFonts w:ascii="Arial" w:hAnsi="Arial" w:cs="Arial"/>
          <w:b/>
          <w:bCs/>
        </w:rPr>
        <w:t>Databricks</w:t>
      </w:r>
      <w:proofErr w:type="spellEnd"/>
    </w:p>
    <w:p w14:paraId="5A09D946" w14:textId="0B9DCEBC" w:rsidR="00A35FE7" w:rsidRPr="00152CCB" w:rsidRDefault="00152CCB">
      <w:pPr>
        <w:rPr>
          <w:rFonts w:ascii="Arial" w:hAnsi="Arial" w:cs="Arial"/>
        </w:rPr>
      </w:pPr>
      <w:r w:rsidRPr="00152CCB">
        <w:rPr>
          <w:rFonts w:ascii="Arial" w:hAnsi="Arial" w:cs="Arial"/>
        </w:rPr>
        <w:t>¿</w:t>
      </w:r>
      <w:proofErr w:type="spellStart"/>
      <w:r w:rsidRPr="00152CCB">
        <w:rPr>
          <w:rFonts w:ascii="Arial" w:hAnsi="Arial" w:cs="Arial"/>
        </w:rPr>
        <w:t>Por que</w:t>
      </w:r>
      <w:proofErr w:type="spellEnd"/>
      <w:r w:rsidRPr="00152CCB">
        <w:rPr>
          <w:rFonts w:ascii="Arial" w:hAnsi="Arial" w:cs="Arial"/>
        </w:rPr>
        <w:t xml:space="preserve"> </w:t>
      </w:r>
      <w:proofErr w:type="spellStart"/>
      <w:r w:rsidRPr="00152CCB">
        <w:rPr>
          <w:rFonts w:ascii="Arial" w:hAnsi="Arial" w:cs="Arial"/>
        </w:rPr>
        <w:t>Databricks</w:t>
      </w:r>
      <w:proofErr w:type="spellEnd"/>
      <w:r w:rsidRPr="00152CCB">
        <w:rPr>
          <w:rFonts w:ascii="Arial" w:hAnsi="Arial" w:cs="Arial"/>
        </w:rPr>
        <w:t>?</w:t>
      </w:r>
    </w:p>
    <w:p w14:paraId="003DBE12" w14:textId="4010C189" w:rsidR="00A35FE7" w:rsidRPr="00152CCB" w:rsidRDefault="00A35FE7" w:rsidP="00A35FE7">
      <w:pPr>
        <w:rPr>
          <w:rFonts w:ascii="Arial" w:hAnsi="Arial" w:cs="Arial"/>
        </w:rPr>
      </w:pPr>
      <w:r w:rsidRPr="00152CCB">
        <w:rPr>
          <w:rFonts w:ascii="Arial" w:hAnsi="Arial" w:cs="Arial"/>
        </w:rPr>
        <w:t xml:space="preserve">Para el desarrollo del proceso ETL Azure </w:t>
      </w:r>
      <w:proofErr w:type="spellStart"/>
      <w:r w:rsidRPr="00152CCB">
        <w:rPr>
          <w:rFonts w:ascii="Arial" w:hAnsi="Arial" w:cs="Arial"/>
        </w:rPr>
        <w:t>Databricks</w:t>
      </w:r>
      <w:proofErr w:type="spellEnd"/>
      <w:r w:rsidRPr="00152CCB">
        <w:rPr>
          <w:rFonts w:ascii="Arial" w:hAnsi="Arial" w:cs="Arial"/>
        </w:rPr>
        <w:t xml:space="preserve"> como plataforma principal debido a que proporciona un entorno especializado para el procesamiento de grandes volúmenes de datos mediante Apache Spark, permitiendo desarrollar procesos de ingesta, transformación y carga de manera distribuida, escalable y con alto rendimiento.</w:t>
      </w:r>
    </w:p>
    <w:p w14:paraId="42753103" w14:textId="3A857D91" w:rsidR="00A35FE7" w:rsidRPr="00152CCB" w:rsidRDefault="00A35FE7" w:rsidP="00A35FE7">
      <w:pPr>
        <w:rPr>
          <w:rFonts w:ascii="Arial" w:hAnsi="Arial" w:cs="Arial"/>
        </w:rPr>
      </w:pPr>
      <w:r w:rsidRPr="00152CCB">
        <w:rPr>
          <w:rFonts w:ascii="Arial" w:hAnsi="Arial" w:cs="Arial"/>
        </w:rPr>
        <w:t xml:space="preserve">A diferencia de un desarrollo tradicional únicamente con Python o SQL, </w:t>
      </w:r>
      <w:proofErr w:type="spellStart"/>
      <w:r w:rsidRPr="00152CCB">
        <w:rPr>
          <w:rFonts w:ascii="Arial" w:hAnsi="Arial" w:cs="Arial"/>
        </w:rPr>
        <w:t>Databricks</w:t>
      </w:r>
      <w:proofErr w:type="spellEnd"/>
      <w:r w:rsidRPr="00152CCB">
        <w:rPr>
          <w:rFonts w:ascii="Arial" w:hAnsi="Arial" w:cs="Arial"/>
        </w:rPr>
        <w:t xml:space="preserve"> integra en una sola plataforma el procesamiento de datos, </w:t>
      </w:r>
      <w:r w:rsidRPr="00152CCB">
        <w:rPr>
          <w:rFonts w:ascii="Arial" w:hAnsi="Arial" w:cs="Arial"/>
        </w:rPr>
        <w:t>e</w:t>
      </w:r>
      <w:r w:rsidRPr="00152CCB">
        <w:rPr>
          <w:rFonts w:ascii="Arial" w:hAnsi="Arial" w:cs="Arial"/>
        </w:rPr>
        <w:t>sto reduce la complejidad operativa y facilita el mantenimiento del proceso.</w:t>
      </w:r>
    </w:p>
    <w:p w14:paraId="2A74F186" w14:textId="77777777" w:rsidR="00A35FE7" w:rsidRPr="00152CCB" w:rsidRDefault="00A35FE7" w:rsidP="00A35FE7">
      <w:pPr>
        <w:rPr>
          <w:rFonts w:ascii="Arial" w:hAnsi="Arial" w:cs="Arial"/>
        </w:rPr>
      </w:pPr>
      <w:r w:rsidRPr="00152CCB">
        <w:rPr>
          <w:rFonts w:ascii="Arial" w:hAnsi="Arial" w:cs="Arial"/>
        </w:rPr>
        <w:t xml:space="preserve">Asimismo, la solución fue diseñada bajo la arquitectura </w:t>
      </w:r>
      <w:proofErr w:type="spellStart"/>
      <w:r w:rsidRPr="00152CCB">
        <w:rPr>
          <w:rFonts w:ascii="Arial" w:hAnsi="Arial" w:cs="Arial"/>
        </w:rPr>
        <w:t>Lakehouse</w:t>
      </w:r>
      <w:proofErr w:type="spellEnd"/>
      <w:r w:rsidRPr="00152CCB">
        <w:rPr>
          <w:rFonts w:ascii="Arial" w:hAnsi="Arial" w:cs="Arial"/>
        </w:rPr>
        <w:t xml:space="preserve">, la cual combina las ventajas de un Data Lake y un Data </w:t>
      </w:r>
      <w:proofErr w:type="spellStart"/>
      <w:r w:rsidRPr="00152CCB">
        <w:rPr>
          <w:rFonts w:ascii="Arial" w:hAnsi="Arial" w:cs="Arial"/>
        </w:rPr>
        <w:t>Warehouse</w:t>
      </w:r>
      <w:proofErr w:type="spellEnd"/>
      <w:r w:rsidRPr="00152CCB">
        <w:rPr>
          <w:rFonts w:ascii="Arial" w:hAnsi="Arial" w:cs="Arial"/>
        </w:rPr>
        <w:t>. Esto permite almacenar información estructurada y semiestructurada manteniendo características como transacciones ACID, control de versiones y consultas eficientes mediante tablas Delta.</w:t>
      </w:r>
    </w:p>
    <w:p w14:paraId="5032BCA4" w14:textId="755FF107" w:rsidR="00A35FE7" w:rsidRPr="00152CCB" w:rsidRDefault="00A35FE7" w:rsidP="00A35FE7">
      <w:pPr>
        <w:rPr>
          <w:rFonts w:ascii="Arial" w:hAnsi="Arial" w:cs="Arial"/>
        </w:rPr>
      </w:pPr>
      <w:r w:rsidRPr="00152CCB">
        <w:rPr>
          <w:rFonts w:ascii="Arial" w:hAnsi="Arial" w:cs="Arial"/>
        </w:rPr>
        <w:t>A</w:t>
      </w:r>
      <w:r w:rsidRPr="00152CCB">
        <w:rPr>
          <w:rFonts w:ascii="Arial" w:hAnsi="Arial" w:cs="Arial"/>
        </w:rPr>
        <w:t xml:space="preserve">rquitectura </w:t>
      </w:r>
      <w:proofErr w:type="spellStart"/>
      <w:r w:rsidRPr="00152CCB">
        <w:rPr>
          <w:rFonts w:ascii="Arial" w:hAnsi="Arial" w:cs="Arial"/>
        </w:rPr>
        <w:t>Medallion</w:t>
      </w:r>
      <w:proofErr w:type="spellEnd"/>
      <w:r w:rsidRPr="00152CCB">
        <w:rPr>
          <w:rFonts w:ascii="Arial" w:hAnsi="Arial" w:cs="Arial"/>
        </w:rPr>
        <w:t xml:space="preserve"> (Bronze, Silver y Gold):</w:t>
      </w:r>
    </w:p>
    <w:p w14:paraId="35FDF59F" w14:textId="77777777" w:rsidR="00A35FE7" w:rsidRPr="00152CCB" w:rsidRDefault="00A35FE7" w:rsidP="00A35FE7">
      <w:pPr>
        <w:rPr>
          <w:rFonts w:ascii="Arial" w:hAnsi="Arial" w:cs="Arial"/>
        </w:rPr>
      </w:pPr>
      <w:r w:rsidRPr="00152CCB">
        <w:rPr>
          <w:rFonts w:ascii="Arial" w:hAnsi="Arial" w:cs="Arial"/>
        </w:rPr>
        <w:t>Bronze: Recepción de los archivos originales sin modificaciones, preservando la información fuente.</w:t>
      </w:r>
    </w:p>
    <w:p w14:paraId="6AC4B006" w14:textId="77777777" w:rsidR="00A35FE7" w:rsidRPr="00152CCB" w:rsidRDefault="00A35FE7" w:rsidP="00A35FE7">
      <w:pPr>
        <w:rPr>
          <w:rFonts w:ascii="Arial" w:hAnsi="Arial" w:cs="Arial"/>
        </w:rPr>
      </w:pPr>
      <w:r w:rsidRPr="00152CCB">
        <w:rPr>
          <w:rFonts w:ascii="Arial" w:hAnsi="Arial" w:cs="Arial"/>
        </w:rPr>
        <w:t>Silver: Aplicación de reglas de negocio, validaciones de calidad, eliminación de duplicados y estandarización de la información.</w:t>
      </w:r>
    </w:p>
    <w:p w14:paraId="16A1B92A" w14:textId="77777777" w:rsidR="00A35FE7" w:rsidRPr="00152CCB" w:rsidRDefault="00A35FE7" w:rsidP="00A35FE7">
      <w:pPr>
        <w:rPr>
          <w:rFonts w:ascii="Arial" w:hAnsi="Arial" w:cs="Arial"/>
        </w:rPr>
      </w:pPr>
      <w:r w:rsidRPr="00152CCB">
        <w:rPr>
          <w:rFonts w:ascii="Arial" w:hAnsi="Arial" w:cs="Arial"/>
        </w:rPr>
        <w:t>Gold: Publicación de la información consolidada y lista para consumo por aplicaciones, reportes o procesos analíticos.</w:t>
      </w:r>
    </w:p>
    <w:p w14:paraId="133A2BA4" w14:textId="7407C854" w:rsidR="00DD54A1" w:rsidRPr="00152CCB" w:rsidRDefault="00A35FE7" w:rsidP="00A35FE7">
      <w:pPr>
        <w:rPr>
          <w:rFonts w:ascii="Arial" w:hAnsi="Arial" w:cs="Arial"/>
        </w:rPr>
      </w:pPr>
      <w:r w:rsidRPr="00152CCB">
        <w:rPr>
          <w:rFonts w:ascii="Arial" w:hAnsi="Arial" w:cs="Arial"/>
        </w:rPr>
        <w:t>Esta arquitectura facilita la trazabilidad de los datos, mejora la calidad de la información y permite reutilizar cada capa para diferentes procesos analíticos.</w:t>
      </w:r>
      <w:r w:rsidR="00DD54A1" w:rsidRPr="00152CCB">
        <w:rPr>
          <w:rFonts w:ascii="Arial" w:hAnsi="Arial" w:cs="Arial"/>
        </w:rPr>
        <w:t xml:space="preserve"> </w:t>
      </w:r>
    </w:p>
    <w:p w14:paraId="0F9877E3" w14:textId="77777777" w:rsidR="00934BAB" w:rsidRPr="00152CCB" w:rsidRDefault="00934BAB" w:rsidP="00A35FE7">
      <w:pPr>
        <w:rPr>
          <w:rFonts w:ascii="Arial" w:hAnsi="Arial" w:cs="Arial"/>
        </w:rPr>
      </w:pPr>
    </w:p>
    <w:p w14:paraId="0225F641" w14:textId="77777777" w:rsidR="00934BAB" w:rsidRPr="00152CCB" w:rsidRDefault="00934BAB" w:rsidP="00A35FE7">
      <w:pPr>
        <w:rPr>
          <w:rFonts w:ascii="Arial" w:hAnsi="Arial" w:cs="Arial"/>
        </w:rPr>
      </w:pPr>
    </w:p>
    <w:p w14:paraId="04A376FA" w14:textId="77777777" w:rsidR="00934BAB" w:rsidRPr="00152CCB" w:rsidRDefault="00934BAB" w:rsidP="00A35FE7">
      <w:pPr>
        <w:rPr>
          <w:rFonts w:ascii="Arial" w:hAnsi="Arial" w:cs="Arial"/>
        </w:rPr>
      </w:pPr>
    </w:p>
    <w:p w14:paraId="4BB4F947" w14:textId="77777777" w:rsidR="00934BAB" w:rsidRPr="00152CCB" w:rsidRDefault="00934BAB" w:rsidP="00A35FE7">
      <w:pPr>
        <w:rPr>
          <w:rFonts w:ascii="Arial" w:hAnsi="Arial" w:cs="Arial"/>
        </w:rPr>
      </w:pPr>
    </w:p>
    <w:p w14:paraId="45D7039D" w14:textId="77777777" w:rsidR="00934BAB" w:rsidRPr="00152CCB" w:rsidRDefault="00934BAB" w:rsidP="00A35FE7">
      <w:pPr>
        <w:rPr>
          <w:rFonts w:ascii="Arial" w:hAnsi="Arial" w:cs="Arial"/>
        </w:rPr>
      </w:pPr>
    </w:p>
    <w:p w14:paraId="2F7F4919" w14:textId="77777777" w:rsidR="00934BAB" w:rsidRPr="00152CCB" w:rsidRDefault="00934BAB" w:rsidP="00A35FE7">
      <w:pPr>
        <w:rPr>
          <w:rFonts w:ascii="Arial" w:hAnsi="Arial" w:cs="Arial"/>
        </w:rPr>
      </w:pPr>
    </w:p>
    <w:p w14:paraId="5F50A7C4" w14:textId="7724D99A" w:rsidR="00934BAB" w:rsidRPr="00152CCB" w:rsidRDefault="00934BAB" w:rsidP="00152CCB">
      <w:pPr>
        <w:jc w:val="center"/>
        <w:rPr>
          <w:rFonts w:ascii="Arial" w:hAnsi="Arial" w:cs="Arial"/>
        </w:rPr>
      </w:pPr>
      <w:r w:rsidRPr="00152CCB">
        <w:rPr>
          <w:rFonts w:ascii="Arial" w:hAnsi="Arial" w:cs="Arial"/>
        </w:rPr>
        <w:lastRenderedPageBreak/>
        <w:t xml:space="preserve">Estructura de Arquitectura </w:t>
      </w:r>
      <w:proofErr w:type="spellStart"/>
      <w:r w:rsidRPr="00152CCB">
        <w:rPr>
          <w:rFonts w:ascii="Arial" w:hAnsi="Arial" w:cs="Arial"/>
        </w:rPr>
        <w:t>Medallion</w:t>
      </w:r>
      <w:proofErr w:type="spellEnd"/>
      <w:r w:rsidRPr="00152CCB">
        <w:rPr>
          <w:rFonts w:ascii="Arial" w:hAnsi="Arial" w:cs="Arial"/>
        </w:rPr>
        <w:t xml:space="preserve"> (Bronze, Silver y Gold):</w:t>
      </w:r>
      <w:r w:rsidRPr="00152CCB">
        <w:rPr>
          <w:rFonts w:ascii="Arial" w:hAnsi="Arial" w:cs="Arial"/>
        </w:rPr>
        <w:drawing>
          <wp:inline distT="0" distB="0" distL="0" distR="0" wp14:anchorId="7B01DD9A" wp14:editId="42758F48">
            <wp:extent cx="5076967" cy="2846962"/>
            <wp:effectExtent l="0" t="0" r="0" b="0"/>
            <wp:docPr id="715191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91929" name=""/>
                    <pic:cNvPicPr/>
                  </pic:nvPicPr>
                  <pic:blipFill>
                    <a:blip r:embed="rId9"/>
                    <a:stretch>
                      <a:fillRect/>
                    </a:stretch>
                  </pic:blipFill>
                  <pic:spPr>
                    <a:xfrm>
                      <a:off x="0" y="0"/>
                      <a:ext cx="5084390" cy="2851125"/>
                    </a:xfrm>
                    <a:prstGeom prst="rect">
                      <a:avLst/>
                    </a:prstGeom>
                  </pic:spPr>
                </pic:pic>
              </a:graphicData>
            </a:graphic>
          </wp:inline>
        </w:drawing>
      </w:r>
    </w:p>
    <w:p w14:paraId="4F7FC191" w14:textId="48748B91" w:rsidR="00934BAB" w:rsidRPr="00152CCB" w:rsidRDefault="00934BAB" w:rsidP="00A35FE7">
      <w:pPr>
        <w:rPr>
          <w:rFonts w:ascii="Arial" w:hAnsi="Arial" w:cs="Arial"/>
        </w:rPr>
      </w:pPr>
      <w:r w:rsidRPr="00152CCB">
        <w:rPr>
          <w:rFonts w:ascii="Arial" w:hAnsi="Arial" w:cs="Arial"/>
        </w:rPr>
        <w:t xml:space="preserve">Cada capa se tiene considera </w:t>
      </w:r>
      <w:r w:rsidR="00A5498E" w:rsidRPr="00152CCB">
        <w:rPr>
          <w:rFonts w:ascii="Arial" w:hAnsi="Arial" w:cs="Arial"/>
        </w:rPr>
        <w:t xml:space="preserve">en </w:t>
      </w:r>
      <w:r w:rsidRPr="00152CCB">
        <w:rPr>
          <w:rFonts w:ascii="Arial" w:hAnsi="Arial" w:cs="Arial"/>
        </w:rPr>
        <w:t xml:space="preserve">un contenedor para dejar las bases de datos </w:t>
      </w:r>
      <w:r w:rsidR="00A5498E" w:rsidRPr="00152CCB">
        <w:rPr>
          <w:rFonts w:ascii="Arial" w:hAnsi="Arial" w:cs="Arial"/>
        </w:rPr>
        <w:t>creadas,</w:t>
      </w:r>
      <w:r w:rsidRPr="00152CCB">
        <w:rPr>
          <w:rFonts w:ascii="Arial" w:hAnsi="Arial" w:cs="Arial"/>
        </w:rPr>
        <w:t xml:space="preserve"> así como los archivos .</w:t>
      </w:r>
      <w:proofErr w:type="spellStart"/>
      <w:r w:rsidRPr="00152CCB">
        <w:rPr>
          <w:rFonts w:ascii="Arial" w:hAnsi="Arial" w:cs="Arial"/>
        </w:rPr>
        <w:t>txt</w:t>
      </w:r>
      <w:proofErr w:type="spellEnd"/>
      <w:r w:rsidRPr="00152CCB">
        <w:rPr>
          <w:rFonts w:ascii="Arial" w:hAnsi="Arial" w:cs="Arial"/>
        </w:rPr>
        <w:t>, .zip y las tablas finales</w:t>
      </w:r>
      <w:r w:rsidR="00A5498E" w:rsidRPr="00152CCB">
        <w:rPr>
          <w:rFonts w:ascii="Arial" w:hAnsi="Arial" w:cs="Arial"/>
        </w:rPr>
        <w:t xml:space="preserve"> dependiendo de la capa</w:t>
      </w:r>
      <w:r w:rsidRPr="00152CCB">
        <w:rPr>
          <w:rFonts w:ascii="Arial" w:hAnsi="Arial" w:cs="Arial"/>
        </w:rPr>
        <w:t xml:space="preserve">. En Azure se configura un ambiente de </w:t>
      </w:r>
      <w:proofErr w:type="gramStart"/>
      <w:r w:rsidRPr="00152CCB">
        <w:rPr>
          <w:rFonts w:ascii="Arial" w:hAnsi="Arial" w:cs="Arial"/>
        </w:rPr>
        <w:t>desarrollo</w:t>
      </w:r>
      <w:proofErr w:type="gramEnd"/>
      <w:r w:rsidRPr="00152CCB">
        <w:rPr>
          <w:rFonts w:ascii="Arial" w:hAnsi="Arial" w:cs="Arial"/>
        </w:rPr>
        <w:t xml:space="preserve"> así como un </w:t>
      </w:r>
      <w:r w:rsidR="00A5498E" w:rsidRPr="00152CCB">
        <w:rPr>
          <w:rFonts w:ascii="Arial" w:hAnsi="Arial" w:cs="Arial"/>
        </w:rPr>
        <w:t>productivo</w:t>
      </w:r>
      <w:r w:rsidRPr="00152CCB">
        <w:rPr>
          <w:rFonts w:ascii="Arial" w:hAnsi="Arial" w:cs="Arial"/>
        </w:rPr>
        <w:t xml:space="preserve"> utilizando el mismo “</w:t>
      </w:r>
      <w:proofErr w:type="spellStart"/>
      <w:r w:rsidRPr="00152CCB">
        <w:rPr>
          <w:rFonts w:ascii="Arial" w:hAnsi="Arial" w:cs="Arial"/>
        </w:rPr>
        <w:t>Resource</w:t>
      </w:r>
      <w:proofErr w:type="spellEnd"/>
      <w:r w:rsidRPr="00152CCB">
        <w:rPr>
          <w:rFonts w:ascii="Arial" w:hAnsi="Arial" w:cs="Arial"/>
        </w:rPr>
        <w:t xml:space="preserve"> </w:t>
      </w:r>
      <w:r w:rsidR="00A5498E" w:rsidRPr="00152CCB">
        <w:rPr>
          <w:rFonts w:ascii="Arial" w:hAnsi="Arial" w:cs="Arial"/>
        </w:rPr>
        <w:t xml:space="preserve">Group” y creando </w:t>
      </w:r>
      <w:proofErr w:type="gramStart"/>
      <w:r w:rsidR="00A5498E" w:rsidRPr="00152CCB">
        <w:rPr>
          <w:rFonts w:ascii="Arial" w:hAnsi="Arial" w:cs="Arial"/>
        </w:rPr>
        <w:t xml:space="preserve">un </w:t>
      </w:r>
      <w:r w:rsidRPr="00152CCB">
        <w:rPr>
          <w:rFonts w:ascii="Arial" w:hAnsi="Arial" w:cs="Arial"/>
        </w:rPr>
        <w:t xml:space="preserve"> “</w:t>
      </w:r>
      <w:proofErr w:type="gramEnd"/>
      <w:r w:rsidRPr="00152CCB">
        <w:rPr>
          <w:rFonts w:ascii="Arial" w:hAnsi="Arial" w:cs="Arial"/>
        </w:rPr>
        <w:t xml:space="preserve">Storage </w:t>
      </w:r>
      <w:proofErr w:type="spellStart"/>
      <w:r w:rsidRPr="00152CCB">
        <w:rPr>
          <w:rFonts w:ascii="Arial" w:hAnsi="Arial" w:cs="Arial"/>
        </w:rPr>
        <w:t>account</w:t>
      </w:r>
      <w:proofErr w:type="spellEnd"/>
      <w:r w:rsidRPr="00152CCB">
        <w:rPr>
          <w:rFonts w:ascii="Arial" w:hAnsi="Arial" w:cs="Arial"/>
        </w:rPr>
        <w:t>”</w:t>
      </w:r>
      <w:r w:rsidR="00A5498E" w:rsidRPr="00152CCB">
        <w:rPr>
          <w:rFonts w:ascii="Arial" w:hAnsi="Arial" w:cs="Arial"/>
        </w:rPr>
        <w:t xml:space="preserve"> para los contenedores.</w:t>
      </w:r>
    </w:p>
    <w:p w14:paraId="5969D259" w14:textId="4536C9B3" w:rsidR="00A5498E" w:rsidRPr="00152CCB" w:rsidRDefault="00A5498E" w:rsidP="00152CCB">
      <w:pPr>
        <w:jc w:val="center"/>
        <w:rPr>
          <w:rFonts w:ascii="Arial" w:hAnsi="Arial" w:cs="Arial"/>
        </w:rPr>
      </w:pPr>
      <w:r w:rsidRPr="00152CCB">
        <w:rPr>
          <w:rFonts w:ascii="Arial" w:hAnsi="Arial" w:cs="Arial"/>
        </w:rPr>
        <w:drawing>
          <wp:inline distT="0" distB="0" distL="0" distR="0" wp14:anchorId="61E4ADE5" wp14:editId="38186CFB">
            <wp:extent cx="4960961" cy="2760019"/>
            <wp:effectExtent l="0" t="0" r="0" b="2540"/>
            <wp:docPr id="166863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31024" name=""/>
                    <pic:cNvPicPr/>
                  </pic:nvPicPr>
                  <pic:blipFill>
                    <a:blip r:embed="rId10"/>
                    <a:stretch>
                      <a:fillRect/>
                    </a:stretch>
                  </pic:blipFill>
                  <pic:spPr>
                    <a:xfrm>
                      <a:off x="0" y="0"/>
                      <a:ext cx="4968002" cy="2763936"/>
                    </a:xfrm>
                    <a:prstGeom prst="rect">
                      <a:avLst/>
                    </a:prstGeom>
                  </pic:spPr>
                </pic:pic>
              </a:graphicData>
            </a:graphic>
          </wp:inline>
        </w:drawing>
      </w:r>
    </w:p>
    <w:p w14:paraId="5017370B" w14:textId="77777777" w:rsidR="00A5498E" w:rsidRPr="00152CCB" w:rsidRDefault="00A5498E" w:rsidP="00A35FE7">
      <w:pPr>
        <w:rPr>
          <w:rFonts w:ascii="Arial" w:hAnsi="Arial" w:cs="Arial"/>
        </w:rPr>
      </w:pPr>
    </w:p>
    <w:p w14:paraId="28B24C4A" w14:textId="08D4C83E" w:rsidR="00A5498E" w:rsidRPr="00152CCB" w:rsidRDefault="00A5498E" w:rsidP="00152CCB">
      <w:pPr>
        <w:jc w:val="center"/>
        <w:rPr>
          <w:rFonts w:ascii="Arial" w:hAnsi="Arial" w:cs="Arial"/>
        </w:rPr>
      </w:pPr>
      <w:r w:rsidRPr="00152CCB">
        <w:rPr>
          <w:rFonts w:ascii="Arial" w:hAnsi="Arial" w:cs="Arial"/>
        </w:rPr>
        <w:lastRenderedPageBreak/>
        <w:drawing>
          <wp:inline distT="0" distB="0" distL="0" distR="0" wp14:anchorId="6612AEC4" wp14:editId="2A6FE32B">
            <wp:extent cx="3295934" cy="2612874"/>
            <wp:effectExtent l="0" t="0" r="0" b="0"/>
            <wp:docPr id="58925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3934" name=""/>
                    <pic:cNvPicPr/>
                  </pic:nvPicPr>
                  <pic:blipFill>
                    <a:blip r:embed="rId11"/>
                    <a:stretch>
                      <a:fillRect/>
                    </a:stretch>
                  </pic:blipFill>
                  <pic:spPr>
                    <a:xfrm>
                      <a:off x="0" y="0"/>
                      <a:ext cx="3304325" cy="2619526"/>
                    </a:xfrm>
                    <a:prstGeom prst="rect">
                      <a:avLst/>
                    </a:prstGeom>
                  </pic:spPr>
                </pic:pic>
              </a:graphicData>
            </a:graphic>
          </wp:inline>
        </w:drawing>
      </w:r>
    </w:p>
    <w:p w14:paraId="3A1B2179" w14:textId="77777777" w:rsidR="00A5498E" w:rsidRPr="00152CCB" w:rsidRDefault="00A5498E" w:rsidP="00A35FE7">
      <w:pPr>
        <w:rPr>
          <w:rFonts w:ascii="Arial" w:hAnsi="Arial" w:cs="Arial"/>
        </w:rPr>
      </w:pPr>
    </w:p>
    <w:p w14:paraId="242BC66E" w14:textId="77777777" w:rsidR="00347D80" w:rsidRPr="00152CCB" w:rsidRDefault="00347D80" w:rsidP="00347D80">
      <w:pPr>
        <w:rPr>
          <w:rFonts w:ascii="Arial" w:hAnsi="Arial" w:cs="Arial"/>
          <w:b/>
          <w:bCs/>
        </w:rPr>
      </w:pPr>
      <w:r w:rsidRPr="00152CCB">
        <w:rPr>
          <w:rFonts w:ascii="Arial" w:hAnsi="Arial" w:cs="Arial"/>
          <w:b/>
          <w:bCs/>
        </w:rPr>
        <w:t>Flujo General del ETL</w:t>
      </w:r>
    </w:p>
    <w:p w14:paraId="3E683E41" w14:textId="77777777" w:rsidR="00347D80" w:rsidRPr="00152CCB" w:rsidRDefault="00347D80" w:rsidP="00347D80">
      <w:pPr>
        <w:rPr>
          <w:rFonts w:ascii="Arial" w:hAnsi="Arial" w:cs="Arial"/>
        </w:rPr>
      </w:pPr>
      <w:r w:rsidRPr="00152CCB">
        <w:rPr>
          <w:rFonts w:ascii="Arial" w:hAnsi="Arial" w:cs="Arial"/>
        </w:rPr>
        <w:t xml:space="preserve">El proceso ETL fue implementado utilizando la arquitectura </w:t>
      </w:r>
      <w:proofErr w:type="spellStart"/>
      <w:r w:rsidRPr="00152CCB">
        <w:rPr>
          <w:rFonts w:ascii="Arial" w:hAnsi="Arial" w:cs="Arial"/>
          <w:b/>
          <w:bCs/>
        </w:rPr>
        <w:t>Lakehouse</w:t>
      </w:r>
      <w:proofErr w:type="spellEnd"/>
      <w:r w:rsidRPr="00152CCB">
        <w:rPr>
          <w:rFonts w:ascii="Arial" w:hAnsi="Arial" w:cs="Arial"/>
        </w:rPr>
        <w:t xml:space="preserve"> bajo el modelo </w:t>
      </w:r>
      <w:proofErr w:type="spellStart"/>
      <w:r w:rsidRPr="00152CCB">
        <w:rPr>
          <w:rFonts w:ascii="Arial" w:hAnsi="Arial" w:cs="Arial"/>
          <w:b/>
          <w:bCs/>
        </w:rPr>
        <w:t>Medallion</w:t>
      </w:r>
      <w:proofErr w:type="spellEnd"/>
      <w:r w:rsidRPr="00152CCB">
        <w:rPr>
          <w:rFonts w:ascii="Arial" w:hAnsi="Arial" w:cs="Arial"/>
          <w:b/>
          <w:bCs/>
        </w:rPr>
        <w:t xml:space="preserve"> (Bronze, Silver y Gold)</w:t>
      </w:r>
      <w:r w:rsidRPr="00152CCB">
        <w:rPr>
          <w:rFonts w:ascii="Arial" w:hAnsi="Arial" w:cs="Arial"/>
        </w:rPr>
        <w:t>, permitiendo separar las diferentes etapas del procesamiento de datos, mantener la trazabilidad de la información y facilitar el control de calidad durante todo el flujo.</w:t>
      </w:r>
    </w:p>
    <w:p w14:paraId="40292AB7" w14:textId="77777777" w:rsidR="00347D80" w:rsidRPr="00152CCB" w:rsidRDefault="00347D80" w:rsidP="00347D80">
      <w:pPr>
        <w:rPr>
          <w:rFonts w:ascii="Arial" w:hAnsi="Arial" w:cs="Arial"/>
        </w:rPr>
      </w:pPr>
      <w:r w:rsidRPr="00152CCB">
        <w:rPr>
          <w:rFonts w:ascii="Arial" w:hAnsi="Arial" w:cs="Arial"/>
        </w:rPr>
        <w:t>El proceso se encuentra dividido en cinco notebooks principales, cada uno con una responsabilidad específica dentro del pipeline.</w:t>
      </w:r>
    </w:p>
    <w:p w14:paraId="187B4488" w14:textId="17728B0E" w:rsidR="00A5498E" w:rsidRPr="00152CCB" w:rsidRDefault="00A5498E" w:rsidP="00A35FE7">
      <w:pPr>
        <w:rPr>
          <w:rFonts w:ascii="Arial" w:hAnsi="Arial" w:cs="Arial"/>
        </w:rPr>
      </w:pPr>
      <w:r w:rsidRPr="00152CCB">
        <w:rPr>
          <w:rFonts w:ascii="Arial" w:hAnsi="Arial" w:cs="Arial"/>
        </w:rPr>
        <w:t>Flujo:</w:t>
      </w:r>
    </w:p>
    <w:p w14:paraId="27366C7D" w14:textId="77777777" w:rsidR="00A5498E" w:rsidRPr="00152CCB" w:rsidRDefault="00A5498E" w:rsidP="00A5498E">
      <w:pPr>
        <w:rPr>
          <w:rFonts w:ascii="Arial" w:hAnsi="Arial" w:cs="Arial"/>
        </w:rPr>
      </w:pPr>
      <w:r w:rsidRPr="00152CCB">
        <w:rPr>
          <w:rFonts w:ascii="Arial" w:hAnsi="Arial" w:cs="Arial"/>
          <w:b/>
          <w:bCs/>
        </w:rPr>
        <w:t xml:space="preserve">Archivos TXT → Ingesta → Validaciones → Transformaciones → </w:t>
      </w:r>
      <w:proofErr w:type="spellStart"/>
      <w:r w:rsidRPr="00152CCB">
        <w:rPr>
          <w:rFonts w:ascii="Arial" w:hAnsi="Arial" w:cs="Arial"/>
          <w:b/>
          <w:bCs/>
        </w:rPr>
        <w:t>Hive</w:t>
      </w:r>
      <w:proofErr w:type="spellEnd"/>
      <w:r w:rsidRPr="00152CCB">
        <w:rPr>
          <w:rFonts w:ascii="Arial" w:hAnsi="Arial" w:cs="Arial"/>
          <w:b/>
          <w:bCs/>
        </w:rPr>
        <w:t>/Impala</w:t>
      </w:r>
    </w:p>
    <w:p w14:paraId="6EF5B3BC" w14:textId="3D587C8C" w:rsidR="00A5498E" w:rsidRPr="00152CCB" w:rsidRDefault="00A5498E" w:rsidP="00A35FE7">
      <w:pPr>
        <w:rPr>
          <w:rFonts w:ascii="Arial" w:hAnsi="Arial" w:cs="Arial"/>
        </w:rPr>
      </w:pPr>
      <w:proofErr w:type="gramStart"/>
      <w:r w:rsidRPr="00152CCB">
        <w:rPr>
          <w:rFonts w:ascii="Arial" w:hAnsi="Arial" w:cs="Arial"/>
        </w:rPr>
        <w:t>Notebook creados</w:t>
      </w:r>
      <w:proofErr w:type="gramEnd"/>
      <w:r w:rsidRPr="00152CCB">
        <w:rPr>
          <w:rFonts w:ascii="Arial" w:hAnsi="Arial" w:cs="Arial"/>
        </w:rPr>
        <w:t>:</w:t>
      </w:r>
    </w:p>
    <w:p w14:paraId="64F152AF" w14:textId="745E4AFE" w:rsidR="00A5498E" w:rsidRPr="00152CCB" w:rsidRDefault="00A5498E" w:rsidP="00BF2112">
      <w:pPr>
        <w:jc w:val="center"/>
        <w:rPr>
          <w:rFonts w:ascii="Arial" w:hAnsi="Arial" w:cs="Arial"/>
        </w:rPr>
      </w:pPr>
      <w:r w:rsidRPr="00152CCB">
        <w:rPr>
          <w:rFonts w:ascii="Arial" w:hAnsi="Arial" w:cs="Arial"/>
        </w:rPr>
        <w:drawing>
          <wp:inline distT="0" distB="0" distL="0" distR="0" wp14:anchorId="606FE968" wp14:editId="405A33CA">
            <wp:extent cx="1743318" cy="1705213"/>
            <wp:effectExtent l="0" t="0" r="9525" b="9525"/>
            <wp:docPr id="45325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50247" name=""/>
                    <pic:cNvPicPr/>
                  </pic:nvPicPr>
                  <pic:blipFill>
                    <a:blip r:embed="rId12"/>
                    <a:stretch>
                      <a:fillRect/>
                    </a:stretch>
                  </pic:blipFill>
                  <pic:spPr>
                    <a:xfrm>
                      <a:off x="0" y="0"/>
                      <a:ext cx="1743318" cy="1705213"/>
                    </a:xfrm>
                    <a:prstGeom prst="rect">
                      <a:avLst/>
                    </a:prstGeom>
                  </pic:spPr>
                </pic:pic>
              </a:graphicData>
            </a:graphic>
          </wp:inline>
        </w:drawing>
      </w:r>
    </w:p>
    <w:p w14:paraId="0DD5333C" w14:textId="77777777" w:rsidR="00A5498E" w:rsidRDefault="00A5498E" w:rsidP="00A35FE7">
      <w:pPr>
        <w:rPr>
          <w:rFonts w:ascii="Arial" w:hAnsi="Arial" w:cs="Arial"/>
        </w:rPr>
      </w:pPr>
    </w:p>
    <w:p w14:paraId="14C79C2B" w14:textId="77777777" w:rsidR="00152CCB" w:rsidRPr="00152CCB" w:rsidRDefault="00152CCB" w:rsidP="00A35FE7">
      <w:pPr>
        <w:rPr>
          <w:rFonts w:ascii="Arial" w:hAnsi="Arial" w:cs="Arial"/>
        </w:rPr>
      </w:pPr>
    </w:p>
    <w:p w14:paraId="53AD8F8C" w14:textId="7DB39F5D" w:rsidR="00934BAB" w:rsidRPr="00152CCB" w:rsidRDefault="00934BAB" w:rsidP="00A35FE7">
      <w:pPr>
        <w:rPr>
          <w:rFonts w:ascii="Arial" w:hAnsi="Arial" w:cs="Arial"/>
          <w:b/>
          <w:bCs/>
        </w:rPr>
      </w:pPr>
      <w:r w:rsidRPr="00152CCB">
        <w:rPr>
          <w:rFonts w:ascii="Arial" w:hAnsi="Arial" w:cs="Arial"/>
          <w:b/>
          <w:bCs/>
        </w:rPr>
        <w:lastRenderedPageBreak/>
        <w:t>Raw:</w:t>
      </w:r>
    </w:p>
    <w:p w14:paraId="004CEA8C" w14:textId="1BBE244B" w:rsidR="00BF2112" w:rsidRPr="00152CCB" w:rsidRDefault="00BF2112" w:rsidP="00A35FE7">
      <w:pPr>
        <w:rPr>
          <w:rFonts w:ascii="Arial" w:hAnsi="Arial" w:cs="Arial"/>
        </w:rPr>
      </w:pPr>
      <w:r w:rsidRPr="00152CCB">
        <w:rPr>
          <w:rFonts w:ascii="Arial" w:hAnsi="Arial" w:cs="Arial"/>
        </w:rPr>
        <w:t>En un ambiente productivo, la llegada de los archivos podría realizarse automáticamente mediante un proceso de transferencia SFTP hacia Azure Data Lake Storage. El ETL permanecería sin cambios, ya que únicamente monitorea la carpeta de entrada donde se depositan los archivos para iniciar su procesamiento.</w:t>
      </w:r>
    </w:p>
    <w:p w14:paraId="47E12419" w14:textId="5160DC45" w:rsidR="00A5498E" w:rsidRPr="00152CCB" w:rsidRDefault="00A5498E" w:rsidP="00A35FE7">
      <w:pPr>
        <w:rPr>
          <w:rFonts w:ascii="Arial" w:hAnsi="Arial" w:cs="Arial"/>
        </w:rPr>
      </w:pPr>
      <w:r w:rsidRPr="00152CCB">
        <w:rPr>
          <w:rFonts w:ascii="Arial" w:hAnsi="Arial" w:cs="Arial"/>
        </w:rPr>
        <w:t>Ruta</w:t>
      </w:r>
      <w:r w:rsidR="00BF2112" w:rsidRPr="00152CCB">
        <w:rPr>
          <w:rFonts w:ascii="Arial" w:hAnsi="Arial" w:cs="Arial"/>
        </w:rPr>
        <w:t xml:space="preserve"> de ADLS</w:t>
      </w:r>
      <w:r w:rsidRPr="00152CCB">
        <w:rPr>
          <w:rFonts w:ascii="Arial" w:hAnsi="Arial" w:cs="Arial"/>
        </w:rPr>
        <w:t xml:space="preserve">:   </w:t>
      </w:r>
      <w:r w:rsidRPr="00152CCB">
        <w:rPr>
          <w:rFonts w:ascii="Arial" w:hAnsi="Arial" w:cs="Arial"/>
        </w:rPr>
        <w:t>abfss://raw@adlsvinkosetl.dfs.core.windows.net/*.txt</w:t>
      </w:r>
      <w:r w:rsidR="0051146D" w:rsidRPr="00152CCB">
        <w:rPr>
          <w:rFonts w:ascii="Arial" w:hAnsi="Arial" w:cs="Arial"/>
        </w:rPr>
        <w:t>.</w:t>
      </w:r>
    </w:p>
    <w:p w14:paraId="70F24DE8" w14:textId="77777777" w:rsidR="0051146D" w:rsidRPr="00152CCB" w:rsidRDefault="0051146D" w:rsidP="00A35FE7">
      <w:pPr>
        <w:rPr>
          <w:rFonts w:ascii="Arial" w:hAnsi="Arial" w:cs="Arial"/>
        </w:rPr>
      </w:pPr>
    </w:p>
    <w:p w14:paraId="513C8FB2" w14:textId="77777777" w:rsidR="0051146D" w:rsidRPr="00152CCB" w:rsidRDefault="0051146D" w:rsidP="0051146D">
      <w:pPr>
        <w:rPr>
          <w:rFonts w:ascii="Arial" w:hAnsi="Arial" w:cs="Arial"/>
          <w:b/>
          <w:bCs/>
        </w:rPr>
      </w:pPr>
      <w:r w:rsidRPr="00152CCB">
        <w:rPr>
          <w:rFonts w:ascii="Arial" w:hAnsi="Arial" w:cs="Arial"/>
          <w:b/>
          <w:bCs/>
        </w:rPr>
        <w:t>00.vinkos_Preparacion_Ambiente</w:t>
      </w:r>
    </w:p>
    <w:p w14:paraId="1B617B61" w14:textId="77777777" w:rsidR="0051146D" w:rsidRPr="00152CCB" w:rsidRDefault="0051146D" w:rsidP="0051146D">
      <w:pPr>
        <w:rPr>
          <w:rFonts w:ascii="Arial" w:hAnsi="Arial" w:cs="Arial"/>
          <w:b/>
          <w:bCs/>
        </w:rPr>
      </w:pPr>
      <w:r w:rsidRPr="00152CCB">
        <w:rPr>
          <w:rFonts w:ascii="Arial" w:hAnsi="Arial" w:cs="Arial"/>
          <w:b/>
          <w:bCs/>
        </w:rPr>
        <w:t>Capa de Preparación</w:t>
      </w:r>
    </w:p>
    <w:p w14:paraId="05C6F84E" w14:textId="77777777" w:rsidR="0051146D" w:rsidRPr="00152CCB" w:rsidRDefault="0051146D" w:rsidP="0051146D">
      <w:pPr>
        <w:rPr>
          <w:rFonts w:ascii="Arial" w:hAnsi="Arial" w:cs="Arial"/>
          <w:b/>
          <w:bCs/>
        </w:rPr>
      </w:pPr>
      <w:r w:rsidRPr="00152CCB">
        <w:rPr>
          <w:rFonts w:ascii="Arial" w:hAnsi="Arial" w:cs="Arial"/>
          <w:b/>
          <w:bCs/>
        </w:rPr>
        <w:t>Objetivo</w:t>
      </w:r>
    </w:p>
    <w:p w14:paraId="3D30876D" w14:textId="77777777" w:rsidR="0051146D" w:rsidRPr="00152CCB" w:rsidRDefault="0051146D" w:rsidP="0051146D">
      <w:pPr>
        <w:rPr>
          <w:rFonts w:ascii="Arial" w:hAnsi="Arial" w:cs="Arial"/>
        </w:rPr>
      </w:pPr>
      <w:r w:rsidRPr="00152CCB">
        <w:rPr>
          <w:rFonts w:ascii="Arial" w:hAnsi="Arial" w:cs="Arial"/>
        </w:rPr>
        <w:t>Preparar el ambiente de ejecución del ETL antes de iniciar cualquier procesamiento de información.</w:t>
      </w:r>
    </w:p>
    <w:p w14:paraId="09C83831" w14:textId="77777777" w:rsidR="0051146D" w:rsidRPr="00152CCB" w:rsidRDefault="0051146D" w:rsidP="0051146D">
      <w:pPr>
        <w:rPr>
          <w:rFonts w:ascii="Arial" w:hAnsi="Arial" w:cs="Arial"/>
          <w:b/>
          <w:bCs/>
        </w:rPr>
      </w:pPr>
      <w:r w:rsidRPr="00152CCB">
        <w:rPr>
          <w:rFonts w:ascii="Arial" w:hAnsi="Arial" w:cs="Arial"/>
          <w:b/>
          <w:bCs/>
        </w:rPr>
        <w:t>Actividades</w:t>
      </w:r>
    </w:p>
    <w:p w14:paraId="6120703D"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Creación del catálogo. </w:t>
      </w:r>
    </w:p>
    <w:p w14:paraId="347EB618"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Creación de esquemas Bronze, Silver y Gold. </w:t>
      </w:r>
    </w:p>
    <w:p w14:paraId="7C1C79B4"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Creación de tablas Delta. </w:t>
      </w:r>
    </w:p>
    <w:p w14:paraId="6B75D710"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Creación de </w:t>
      </w:r>
      <w:proofErr w:type="spellStart"/>
      <w:r w:rsidRPr="00152CCB">
        <w:rPr>
          <w:rFonts w:ascii="Arial" w:hAnsi="Arial" w:cs="Arial"/>
        </w:rPr>
        <w:t>External</w:t>
      </w:r>
      <w:proofErr w:type="spellEnd"/>
      <w:r w:rsidRPr="00152CCB">
        <w:rPr>
          <w:rFonts w:ascii="Arial" w:hAnsi="Arial" w:cs="Arial"/>
        </w:rPr>
        <w:t xml:space="preserve"> </w:t>
      </w:r>
      <w:proofErr w:type="spellStart"/>
      <w:r w:rsidRPr="00152CCB">
        <w:rPr>
          <w:rFonts w:ascii="Arial" w:hAnsi="Arial" w:cs="Arial"/>
        </w:rPr>
        <w:t>Locations</w:t>
      </w:r>
      <w:proofErr w:type="spellEnd"/>
      <w:r w:rsidRPr="00152CCB">
        <w:rPr>
          <w:rFonts w:ascii="Arial" w:hAnsi="Arial" w:cs="Arial"/>
        </w:rPr>
        <w:t xml:space="preserve">. </w:t>
      </w:r>
    </w:p>
    <w:p w14:paraId="22C87793"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Configuración del Storage </w:t>
      </w:r>
      <w:proofErr w:type="spellStart"/>
      <w:r w:rsidRPr="00152CCB">
        <w:rPr>
          <w:rFonts w:ascii="Arial" w:hAnsi="Arial" w:cs="Arial"/>
        </w:rPr>
        <w:t>Account</w:t>
      </w:r>
      <w:proofErr w:type="spellEnd"/>
      <w:r w:rsidRPr="00152CCB">
        <w:rPr>
          <w:rFonts w:ascii="Arial" w:hAnsi="Arial" w:cs="Arial"/>
        </w:rPr>
        <w:t xml:space="preserve">. </w:t>
      </w:r>
    </w:p>
    <w:p w14:paraId="7FA0187E" w14:textId="77777777" w:rsidR="0051146D" w:rsidRPr="00152CCB" w:rsidRDefault="0051146D" w:rsidP="00152CCB">
      <w:pPr>
        <w:numPr>
          <w:ilvl w:val="0"/>
          <w:numId w:val="9"/>
        </w:numPr>
        <w:spacing w:after="0" w:line="240" w:lineRule="auto"/>
        <w:ind w:left="714" w:hanging="357"/>
        <w:rPr>
          <w:rFonts w:ascii="Arial" w:hAnsi="Arial" w:cs="Arial"/>
        </w:rPr>
      </w:pPr>
      <w:r w:rsidRPr="00152CCB">
        <w:rPr>
          <w:rFonts w:ascii="Arial" w:hAnsi="Arial" w:cs="Arial"/>
        </w:rPr>
        <w:t xml:space="preserve">Configuración de parámetros mediante Widgets. </w:t>
      </w:r>
    </w:p>
    <w:p w14:paraId="6A3A798C" w14:textId="77777777" w:rsidR="00152CCB" w:rsidRDefault="00152CCB" w:rsidP="0051146D">
      <w:pPr>
        <w:rPr>
          <w:rFonts w:ascii="Arial" w:hAnsi="Arial" w:cs="Arial"/>
          <w:b/>
          <w:bCs/>
        </w:rPr>
      </w:pPr>
    </w:p>
    <w:p w14:paraId="3BD88EAA" w14:textId="54FC32EC" w:rsidR="0051146D" w:rsidRPr="00152CCB" w:rsidRDefault="0051146D" w:rsidP="0051146D">
      <w:pPr>
        <w:rPr>
          <w:rFonts w:ascii="Arial" w:hAnsi="Arial" w:cs="Arial"/>
          <w:b/>
          <w:bCs/>
        </w:rPr>
      </w:pPr>
      <w:r w:rsidRPr="00152CCB">
        <w:rPr>
          <w:rFonts w:ascii="Arial" w:hAnsi="Arial" w:cs="Arial"/>
          <w:b/>
          <w:bCs/>
        </w:rPr>
        <w:t>Punto de control</w:t>
      </w:r>
    </w:p>
    <w:p w14:paraId="7DE5D104" w14:textId="77777777" w:rsidR="0051146D" w:rsidRPr="00152CCB" w:rsidRDefault="0051146D" w:rsidP="0051146D">
      <w:pPr>
        <w:rPr>
          <w:rFonts w:ascii="Arial" w:hAnsi="Arial" w:cs="Arial"/>
        </w:rPr>
      </w:pPr>
      <w:r w:rsidRPr="00152CCB">
        <w:rPr>
          <w:rFonts w:ascii="Arial" w:hAnsi="Arial" w:cs="Arial"/>
        </w:rPr>
        <w:t>Se valida que toda la estructura requerida exista antes de iniciar la ejecución del proceso.</w:t>
      </w:r>
    </w:p>
    <w:p w14:paraId="74908EAB" w14:textId="77777777" w:rsidR="0051146D" w:rsidRPr="00152CCB" w:rsidRDefault="0051146D" w:rsidP="0051146D">
      <w:pPr>
        <w:rPr>
          <w:rFonts w:ascii="Arial" w:hAnsi="Arial" w:cs="Arial"/>
        </w:rPr>
      </w:pPr>
      <w:r w:rsidRPr="00152CCB">
        <w:rPr>
          <w:rFonts w:ascii="Arial" w:hAnsi="Arial" w:cs="Arial"/>
        </w:rPr>
        <w:t>En caso de no existir algún objeto, éste se crea automáticamente.</w:t>
      </w:r>
    </w:p>
    <w:p w14:paraId="2765C780" w14:textId="77777777" w:rsidR="0051146D" w:rsidRPr="00152CCB" w:rsidRDefault="0051146D" w:rsidP="0051146D">
      <w:pPr>
        <w:rPr>
          <w:rFonts w:ascii="Arial" w:hAnsi="Arial" w:cs="Arial"/>
        </w:rPr>
      </w:pPr>
    </w:p>
    <w:p w14:paraId="5B660D4D" w14:textId="77777777" w:rsidR="00152CCB" w:rsidRDefault="00152CCB" w:rsidP="0051146D">
      <w:pPr>
        <w:rPr>
          <w:rFonts w:ascii="Arial" w:hAnsi="Arial" w:cs="Arial"/>
          <w:b/>
          <w:bCs/>
        </w:rPr>
      </w:pPr>
    </w:p>
    <w:p w14:paraId="642D52C9" w14:textId="77777777" w:rsidR="00152CCB" w:rsidRDefault="00152CCB" w:rsidP="0051146D">
      <w:pPr>
        <w:rPr>
          <w:rFonts w:ascii="Arial" w:hAnsi="Arial" w:cs="Arial"/>
          <w:b/>
          <w:bCs/>
        </w:rPr>
      </w:pPr>
    </w:p>
    <w:p w14:paraId="2A2010E6" w14:textId="77777777" w:rsidR="00152CCB" w:rsidRDefault="00152CCB" w:rsidP="0051146D">
      <w:pPr>
        <w:rPr>
          <w:rFonts w:ascii="Arial" w:hAnsi="Arial" w:cs="Arial"/>
          <w:b/>
          <w:bCs/>
        </w:rPr>
      </w:pPr>
    </w:p>
    <w:p w14:paraId="2F9CB962" w14:textId="77777777" w:rsidR="00152CCB" w:rsidRDefault="00152CCB" w:rsidP="0051146D">
      <w:pPr>
        <w:rPr>
          <w:rFonts w:ascii="Arial" w:hAnsi="Arial" w:cs="Arial"/>
          <w:b/>
          <w:bCs/>
        </w:rPr>
      </w:pPr>
    </w:p>
    <w:p w14:paraId="26115E01" w14:textId="77777777" w:rsidR="00152CCB" w:rsidRDefault="00152CCB" w:rsidP="0051146D">
      <w:pPr>
        <w:rPr>
          <w:rFonts w:ascii="Arial" w:hAnsi="Arial" w:cs="Arial"/>
          <w:b/>
          <w:bCs/>
        </w:rPr>
      </w:pPr>
    </w:p>
    <w:p w14:paraId="30F3D74F" w14:textId="77777777" w:rsidR="00152CCB" w:rsidRDefault="00152CCB" w:rsidP="0051146D">
      <w:pPr>
        <w:rPr>
          <w:rFonts w:ascii="Arial" w:hAnsi="Arial" w:cs="Arial"/>
          <w:b/>
          <w:bCs/>
        </w:rPr>
      </w:pPr>
    </w:p>
    <w:p w14:paraId="2E27BBBB" w14:textId="03500C48" w:rsidR="0051146D" w:rsidRPr="00152CCB" w:rsidRDefault="0051146D" w:rsidP="0051146D">
      <w:pPr>
        <w:rPr>
          <w:rFonts w:ascii="Arial" w:hAnsi="Arial" w:cs="Arial"/>
          <w:b/>
          <w:bCs/>
        </w:rPr>
      </w:pPr>
      <w:r w:rsidRPr="00152CCB">
        <w:rPr>
          <w:rFonts w:ascii="Arial" w:hAnsi="Arial" w:cs="Arial"/>
          <w:b/>
          <w:bCs/>
        </w:rPr>
        <w:lastRenderedPageBreak/>
        <w:t>01.vinkos_Ingesta_bitacora_ctrl_file</w:t>
      </w:r>
    </w:p>
    <w:p w14:paraId="4559D25F" w14:textId="77777777" w:rsidR="0051146D" w:rsidRPr="00152CCB" w:rsidRDefault="0051146D" w:rsidP="0051146D">
      <w:pPr>
        <w:rPr>
          <w:rFonts w:ascii="Arial" w:hAnsi="Arial" w:cs="Arial"/>
          <w:b/>
          <w:bCs/>
        </w:rPr>
      </w:pPr>
      <w:r w:rsidRPr="00152CCB">
        <w:rPr>
          <w:rFonts w:ascii="Arial" w:hAnsi="Arial" w:cs="Arial"/>
          <w:b/>
          <w:bCs/>
        </w:rPr>
        <w:t>Capa Silver</w:t>
      </w:r>
    </w:p>
    <w:p w14:paraId="21E84D65" w14:textId="77777777" w:rsidR="0051146D" w:rsidRPr="00152CCB" w:rsidRDefault="0051146D" w:rsidP="0051146D">
      <w:pPr>
        <w:rPr>
          <w:rFonts w:ascii="Arial" w:hAnsi="Arial" w:cs="Arial"/>
          <w:b/>
          <w:bCs/>
        </w:rPr>
      </w:pPr>
      <w:r w:rsidRPr="00152CCB">
        <w:rPr>
          <w:rFonts w:ascii="Arial" w:hAnsi="Arial" w:cs="Arial"/>
          <w:b/>
          <w:bCs/>
        </w:rPr>
        <w:t>Control de archivos</w:t>
      </w:r>
    </w:p>
    <w:p w14:paraId="67EDEF16" w14:textId="77777777" w:rsidR="0051146D" w:rsidRPr="00152CCB" w:rsidRDefault="0051146D" w:rsidP="0051146D">
      <w:pPr>
        <w:rPr>
          <w:rFonts w:ascii="Arial" w:hAnsi="Arial" w:cs="Arial"/>
          <w:b/>
          <w:bCs/>
        </w:rPr>
      </w:pPr>
      <w:r w:rsidRPr="00152CCB">
        <w:rPr>
          <w:rFonts w:ascii="Arial" w:hAnsi="Arial" w:cs="Arial"/>
          <w:b/>
          <w:bCs/>
        </w:rPr>
        <w:t>Objetivo</w:t>
      </w:r>
    </w:p>
    <w:p w14:paraId="2DF9FF34" w14:textId="77777777" w:rsidR="0051146D" w:rsidRPr="00152CCB" w:rsidRDefault="0051146D" w:rsidP="0051146D">
      <w:pPr>
        <w:rPr>
          <w:rFonts w:ascii="Arial" w:hAnsi="Arial" w:cs="Arial"/>
        </w:rPr>
      </w:pPr>
      <w:r w:rsidRPr="00152CCB">
        <w:rPr>
          <w:rFonts w:ascii="Arial" w:hAnsi="Arial" w:cs="Arial"/>
        </w:rPr>
        <w:t>Determinar qué archivos deben ser procesados evitando cargas duplicadas.</w:t>
      </w:r>
    </w:p>
    <w:p w14:paraId="6AC02A0E" w14:textId="77777777" w:rsidR="0051146D" w:rsidRPr="00152CCB" w:rsidRDefault="0051146D" w:rsidP="0051146D">
      <w:pPr>
        <w:rPr>
          <w:rFonts w:ascii="Arial" w:hAnsi="Arial" w:cs="Arial"/>
          <w:b/>
          <w:bCs/>
        </w:rPr>
      </w:pPr>
      <w:r w:rsidRPr="00152CCB">
        <w:rPr>
          <w:rFonts w:ascii="Arial" w:hAnsi="Arial" w:cs="Arial"/>
          <w:b/>
          <w:bCs/>
        </w:rPr>
        <w:t>Flujo</w:t>
      </w:r>
    </w:p>
    <w:p w14:paraId="691A55D1" w14:textId="77777777" w:rsidR="0051146D" w:rsidRPr="00152CCB" w:rsidRDefault="0051146D" w:rsidP="0051146D">
      <w:pPr>
        <w:rPr>
          <w:rFonts w:ascii="Arial" w:hAnsi="Arial" w:cs="Arial"/>
        </w:rPr>
      </w:pPr>
      <w:r w:rsidRPr="00152CCB">
        <w:rPr>
          <w:rFonts w:ascii="Arial" w:hAnsi="Arial" w:cs="Arial"/>
        </w:rPr>
        <w:t xml:space="preserve">Se consultan los archivos disponibles en la carpeta RAW y se comparan contra la tabla </w:t>
      </w:r>
      <w:proofErr w:type="spellStart"/>
      <w:r w:rsidRPr="00152CCB">
        <w:rPr>
          <w:rFonts w:ascii="Arial" w:hAnsi="Arial" w:cs="Arial"/>
          <w:b/>
          <w:bCs/>
        </w:rPr>
        <w:t>bitacora_ctrl_file</w:t>
      </w:r>
      <w:proofErr w:type="spellEnd"/>
      <w:r w:rsidRPr="00152CCB">
        <w:rPr>
          <w:rFonts w:ascii="Arial" w:hAnsi="Arial" w:cs="Arial"/>
        </w:rPr>
        <w:t>, la cual almacena el historial de archivos previamente procesados.</w:t>
      </w:r>
    </w:p>
    <w:p w14:paraId="325B20FF" w14:textId="77777777" w:rsidR="0051146D" w:rsidRPr="00152CCB" w:rsidRDefault="0051146D" w:rsidP="0051146D">
      <w:pPr>
        <w:rPr>
          <w:rFonts w:ascii="Arial" w:hAnsi="Arial" w:cs="Arial"/>
        </w:rPr>
      </w:pPr>
      <w:r w:rsidRPr="00152CCB">
        <w:rPr>
          <w:rFonts w:ascii="Arial" w:hAnsi="Arial" w:cs="Arial"/>
        </w:rPr>
        <w:t xml:space="preserve">Únicamente los archivos que no existen en la bitácora son registrados en la tabla </w:t>
      </w:r>
      <w:proofErr w:type="spellStart"/>
      <w:r w:rsidRPr="00152CCB">
        <w:rPr>
          <w:rFonts w:ascii="Arial" w:hAnsi="Arial" w:cs="Arial"/>
          <w:b/>
          <w:bCs/>
        </w:rPr>
        <w:t>archivos_a_procesar</w:t>
      </w:r>
      <w:proofErr w:type="spellEnd"/>
      <w:r w:rsidRPr="00152CCB">
        <w:rPr>
          <w:rFonts w:ascii="Arial" w:hAnsi="Arial" w:cs="Arial"/>
        </w:rPr>
        <w:t>, la cual será utilizada por el resto del proceso.</w:t>
      </w:r>
    </w:p>
    <w:p w14:paraId="41C40DA8" w14:textId="06C86453" w:rsidR="0051146D" w:rsidRPr="00152CCB" w:rsidRDefault="0051146D" w:rsidP="0051146D">
      <w:pPr>
        <w:jc w:val="center"/>
        <w:rPr>
          <w:rFonts w:ascii="Arial" w:hAnsi="Arial" w:cs="Arial"/>
        </w:rPr>
      </w:pPr>
      <w:r w:rsidRPr="00152CCB">
        <w:rPr>
          <w:rFonts w:ascii="Arial" w:hAnsi="Arial" w:cs="Arial"/>
        </w:rPr>
        <w:drawing>
          <wp:inline distT="0" distB="0" distL="0" distR="0" wp14:anchorId="50BD75FB" wp14:editId="69B163AE">
            <wp:extent cx="4880758" cy="2392886"/>
            <wp:effectExtent l="0" t="0" r="0" b="7620"/>
            <wp:docPr id="95068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88445" name=""/>
                    <pic:cNvPicPr/>
                  </pic:nvPicPr>
                  <pic:blipFill>
                    <a:blip r:embed="rId13"/>
                    <a:stretch>
                      <a:fillRect/>
                    </a:stretch>
                  </pic:blipFill>
                  <pic:spPr>
                    <a:xfrm>
                      <a:off x="0" y="0"/>
                      <a:ext cx="4889578" cy="2397210"/>
                    </a:xfrm>
                    <a:prstGeom prst="rect">
                      <a:avLst/>
                    </a:prstGeom>
                  </pic:spPr>
                </pic:pic>
              </a:graphicData>
            </a:graphic>
          </wp:inline>
        </w:drawing>
      </w:r>
    </w:p>
    <w:p w14:paraId="6D0DA9F4" w14:textId="77777777" w:rsidR="0051146D" w:rsidRPr="00152CCB" w:rsidRDefault="0051146D" w:rsidP="0051146D">
      <w:pPr>
        <w:rPr>
          <w:rFonts w:ascii="Arial" w:hAnsi="Arial" w:cs="Arial"/>
          <w:b/>
          <w:bCs/>
        </w:rPr>
      </w:pPr>
      <w:r w:rsidRPr="00152CCB">
        <w:rPr>
          <w:rFonts w:ascii="Arial" w:hAnsi="Arial" w:cs="Arial"/>
          <w:b/>
          <w:bCs/>
        </w:rPr>
        <w:t>Validaciones</w:t>
      </w:r>
    </w:p>
    <w:p w14:paraId="403DF53E" w14:textId="77777777" w:rsidR="0051146D" w:rsidRPr="00152CCB" w:rsidRDefault="0051146D" w:rsidP="0051146D">
      <w:pPr>
        <w:numPr>
          <w:ilvl w:val="0"/>
          <w:numId w:val="10"/>
        </w:numPr>
        <w:rPr>
          <w:rFonts w:ascii="Arial" w:hAnsi="Arial" w:cs="Arial"/>
        </w:rPr>
      </w:pPr>
      <w:r w:rsidRPr="00152CCB">
        <w:rPr>
          <w:rFonts w:ascii="Arial" w:hAnsi="Arial" w:cs="Arial"/>
        </w:rPr>
        <w:t xml:space="preserve">El archivo no debe haber sido procesado previamente. </w:t>
      </w:r>
    </w:p>
    <w:p w14:paraId="23F63241" w14:textId="77777777" w:rsidR="0051146D" w:rsidRPr="00152CCB" w:rsidRDefault="0051146D" w:rsidP="0051146D">
      <w:pPr>
        <w:numPr>
          <w:ilvl w:val="0"/>
          <w:numId w:val="10"/>
        </w:numPr>
        <w:rPr>
          <w:rFonts w:ascii="Arial" w:hAnsi="Arial" w:cs="Arial"/>
        </w:rPr>
      </w:pPr>
      <w:r w:rsidRPr="00152CCB">
        <w:rPr>
          <w:rFonts w:ascii="Arial" w:hAnsi="Arial" w:cs="Arial"/>
        </w:rPr>
        <w:t xml:space="preserve">Sólo los archivos pendientes continúan en el flujo. </w:t>
      </w:r>
    </w:p>
    <w:p w14:paraId="36F29C37" w14:textId="77777777" w:rsidR="0051146D" w:rsidRPr="00152CCB" w:rsidRDefault="0051146D" w:rsidP="0051146D">
      <w:pPr>
        <w:rPr>
          <w:rFonts w:ascii="Arial" w:hAnsi="Arial" w:cs="Arial"/>
          <w:b/>
          <w:bCs/>
        </w:rPr>
      </w:pPr>
      <w:r w:rsidRPr="00152CCB">
        <w:rPr>
          <w:rFonts w:ascii="Arial" w:hAnsi="Arial" w:cs="Arial"/>
          <w:b/>
          <w:bCs/>
        </w:rPr>
        <w:t>Punto de control</w:t>
      </w:r>
    </w:p>
    <w:p w14:paraId="145FB117" w14:textId="77777777" w:rsidR="0051146D" w:rsidRPr="00152CCB" w:rsidRDefault="0051146D" w:rsidP="0051146D">
      <w:pPr>
        <w:rPr>
          <w:rFonts w:ascii="Arial" w:hAnsi="Arial" w:cs="Arial"/>
        </w:rPr>
      </w:pPr>
      <w:r w:rsidRPr="00152CCB">
        <w:rPr>
          <w:rFonts w:ascii="Arial" w:hAnsi="Arial" w:cs="Arial"/>
        </w:rPr>
        <w:t xml:space="preserve">La tabla </w:t>
      </w:r>
      <w:proofErr w:type="spellStart"/>
      <w:r w:rsidRPr="00152CCB">
        <w:rPr>
          <w:rFonts w:ascii="Arial" w:hAnsi="Arial" w:cs="Arial"/>
          <w:b/>
          <w:bCs/>
        </w:rPr>
        <w:t>archivos_a_procesar</w:t>
      </w:r>
      <w:proofErr w:type="spellEnd"/>
      <w:r w:rsidRPr="00152CCB">
        <w:rPr>
          <w:rFonts w:ascii="Arial" w:hAnsi="Arial" w:cs="Arial"/>
        </w:rPr>
        <w:t xml:space="preserve"> representa el primer filtro del proceso, garantizando que ningún archivo sea cargado más de una vez.</w:t>
      </w:r>
    </w:p>
    <w:p w14:paraId="6A86AC06" w14:textId="77777777" w:rsidR="0051146D" w:rsidRPr="00152CCB" w:rsidRDefault="0051146D" w:rsidP="0051146D">
      <w:pPr>
        <w:rPr>
          <w:rFonts w:ascii="Arial" w:hAnsi="Arial" w:cs="Arial"/>
          <w:b/>
          <w:bCs/>
        </w:rPr>
      </w:pPr>
    </w:p>
    <w:p w14:paraId="7C4E4B75" w14:textId="77777777" w:rsidR="00152CCB" w:rsidRDefault="00152CCB" w:rsidP="0051146D">
      <w:pPr>
        <w:rPr>
          <w:rFonts w:ascii="Arial" w:hAnsi="Arial" w:cs="Arial"/>
          <w:b/>
          <w:bCs/>
        </w:rPr>
      </w:pPr>
    </w:p>
    <w:p w14:paraId="5A3011F3" w14:textId="77777777" w:rsidR="00152CCB" w:rsidRDefault="00152CCB" w:rsidP="0051146D">
      <w:pPr>
        <w:rPr>
          <w:rFonts w:ascii="Arial" w:hAnsi="Arial" w:cs="Arial"/>
          <w:b/>
          <w:bCs/>
        </w:rPr>
      </w:pPr>
    </w:p>
    <w:p w14:paraId="61234758" w14:textId="62B1CDC6" w:rsidR="0051146D" w:rsidRPr="00152CCB" w:rsidRDefault="0051146D" w:rsidP="0051146D">
      <w:pPr>
        <w:rPr>
          <w:rFonts w:ascii="Arial" w:hAnsi="Arial" w:cs="Arial"/>
          <w:b/>
          <w:bCs/>
        </w:rPr>
      </w:pPr>
      <w:r w:rsidRPr="00152CCB">
        <w:rPr>
          <w:rFonts w:ascii="Arial" w:hAnsi="Arial" w:cs="Arial"/>
          <w:b/>
          <w:bCs/>
        </w:rPr>
        <w:lastRenderedPageBreak/>
        <w:t>02.vinkos_Ingesta_estadisticos</w:t>
      </w:r>
    </w:p>
    <w:p w14:paraId="2174E140" w14:textId="77777777" w:rsidR="0051146D" w:rsidRPr="00152CCB" w:rsidRDefault="0051146D" w:rsidP="0051146D">
      <w:pPr>
        <w:rPr>
          <w:rFonts w:ascii="Arial" w:hAnsi="Arial" w:cs="Arial"/>
          <w:b/>
          <w:bCs/>
        </w:rPr>
      </w:pPr>
      <w:r w:rsidRPr="00152CCB">
        <w:rPr>
          <w:rFonts w:ascii="Arial" w:hAnsi="Arial" w:cs="Arial"/>
          <w:b/>
          <w:bCs/>
        </w:rPr>
        <w:t>Capa Bronze</w:t>
      </w:r>
    </w:p>
    <w:p w14:paraId="1BF20568" w14:textId="77777777" w:rsidR="0051146D" w:rsidRPr="00152CCB" w:rsidRDefault="0051146D" w:rsidP="0051146D">
      <w:pPr>
        <w:rPr>
          <w:rFonts w:ascii="Arial" w:hAnsi="Arial" w:cs="Arial"/>
          <w:b/>
          <w:bCs/>
        </w:rPr>
      </w:pPr>
      <w:r w:rsidRPr="00152CCB">
        <w:rPr>
          <w:rFonts w:ascii="Arial" w:hAnsi="Arial" w:cs="Arial"/>
          <w:b/>
          <w:bCs/>
        </w:rPr>
        <w:t>Ingesta de información</w:t>
      </w:r>
    </w:p>
    <w:p w14:paraId="2EC62041" w14:textId="77777777" w:rsidR="0051146D" w:rsidRPr="00152CCB" w:rsidRDefault="0051146D" w:rsidP="0051146D">
      <w:pPr>
        <w:rPr>
          <w:rFonts w:ascii="Arial" w:hAnsi="Arial" w:cs="Arial"/>
          <w:b/>
          <w:bCs/>
        </w:rPr>
      </w:pPr>
      <w:r w:rsidRPr="00152CCB">
        <w:rPr>
          <w:rFonts w:ascii="Arial" w:hAnsi="Arial" w:cs="Arial"/>
          <w:b/>
          <w:bCs/>
        </w:rPr>
        <w:t>Objetivo</w:t>
      </w:r>
    </w:p>
    <w:p w14:paraId="01D01D4E" w14:textId="77777777" w:rsidR="0051146D" w:rsidRPr="00152CCB" w:rsidRDefault="0051146D" w:rsidP="0051146D">
      <w:pPr>
        <w:rPr>
          <w:rFonts w:ascii="Arial" w:hAnsi="Arial" w:cs="Arial"/>
        </w:rPr>
      </w:pPr>
      <w:r w:rsidRPr="00152CCB">
        <w:rPr>
          <w:rFonts w:ascii="Arial" w:hAnsi="Arial" w:cs="Arial"/>
        </w:rPr>
        <w:t>Extraer la información de los archivos TXT y almacenarla en la capa Bronze conservando la información original.</w:t>
      </w:r>
    </w:p>
    <w:p w14:paraId="2800FBF3" w14:textId="77777777" w:rsidR="0051146D" w:rsidRPr="00152CCB" w:rsidRDefault="0051146D" w:rsidP="0051146D">
      <w:pPr>
        <w:rPr>
          <w:rFonts w:ascii="Arial" w:hAnsi="Arial" w:cs="Arial"/>
          <w:b/>
          <w:bCs/>
        </w:rPr>
      </w:pPr>
      <w:r w:rsidRPr="00152CCB">
        <w:rPr>
          <w:rFonts w:ascii="Arial" w:hAnsi="Arial" w:cs="Arial"/>
          <w:b/>
          <w:bCs/>
        </w:rPr>
        <w:t>Flujo</w:t>
      </w:r>
    </w:p>
    <w:p w14:paraId="48CE5F1D" w14:textId="77777777" w:rsidR="0051146D" w:rsidRPr="00152CCB" w:rsidRDefault="0051146D" w:rsidP="0051146D">
      <w:pPr>
        <w:rPr>
          <w:rFonts w:ascii="Arial" w:hAnsi="Arial" w:cs="Arial"/>
        </w:rPr>
      </w:pPr>
      <w:r w:rsidRPr="00152CCB">
        <w:rPr>
          <w:rFonts w:ascii="Arial" w:hAnsi="Arial" w:cs="Arial"/>
        </w:rPr>
        <w:t>Se valida inicialmente la existencia de archivos dentro del contenedor RAW.</w:t>
      </w:r>
    </w:p>
    <w:p w14:paraId="3023B11B" w14:textId="4FB5AF1C" w:rsidR="0051146D" w:rsidRPr="00152CCB" w:rsidRDefault="0051146D" w:rsidP="0051146D">
      <w:pPr>
        <w:rPr>
          <w:rFonts w:ascii="Arial" w:hAnsi="Arial" w:cs="Arial"/>
        </w:rPr>
      </w:pPr>
      <w:r w:rsidRPr="00152CCB">
        <w:rPr>
          <w:rFonts w:ascii="Arial" w:hAnsi="Arial" w:cs="Arial"/>
        </w:rPr>
        <w:t xml:space="preserve">Posteriormente se realiza la lectura de todos los archivos TXT agregando información técnica </w:t>
      </w:r>
      <w:r w:rsidRPr="00152CCB">
        <w:rPr>
          <w:rFonts w:ascii="Arial" w:hAnsi="Arial" w:cs="Arial"/>
        </w:rPr>
        <w:t xml:space="preserve">(metadatos) </w:t>
      </w:r>
      <w:r w:rsidRPr="00152CCB">
        <w:rPr>
          <w:rFonts w:ascii="Arial" w:hAnsi="Arial" w:cs="Arial"/>
        </w:rPr>
        <w:t>como:</w:t>
      </w:r>
    </w:p>
    <w:p w14:paraId="644E1CEB" w14:textId="77777777" w:rsidR="0051146D" w:rsidRPr="00152CCB" w:rsidRDefault="0051146D" w:rsidP="00152CCB">
      <w:pPr>
        <w:numPr>
          <w:ilvl w:val="0"/>
          <w:numId w:val="11"/>
        </w:numPr>
        <w:spacing w:after="0" w:line="240" w:lineRule="auto"/>
        <w:ind w:left="714" w:hanging="357"/>
        <w:rPr>
          <w:rFonts w:ascii="Arial" w:hAnsi="Arial" w:cs="Arial"/>
        </w:rPr>
      </w:pPr>
      <w:proofErr w:type="spellStart"/>
      <w:r w:rsidRPr="00152CCB">
        <w:rPr>
          <w:rFonts w:ascii="Arial" w:hAnsi="Arial" w:cs="Arial"/>
        </w:rPr>
        <w:t>archivo_origen</w:t>
      </w:r>
      <w:proofErr w:type="spellEnd"/>
      <w:r w:rsidRPr="00152CCB">
        <w:rPr>
          <w:rFonts w:ascii="Arial" w:hAnsi="Arial" w:cs="Arial"/>
        </w:rPr>
        <w:t xml:space="preserve"> </w:t>
      </w:r>
    </w:p>
    <w:p w14:paraId="23B8417C" w14:textId="77777777" w:rsidR="0051146D" w:rsidRPr="00152CCB" w:rsidRDefault="0051146D" w:rsidP="00152CCB">
      <w:pPr>
        <w:numPr>
          <w:ilvl w:val="0"/>
          <w:numId w:val="11"/>
        </w:numPr>
        <w:spacing w:after="0" w:line="240" w:lineRule="auto"/>
        <w:ind w:left="714" w:hanging="357"/>
        <w:rPr>
          <w:rFonts w:ascii="Arial" w:hAnsi="Arial" w:cs="Arial"/>
        </w:rPr>
      </w:pPr>
      <w:proofErr w:type="spellStart"/>
      <w:r w:rsidRPr="00152CCB">
        <w:rPr>
          <w:rFonts w:ascii="Arial" w:hAnsi="Arial" w:cs="Arial"/>
        </w:rPr>
        <w:t>fecha_carga</w:t>
      </w:r>
      <w:proofErr w:type="spellEnd"/>
      <w:r w:rsidRPr="00152CCB">
        <w:rPr>
          <w:rFonts w:ascii="Arial" w:hAnsi="Arial" w:cs="Arial"/>
        </w:rPr>
        <w:t xml:space="preserve"> </w:t>
      </w:r>
    </w:p>
    <w:p w14:paraId="3BBE97EC" w14:textId="77777777" w:rsidR="00152CCB" w:rsidRDefault="00152CCB" w:rsidP="0051146D">
      <w:pPr>
        <w:rPr>
          <w:rFonts w:ascii="Arial" w:hAnsi="Arial" w:cs="Arial"/>
        </w:rPr>
      </w:pPr>
    </w:p>
    <w:p w14:paraId="6EB4EAEA" w14:textId="1935B071" w:rsidR="0051146D" w:rsidRPr="00152CCB" w:rsidRDefault="0051146D" w:rsidP="0051146D">
      <w:pPr>
        <w:rPr>
          <w:rFonts w:ascii="Arial" w:hAnsi="Arial" w:cs="Arial"/>
        </w:rPr>
      </w:pPr>
      <w:r w:rsidRPr="00152CCB">
        <w:rPr>
          <w:rFonts w:ascii="Arial" w:hAnsi="Arial" w:cs="Arial"/>
        </w:rPr>
        <w:t xml:space="preserve">Debido a que los archivos poseen diferencias en el nombre de una de sus columnas (JK, JYV o FGH), éstas son homologadas en una sola columna denominada </w:t>
      </w:r>
      <w:proofErr w:type="spellStart"/>
      <w:r w:rsidRPr="00152CCB">
        <w:rPr>
          <w:rFonts w:ascii="Arial" w:hAnsi="Arial" w:cs="Arial"/>
          <w:b/>
          <w:bCs/>
        </w:rPr>
        <w:t>jyv</w:t>
      </w:r>
      <w:proofErr w:type="spellEnd"/>
      <w:r w:rsidRPr="00152CCB">
        <w:rPr>
          <w:rFonts w:ascii="Arial" w:hAnsi="Arial" w:cs="Arial"/>
        </w:rPr>
        <w:t>.</w:t>
      </w:r>
    </w:p>
    <w:p w14:paraId="2DA50E0B" w14:textId="77777777" w:rsidR="0051146D" w:rsidRPr="00152CCB" w:rsidRDefault="0051146D" w:rsidP="0051146D">
      <w:pPr>
        <w:rPr>
          <w:rFonts w:ascii="Arial" w:hAnsi="Arial" w:cs="Arial"/>
        </w:rPr>
      </w:pPr>
      <w:r w:rsidRPr="00152CCB">
        <w:rPr>
          <w:rFonts w:ascii="Arial" w:hAnsi="Arial" w:cs="Arial"/>
        </w:rPr>
        <w:t xml:space="preserve">Inicialmente todos los campos son cargados como tipo </w:t>
      </w:r>
      <w:r w:rsidRPr="00152CCB">
        <w:rPr>
          <w:rFonts w:ascii="Arial" w:hAnsi="Arial" w:cs="Arial"/>
          <w:b/>
          <w:bCs/>
        </w:rPr>
        <w:t>String</w:t>
      </w:r>
      <w:r w:rsidRPr="00152CCB">
        <w:rPr>
          <w:rFonts w:ascii="Arial" w:hAnsi="Arial" w:cs="Arial"/>
        </w:rPr>
        <w:t>, permitiendo realizar posteriormente las validaciones de calidad sin provocar errores de conversión.</w:t>
      </w:r>
    </w:p>
    <w:p w14:paraId="3018795D" w14:textId="77777777" w:rsidR="0051146D" w:rsidRPr="00152CCB" w:rsidRDefault="0051146D" w:rsidP="0051146D">
      <w:pPr>
        <w:rPr>
          <w:rFonts w:ascii="Arial" w:hAnsi="Arial" w:cs="Arial"/>
          <w:b/>
          <w:bCs/>
        </w:rPr>
      </w:pPr>
      <w:r w:rsidRPr="00152CCB">
        <w:rPr>
          <w:rFonts w:ascii="Arial" w:hAnsi="Arial" w:cs="Arial"/>
          <w:b/>
          <w:bCs/>
        </w:rPr>
        <w:t>Validaciones</w:t>
      </w:r>
    </w:p>
    <w:p w14:paraId="35F4B58F" w14:textId="77777777" w:rsidR="0051146D" w:rsidRPr="00152CCB" w:rsidRDefault="0051146D" w:rsidP="00152CCB">
      <w:pPr>
        <w:numPr>
          <w:ilvl w:val="0"/>
          <w:numId w:val="11"/>
        </w:numPr>
        <w:spacing w:after="0" w:line="240" w:lineRule="auto"/>
        <w:ind w:left="714" w:hanging="357"/>
        <w:rPr>
          <w:rFonts w:ascii="Arial" w:hAnsi="Arial" w:cs="Arial"/>
        </w:rPr>
      </w:pPr>
      <w:r w:rsidRPr="00152CCB">
        <w:rPr>
          <w:rFonts w:ascii="Arial" w:hAnsi="Arial" w:cs="Arial"/>
        </w:rPr>
        <w:t xml:space="preserve">Existencia de archivos. </w:t>
      </w:r>
    </w:p>
    <w:p w14:paraId="07E60173" w14:textId="77777777" w:rsidR="0051146D" w:rsidRPr="00152CCB" w:rsidRDefault="0051146D" w:rsidP="00152CCB">
      <w:pPr>
        <w:numPr>
          <w:ilvl w:val="0"/>
          <w:numId w:val="11"/>
        </w:numPr>
        <w:spacing w:after="0" w:line="240" w:lineRule="auto"/>
        <w:ind w:left="714" w:hanging="357"/>
        <w:rPr>
          <w:rFonts w:ascii="Arial" w:hAnsi="Arial" w:cs="Arial"/>
        </w:rPr>
      </w:pPr>
      <w:r w:rsidRPr="00152CCB">
        <w:rPr>
          <w:rFonts w:ascii="Arial" w:hAnsi="Arial" w:cs="Arial"/>
        </w:rPr>
        <w:t xml:space="preserve">Homologación de columnas JK/JYV/FGH. </w:t>
      </w:r>
    </w:p>
    <w:p w14:paraId="1DD24BBB" w14:textId="77777777" w:rsidR="0051146D" w:rsidRPr="00152CCB" w:rsidRDefault="0051146D" w:rsidP="00152CCB">
      <w:pPr>
        <w:numPr>
          <w:ilvl w:val="0"/>
          <w:numId w:val="11"/>
        </w:numPr>
        <w:spacing w:after="0" w:line="240" w:lineRule="auto"/>
        <w:ind w:left="714" w:hanging="357"/>
        <w:rPr>
          <w:rFonts w:ascii="Arial" w:hAnsi="Arial" w:cs="Arial"/>
        </w:rPr>
      </w:pPr>
      <w:r w:rsidRPr="00152CCB">
        <w:rPr>
          <w:rFonts w:ascii="Arial" w:hAnsi="Arial" w:cs="Arial"/>
        </w:rPr>
        <w:t xml:space="preserve">Validación de estructura del archivo. </w:t>
      </w:r>
    </w:p>
    <w:p w14:paraId="27B00C31" w14:textId="77777777" w:rsidR="0051146D" w:rsidRPr="00152CCB" w:rsidRDefault="0051146D" w:rsidP="00152CCB">
      <w:pPr>
        <w:numPr>
          <w:ilvl w:val="0"/>
          <w:numId w:val="11"/>
        </w:numPr>
        <w:spacing w:after="0" w:line="240" w:lineRule="auto"/>
        <w:ind w:left="714" w:hanging="357"/>
        <w:rPr>
          <w:rFonts w:ascii="Arial" w:hAnsi="Arial" w:cs="Arial"/>
        </w:rPr>
      </w:pPr>
      <w:r w:rsidRPr="00152CCB">
        <w:rPr>
          <w:rFonts w:ascii="Arial" w:hAnsi="Arial" w:cs="Arial"/>
        </w:rPr>
        <w:t xml:space="preserve">Validación de correo electrónico. </w:t>
      </w:r>
    </w:p>
    <w:p w14:paraId="27D083AD" w14:textId="77777777" w:rsidR="0051146D" w:rsidRPr="00152CCB" w:rsidRDefault="0051146D" w:rsidP="00152CCB">
      <w:pPr>
        <w:numPr>
          <w:ilvl w:val="0"/>
          <w:numId w:val="11"/>
        </w:numPr>
        <w:spacing w:after="0" w:line="240" w:lineRule="auto"/>
        <w:ind w:left="714" w:hanging="357"/>
        <w:rPr>
          <w:rFonts w:ascii="Arial" w:hAnsi="Arial" w:cs="Arial"/>
        </w:rPr>
      </w:pPr>
      <w:r w:rsidRPr="00152CCB">
        <w:rPr>
          <w:rFonts w:ascii="Arial" w:hAnsi="Arial" w:cs="Arial"/>
        </w:rPr>
        <w:t>Validación del formato de fechas (</w:t>
      </w:r>
      <w:proofErr w:type="spellStart"/>
      <w:r w:rsidRPr="00152CCB">
        <w:rPr>
          <w:rFonts w:ascii="Arial" w:hAnsi="Arial" w:cs="Arial"/>
        </w:rPr>
        <w:t>dd</w:t>
      </w:r>
      <w:proofErr w:type="spellEnd"/>
      <w:r w:rsidRPr="00152CCB">
        <w:rPr>
          <w:rFonts w:ascii="Arial" w:hAnsi="Arial" w:cs="Arial"/>
        </w:rPr>
        <w:t>/MM/</w:t>
      </w:r>
      <w:proofErr w:type="spellStart"/>
      <w:r w:rsidRPr="00152CCB">
        <w:rPr>
          <w:rFonts w:ascii="Arial" w:hAnsi="Arial" w:cs="Arial"/>
        </w:rPr>
        <w:t>yyyy</w:t>
      </w:r>
      <w:proofErr w:type="spellEnd"/>
      <w:r w:rsidRPr="00152CCB">
        <w:rPr>
          <w:rFonts w:ascii="Arial" w:hAnsi="Arial" w:cs="Arial"/>
        </w:rPr>
        <w:t xml:space="preserve"> </w:t>
      </w:r>
      <w:proofErr w:type="spellStart"/>
      <w:r w:rsidRPr="00152CCB">
        <w:rPr>
          <w:rFonts w:ascii="Arial" w:hAnsi="Arial" w:cs="Arial"/>
        </w:rPr>
        <w:t>HH:mm</w:t>
      </w:r>
      <w:proofErr w:type="spellEnd"/>
      <w:r w:rsidRPr="00152CCB">
        <w:rPr>
          <w:rFonts w:ascii="Arial" w:hAnsi="Arial" w:cs="Arial"/>
        </w:rPr>
        <w:t xml:space="preserve">). </w:t>
      </w:r>
    </w:p>
    <w:p w14:paraId="79434195" w14:textId="77777777" w:rsidR="00152CCB" w:rsidRDefault="00152CCB" w:rsidP="0051146D">
      <w:pPr>
        <w:rPr>
          <w:rFonts w:ascii="Arial" w:hAnsi="Arial" w:cs="Arial"/>
        </w:rPr>
      </w:pPr>
    </w:p>
    <w:p w14:paraId="05584F74" w14:textId="5DF41E82" w:rsidR="0051146D" w:rsidRPr="00152CCB" w:rsidRDefault="0051146D" w:rsidP="0051146D">
      <w:pPr>
        <w:rPr>
          <w:rFonts w:ascii="Arial" w:hAnsi="Arial" w:cs="Arial"/>
        </w:rPr>
      </w:pPr>
      <w:r w:rsidRPr="00152CCB">
        <w:rPr>
          <w:rFonts w:ascii="Arial" w:hAnsi="Arial" w:cs="Arial"/>
        </w:rPr>
        <w:t xml:space="preserve">Los registros con errores son enviados a la tabla </w:t>
      </w:r>
      <w:proofErr w:type="spellStart"/>
      <w:r w:rsidRPr="00152CCB">
        <w:rPr>
          <w:rFonts w:ascii="Arial" w:hAnsi="Arial" w:cs="Arial"/>
          <w:b/>
          <w:bCs/>
        </w:rPr>
        <w:t>estadistica_log_error</w:t>
      </w:r>
      <w:proofErr w:type="spellEnd"/>
      <w:r w:rsidRPr="00152CCB">
        <w:rPr>
          <w:rFonts w:ascii="Arial" w:hAnsi="Arial" w:cs="Arial"/>
        </w:rPr>
        <w:t>, mientras que los registros válidos continúan su procesamiento.</w:t>
      </w:r>
    </w:p>
    <w:p w14:paraId="405BCDB6" w14:textId="53170345" w:rsidR="0051146D" w:rsidRPr="00152CCB" w:rsidRDefault="0051146D" w:rsidP="0051146D">
      <w:pPr>
        <w:rPr>
          <w:rFonts w:ascii="Arial" w:hAnsi="Arial" w:cs="Arial"/>
        </w:rPr>
      </w:pPr>
      <w:r w:rsidRPr="00152CCB">
        <w:rPr>
          <w:rFonts w:ascii="Arial" w:hAnsi="Arial" w:cs="Arial"/>
        </w:rPr>
        <w:lastRenderedPageBreak/>
        <w:drawing>
          <wp:inline distT="0" distB="0" distL="0" distR="0" wp14:anchorId="34E55DC9" wp14:editId="12C23778">
            <wp:extent cx="5612130" cy="2002155"/>
            <wp:effectExtent l="0" t="0" r="7620" b="0"/>
            <wp:docPr id="180728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81624" name=""/>
                    <pic:cNvPicPr/>
                  </pic:nvPicPr>
                  <pic:blipFill>
                    <a:blip r:embed="rId14"/>
                    <a:stretch>
                      <a:fillRect/>
                    </a:stretch>
                  </pic:blipFill>
                  <pic:spPr>
                    <a:xfrm>
                      <a:off x="0" y="0"/>
                      <a:ext cx="5612130" cy="2002155"/>
                    </a:xfrm>
                    <a:prstGeom prst="rect">
                      <a:avLst/>
                    </a:prstGeom>
                  </pic:spPr>
                </pic:pic>
              </a:graphicData>
            </a:graphic>
          </wp:inline>
        </w:drawing>
      </w:r>
    </w:p>
    <w:p w14:paraId="2BD0E8FC" w14:textId="77777777" w:rsidR="0051146D" w:rsidRPr="00152CCB" w:rsidRDefault="0051146D" w:rsidP="0051146D">
      <w:pPr>
        <w:rPr>
          <w:rFonts w:ascii="Arial" w:hAnsi="Arial" w:cs="Arial"/>
        </w:rPr>
      </w:pPr>
    </w:p>
    <w:p w14:paraId="27ECD32F" w14:textId="77777777" w:rsidR="0051146D" w:rsidRPr="00152CCB" w:rsidRDefault="0051146D" w:rsidP="0051146D">
      <w:pPr>
        <w:rPr>
          <w:rFonts w:ascii="Arial" w:hAnsi="Arial" w:cs="Arial"/>
        </w:rPr>
      </w:pPr>
      <w:r w:rsidRPr="00152CCB">
        <w:rPr>
          <w:rFonts w:ascii="Arial" w:hAnsi="Arial" w:cs="Arial"/>
        </w:rPr>
        <w:t>Una vez concluidas las validaciones, los campos son convertidos al tipo de dato definido en el modelo de datos (</w:t>
      </w:r>
      <w:proofErr w:type="spellStart"/>
      <w:r w:rsidRPr="00152CCB">
        <w:rPr>
          <w:rFonts w:ascii="Arial" w:hAnsi="Arial" w:cs="Arial"/>
        </w:rPr>
        <w:t>Timestamp</w:t>
      </w:r>
      <w:proofErr w:type="spellEnd"/>
      <w:r w:rsidRPr="00152CCB">
        <w:rPr>
          <w:rFonts w:ascii="Arial" w:hAnsi="Arial" w:cs="Arial"/>
        </w:rPr>
        <w:t xml:space="preserve"> e </w:t>
      </w:r>
      <w:proofErr w:type="spellStart"/>
      <w:r w:rsidRPr="00152CCB">
        <w:rPr>
          <w:rFonts w:ascii="Arial" w:hAnsi="Arial" w:cs="Arial"/>
        </w:rPr>
        <w:t>Integer</w:t>
      </w:r>
      <w:proofErr w:type="spellEnd"/>
      <w:r w:rsidRPr="00152CCB">
        <w:rPr>
          <w:rFonts w:ascii="Arial" w:hAnsi="Arial" w:cs="Arial"/>
        </w:rPr>
        <w:t>).</w:t>
      </w:r>
    </w:p>
    <w:p w14:paraId="436E74D6" w14:textId="77777777" w:rsidR="0051146D" w:rsidRPr="00152CCB" w:rsidRDefault="0051146D" w:rsidP="0051146D">
      <w:pPr>
        <w:rPr>
          <w:rFonts w:ascii="Arial" w:hAnsi="Arial" w:cs="Arial"/>
          <w:b/>
          <w:bCs/>
        </w:rPr>
      </w:pPr>
      <w:r w:rsidRPr="00152CCB">
        <w:rPr>
          <w:rFonts w:ascii="Arial" w:hAnsi="Arial" w:cs="Arial"/>
          <w:b/>
          <w:bCs/>
        </w:rPr>
        <w:t>Punto de control</w:t>
      </w:r>
    </w:p>
    <w:p w14:paraId="7F850982" w14:textId="77777777" w:rsidR="0051146D" w:rsidRPr="00152CCB" w:rsidRDefault="0051146D" w:rsidP="0051146D">
      <w:pPr>
        <w:rPr>
          <w:rFonts w:ascii="Arial" w:hAnsi="Arial" w:cs="Arial"/>
        </w:rPr>
      </w:pPr>
      <w:r w:rsidRPr="00152CCB">
        <w:rPr>
          <w:rFonts w:ascii="Arial" w:hAnsi="Arial" w:cs="Arial"/>
        </w:rPr>
        <w:t>Se conserva una copia íntegra de la información en Bronze antes de aplicar reglas de negocio.</w:t>
      </w:r>
    </w:p>
    <w:p w14:paraId="67FE66C0" w14:textId="77777777" w:rsidR="0051146D" w:rsidRPr="00152CCB" w:rsidRDefault="0051146D" w:rsidP="0051146D">
      <w:pPr>
        <w:rPr>
          <w:rFonts w:ascii="Arial" w:hAnsi="Arial" w:cs="Arial"/>
          <w:b/>
          <w:bCs/>
        </w:rPr>
      </w:pPr>
    </w:p>
    <w:p w14:paraId="0ED676CA" w14:textId="77777777" w:rsidR="00152CCB" w:rsidRDefault="00152CCB" w:rsidP="0051146D">
      <w:pPr>
        <w:rPr>
          <w:rFonts w:ascii="Arial" w:hAnsi="Arial" w:cs="Arial"/>
          <w:b/>
          <w:bCs/>
        </w:rPr>
      </w:pPr>
    </w:p>
    <w:p w14:paraId="5E8AF992" w14:textId="77777777" w:rsidR="00152CCB" w:rsidRDefault="00152CCB" w:rsidP="0051146D">
      <w:pPr>
        <w:rPr>
          <w:rFonts w:ascii="Arial" w:hAnsi="Arial" w:cs="Arial"/>
          <w:b/>
          <w:bCs/>
        </w:rPr>
      </w:pPr>
    </w:p>
    <w:p w14:paraId="39E4C1B7" w14:textId="77777777" w:rsidR="00152CCB" w:rsidRDefault="00152CCB" w:rsidP="0051146D">
      <w:pPr>
        <w:rPr>
          <w:rFonts w:ascii="Arial" w:hAnsi="Arial" w:cs="Arial"/>
          <w:b/>
          <w:bCs/>
        </w:rPr>
      </w:pPr>
    </w:p>
    <w:p w14:paraId="45B91AAE" w14:textId="77777777" w:rsidR="00152CCB" w:rsidRDefault="00152CCB" w:rsidP="0051146D">
      <w:pPr>
        <w:rPr>
          <w:rFonts w:ascii="Arial" w:hAnsi="Arial" w:cs="Arial"/>
          <w:b/>
          <w:bCs/>
        </w:rPr>
      </w:pPr>
    </w:p>
    <w:p w14:paraId="0E2FCD25" w14:textId="77777777" w:rsidR="00152CCB" w:rsidRDefault="00152CCB" w:rsidP="0051146D">
      <w:pPr>
        <w:rPr>
          <w:rFonts w:ascii="Arial" w:hAnsi="Arial" w:cs="Arial"/>
          <w:b/>
          <w:bCs/>
        </w:rPr>
      </w:pPr>
    </w:p>
    <w:p w14:paraId="07F0D805" w14:textId="77777777" w:rsidR="00152CCB" w:rsidRDefault="00152CCB" w:rsidP="0051146D">
      <w:pPr>
        <w:rPr>
          <w:rFonts w:ascii="Arial" w:hAnsi="Arial" w:cs="Arial"/>
          <w:b/>
          <w:bCs/>
        </w:rPr>
      </w:pPr>
    </w:p>
    <w:p w14:paraId="219B8E0D" w14:textId="77777777" w:rsidR="00152CCB" w:rsidRDefault="00152CCB" w:rsidP="0051146D">
      <w:pPr>
        <w:rPr>
          <w:rFonts w:ascii="Arial" w:hAnsi="Arial" w:cs="Arial"/>
          <w:b/>
          <w:bCs/>
        </w:rPr>
      </w:pPr>
    </w:p>
    <w:p w14:paraId="49901BDD" w14:textId="77777777" w:rsidR="00152CCB" w:rsidRDefault="00152CCB" w:rsidP="0051146D">
      <w:pPr>
        <w:rPr>
          <w:rFonts w:ascii="Arial" w:hAnsi="Arial" w:cs="Arial"/>
          <w:b/>
          <w:bCs/>
        </w:rPr>
      </w:pPr>
    </w:p>
    <w:p w14:paraId="17139A89" w14:textId="77777777" w:rsidR="00152CCB" w:rsidRDefault="00152CCB" w:rsidP="0051146D">
      <w:pPr>
        <w:rPr>
          <w:rFonts w:ascii="Arial" w:hAnsi="Arial" w:cs="Arial"/>
          <w:b/>
          <w:bCs/>
        </w:rPr>
      </w:pPr>
    </w:p>
    <w:p w14:paraId="62C6F2A2" w14:textId="77777777" w:rsidR="00152CCB" w:rsidRDefault="00152CCB" w:rsidP="0051146D">
      <w:pPr>
        <w:rPr>
          <w:rFonts w:ascii="Arial" w:hAnsi="Arial" w:cs="Arial"/>
          <w:b/>
          <w:bCs/>
        </w:rPr>
      </w:pPr>
    </w:p>
    <w:p w14:paraId="7A91F3D1" w14:textId="77777777" w:rsidR="00152CCB" w:rsidRDefault="00152CCB" w:rsidP="0051146D">
      <w:pPr>
        <w:rPr>
          <w:rFonts w:ascii="Arial" w:hAnsi="Arial" w:cs="Arial"/>
          <w:b/>
          <w:bCs/>
        </w:rPr>
      </w:pPr>
    </w:p>
    <w:p w14:paraId="5A0E24DF" w14:textId="77777777" w:rsidR="00152CCB" w:rsidRDefault="00152CCB" w:rsidP="0051146D">
      <w:pPr>
        <w:rPr>
          <w:rFonts w:ascii="Arial" w:hAnsi="Arial" w:cs="Arial"/>
          <w:b/>
          <w:bCs/>
        </w:rPr>
      </w:pPr>
    </w:p>
    <w:p w14:paraId="5DEFF044" w14:textId="77777777" w:rsidR="00152CCB" w:rsidRDefault="00152CCB" w:rsidP="0051146D">
      <w:pPr>
        <w:rPr>
          <w:rFonts w:ascii="Arial" w:hAnsi="Arial" w:cs="Arial"/>
          <w:b/>
          <w:bCs/>
        </w:rPr>
      </w:pPr>
    </w:p>
    <w:p w14:paraId="56F3D11C" w14:textId="77777777" w:rsidR="00152CCB" w:rsidRDefault="00152CCB" w:rsidP="0051146D">
      <w:pPr>
        <w:rPr>
          <w:rFonts w:ascii="Arial" w:hAnsi="Arial" w:cs="Arial"/>
          <w:b/>
          <w:bCs/>
        </w:rPr>
      </w:pPr>
    </w:p>
    <w:p w14:paraId="019290DC" w14:textId="58E1512B" w:rsidR="0051146D" w:rsidRPr="00152CCB" w:rsidRDefault="0051146D" w:rsidP="0051146D">
      <w:pPr>
        <w:rPr>
          <w:rFonts w:ascii="Arial" w:hAnsi="Arial" w:cs="Arial"/>
          <w:b/>
          <w:bCs/>
        </w:rPr>
      </w:pPr>
      <w:r w:rsidRPr="00152CCB">
        <w:rPr>
          <w:rFonts w:ascii="Arial" w:hAnsi="Arial" w:cs="Arial"/>
          <w:b/>
          <w:bCs/>
        </w:rPr>
        <w:lastRenderedPageBreak/>
        <w:t>03.Transform</w:t>
      </w:r>
    </w:p>
    <w:p w14:paraId="6ECBEA89" w14:textId="77777777" w:rsidR="0051146D" w:rsidRPr="00152CCB" w:rsidRDefault="0051146D" w:rsidP="0051146D">
      <w:pPr>
        <w:rPr>
          <w:rFonts w:ascii="Arial" w:hAnsi="Arial" w:cs="Arial"/>
          <w:b/>
          <w:bCs/>
        </w:rPr>
      </w:pPr>
      <w:r w:rsidRPr="00152CCB">
        <w:rPr>
          <w:rFonts w:ascii="Arial" w:hAnsi="Arial" w:cs="Arial"/>
          <w:b/>
          <w:bCs/>
        </w:rPr>
        <w:t>Capa Silver</w:t>
      </w:r>
    </w:p>
    <w:p w14:paraId="1FF186D4" w14:textId="77777777" w:rsidR="0051146D" w:rsidRPr="00152CCB" w:rsidRDefault="0051146D" w:rsidP="0051146D">
      <w:pPr>
        <w:rPr>
          <w:rFonts w:ascii="Arial" w:hAnsi="Arial" w:cs="Arial"/>
          <w:b/>
          <w:bCs/>
        </w:rPr>
      </w:pPr>
      <w:r w:rsidRPr="00152CCB">
        <w:rPr>
          <w:rFonts w:ascii="Arial" w:hAnsi="Arial" w:cs="Arial"/>
          <w:b/>
          <w:bCs/>
        </w:rPr>
        <w:t>Transformación de datos</w:t>
      </w:r>
    </w:p>
    <w:p w14:paraId="0FCE382D" w14:textId="77777777" w:rsidR="0051146D" w:rsidRPr="00152CCB" w:rsidRDefault="0051146D" w:rsidP="0051146D">
      <w:pPr>
        <w:rPr>
          <w:rFonts w:ascii="Arial" w:hAnsi="Arial" w:cs="Arial"/>
          <w:b/>
          <w:bCs/>
        </w:rPr>
      </w:pPr>
      <w:r w:rsidRPr="00152CCB">
        <w:rPr>
          <w:rFonts w:ascii="Arial" w:hAnsi="Arial" w:cs="Arial"/>
          <w:b/>
          <w:bCs/>
        </w:rPr>
        <w:t>Objetivo</w:t>
      </w:r>
    </w:p>
    <w:p w14:paraId="754DE2EC" w14:textId="77777777" w:rsidR="0051146D" w:rsidRPr="00152CCB" w:rsidRDefault="0051146D" w:rsidP="0051146D">
      <w:pPr>
        <w:rPr>
          <w:rFonts w:ascii="Arial" w:hAnsi="Arial" w:cs="Arial"/>
        </w:rPr>
      </w:pPr>
      <w:r w:rsidRPr="00152CCB">
        <w:rPr>
          <w:rFonts w:ascii="Arial" w:hAnsi="Arial" w:cs="Arial"/>
        </w:rPr>
        <w:t>Aplicar las reglas de negocio necesarias para preparar la información que será publicada en la capa Gold.</w:t>
      </w:r>
    </w:p>
    <w:p w14:paraId="48076A00" w14:textId="77777777" w:rsidR="0051146D" w:rsidRPr="00152CCB" w:rsidRDefault="0051146D" w:rsidP="0051146D">
      <w:pPr>
        <w:rPr>
          <w:rFonts w:ascii="Arial" w:hAnsi="Arial" w:cs="Arial"/>
          <w:b/>
          <w:bCs/>
        </w:rPr>
      </w:pPr>
      <w:r w:rsidRPr="00152CCB">
        <w:rPr>
          <w:rFonts w:ascii="Arial" w:hAnsi="Arial" w:cs="Arial"/>
          <w:b/>
          <w:bCs/>
        </w:rPr>
        <w:t>Actividades</w:t>
      </w:r>
    </w:p>
    <w:p w14:paraId="5F7A5BFD" w14:textId="77777777" w:rsidR="0051146D" w:rsidRPr="00152CCB" w:rsidRDefault="0051146D" w:rsidP="00152CCB">
      <w:pPr>
        <w:numPr>
          <w:ilvl w:val="0"/>
          <w:numId w:val="13"/>
        </w:numPr>
        <w:spacing w:after="0" w:line="240" w:lineRule="auto"/>
        <w:ind w:hanging="357"/>
        <w:rPr>
          <w:rFonts w:ascii="Arial" w:hAnsi="Arial" w:cs="Arial"/>
        </w:rPr>
      </w:pPr>
      <w:r w:rsidRPr="00152CCB">
        <w:rPr>
          <w:rFonts w:ascii="Arial" w:hAnsi="Arial" w:cs="Arial"/>
        </w:rPr>
        <w:t xml:space="preserve">Separación de registros válidos y registros con error. </w:t>
      </w:r>
    </w:p>
    <w:p w14:paraId="7427D884" w14:textId="77777777" w:rsidR="0051146D" w:rsidRPr="00152CCB" w:rsidRDefault="0051146D" w:rsidP="00152CCB">
      <w:pPr>
        <w:numPr>
          <w:ilvl w:val="0"/>
          <w:numId w:val="13"/>
        </w:numPr>
        <w:spacing w:after="0" w:line="240" w:lineRule="auto"/>
        <w:ind w:hanging="357"/>
        <w:rPr>
          <w:rFonts w:ascii="Arial" w:hAnsi="Arial" w:cs="Arial"/>
        </w:rPr>
      </w:pPr>
      <w:r w:rsidRPr="00152CCB">
        <w:rPr>
          <w:rFonts w:ascii="Arial" w:hAnsi="Arial" w:cs="Arial"/>
        </w:rPr>
        <w:t xml:space="preserve">Conversión definitiva de tipos de datos. </w:t>
      </w:r>
    </w:p>
    <w:p w14:paraId="37AA3777" w14:textId="77777777" w:rsidR="0051146D" w:rsidRPr="00152CCB" w:rsidRDefault="0051146D" w:rsidP="00152CCB">
      <w:pPr>
        <w:numPr>
          <w:ilvl w:val="0"/>
          <w:numId w:val="13"/>
        </w:numPr>
        <w:spacing w:after="0" w:line="240" w:lineRule="auto"/>
        <w:ind w:hanging="357"/>
        <w:rPr>
          <w:rFonts w:ascii="Arial" w:hAnsi="Arial" w:cs="Arial"/>
        </w:rPr>
      </w:pPr>
      <w:r w:rsidRPr="00152CCB">
        <w:rPr>
          <w:rFonts w:ascii="Arial" w:hAnsi="Arial" w:cs="Arial"/>
        </w:rPr>
        <w:t xml:space="preserve">Carga de la tabla final </w:t>
      </w:r>
      <w:proofErr w:type="spellStart"/>
      <w:r w:rsidRPr="00152CCB">
        <w:rPr>
          <w:rFonts w:ascii="Arial" w:hAnsi="Arial" w:cs="Arial"/>
          <w:b/>
          <w:bCs/>
        </w:rPr>
        <w:t>estadistica</w:t>
      </w:r>
      <w:proofErr w:type="spellEnd"/>
      <w:r w:rsidRPr="00152CCB">
        <w:rPr>
          <w:rFonts w:ascii="Arial" w:hAnsi="Arial" w:cs="Arial"/>
        </w:rPr>
        <w:t xml:space="preserve">. </w:t>
      </w:r>
    </w:p>
    <w:p w14:paraId="181E9F48" w14:textId="77777777" w:rsidR="0051146D" w:rsidRPr="00152CCB" w:rsidRDefault="0051146D" w:rsidP="00152CCB">
      <w:pPr>
        <w:numPr>
          <w:ilvl w:val="0"/>
          <w:numId w:val="13"/>
        </w:numPr>
        <w:spacing w:after="0" w:line="240" w:lineRule="auto"/>
        <w:ind w:hanging="357"/>
        <w:rPr>
          <w:rFonts w:ascii="Arial" w:hAnsi="Arial" w:cs="Arial"/>
        </w:rPr>
      </w:pPr>
      <w:r w:rsidRPr="00152CCB">
        <w:rPr>
          <w:rFonts w:ascii="Arial" w:hAnsi="Arial" w:cs="Arial"/>
        </w:rPr>
        <w:t xml:space="preserve">Registro de errores en </w:t>
      </w:r>
      <w:proofErr w:type="spellStart"/>
      <w:r w:rsidRPr="00152CCB">
        <w:rPr>
          <w:rFonts w:ascii="Arial" w:hAnsi="Arial" w:cs="Arial"/>
          <w:b/>
          <w:bCs/>
        </w:rPr>
        <w:t>estadistica_log_error</w:t>
      </w:r>
      <w:proofErr w:type="spellEnd"/>
      <w:r w:rsidRPr="00152CCB">
        <w:rPr>
          <w:rFonts w:ascii="Arial" w:hAnsi="Arial" w:cs="Arial"/>
        </w:rPr>
        <w:t xml:space="preserve">. </w:t>
      </w:r>
    </w:p>
    <w:p w14:paraId="69D158D5" w14:textId="77777777" w:rsidR="0051146D" w:rsidRPr="00152CCB" w:rsidRDefault="0051146D" w:rsidP="00152CCB">
      <w:pPr>
        <w:numPr>
          <w:ilvl w:val="0"/>
          <w:numId w:val="13"/>
        </w:numPr>
        <w:spacing w:after="0" w:line="240" w:lineRule="auto"/>
        <w:ind w:hanging="357"/>
        <w:rPr>
          <w:rFonts w:ascii="Arial" w:hAnsi="Arial" w:cs="Arial"/>
        </w:rPr>
      </w:pPr>
      <w:r w:rsidRPr="00152CCB">
        <w:rPr>
          <w:rFonts w:ascii="Arial" w:hAnsi="Arial" w:cs="Arial"/>
        </w:rPr>
        <w:t xml:space="preserve">Actualización de la </w:t>
      </w:r>
      <w:proofErr w:type="spellStart"/>
      <w:r w:rsidRPr="00152CCB">
        <w:rPr>
          <w:rFonts w:ascii="Arial" w:hAnsi="Arial" w:cs="Arial"/>
          <w:b/>
          <w:bCs/>
        </w:rPr>
        <w:t>bitacora_ctrl_file</w:t>
      </w:r>
      <w:proofErr w:type="spellEnd"/>
      <w:r w:rsidRPr="00152CCB">
        <w:rPr>
          <w:rFonts w:ascii="Arial" w:hAnsi="Arial" w:cs="Arial"/>
        </w:rPr>
        <w:t xml:space="preserve"> indicando: </w:t>
      </w:r>
    </w:p>
    <w:p w14:paraId="1F49CEC1" w14:textId="77777777" w:rsidR="0051146D" w:rsidRPr="00152CCB" w:rsidRDefault="0051146D" w:rsidP="00152CCB">
      <w:pPr>
        <w:numPr>
          <w:ilvl w:val="1"/>
          <w:numId w:val="13"/>
        </w:numPr>
        <w:spacing w:after="0" w:line="240" w:lineRule="auto"/>
        <w:ind w:hanging="357"/>
        <w:rPr>
          <w:rFonts w:ascii="Arial" w:hAnsi="Arial" w:cs="Arial"/>
        </w:rPr>
      </w:pPr>
      <w:r w:rsidRPr="00152CCB">
        <w:rPr>
          <w:rFonts w:ascii="Arial" w:hAnsi="Arial" w:cs="Arial"/>
        </w:rPr>
        <w:t xml:space="preserve">Archivo procesado. </w:t>
      </w:r>
    </w:p>
    <w:p w14:paraId="6D8D80C0" w14:textId="77777777" w:rsidR="0051146D" w:rsidRPr="00152CCB" w:rsidRDefault="0051146D" w:rsidP="00152CCB">
      <w:pPr>
        <w:numPr>
          <w:ilvl w:val="1"/>
          <w:numId w:val="13"/>
        </w:numPr>
        <w:spacing w:after="0" w:line="240" w:lineRule="auto"/>
        <w:ind w:hanging="357"/>
        <w:rPr>
          <w:rFonts w:ascii="Arial" w:hAnsi="Arial" w:cs="Arial"/>
        </w:rPr>
      </w:pPr>
      <w:r w:rsidRPr="00152CCB">
        <w:rPr>
          <w:rFonts w:ascii="Arial" w:hAnsi="Arial" w:cs="Arial"/>
        </w:rPr>
        <w:t xml:space="preserve">Fecha de proceso. </w:t>
      </w:r>
    </w:p>
    <w:p w14:paraId="68914041" w14:textId="77777777" w:rsidR="0051146D" w:rsidRPr="00152CCB" w:rsidRDefault="0051146D" w:rsidP="00152CCB">
      <w:pPr>
        <w:numPr>
          <w:ilvl w:val="1"/>
          <w:numId w:val="13"/>
        </w:numPr>
        <w:spacing w:after="0" w:line="240" w:lineRule="auto"/>
        <w:ind w:hanging="357"/>
        <w:rPr>
          <w:rFonts w:ascii="Arial" w:hAnsi="Arial" w:cs="Arial"/>
        </w:rPr>
      </w:pPr>
      <w:proofErr w:type="gramStart"/>
      <w:r w:rsidRPr="00152CCB">
        <w:rPr>
          <w:rFonts w:ascii="Arial" w:hAnsi="Arial" w:cs="Arial"/>
        </w:rPr>
        <w:t>Total</w:t>
      </w:r>
      <w:proofErr w:type="gramEnd"/>
      <w:r w:rsidRPr="00152CCB">
        <w:rPr>
          <w:rFonts w:ascii="Arial" w:hAnsi="Arial" w:cs="Arial"/>
        </w:rPr>
        <w:t xml:space="preserve"> de registros. </w:t>
      </w:r>
    </w:p>
    <w:p w14:paraId="275AFD38" w14:textId="77777777" w:rsidR="0051146D" w:rsidRPr="00152CCB" w:rsidRDefault="0051146D" w:rsidP="00152CCB">
      <w:pPr>
        <w:numPr>
          <w:ilvl w:val="1"/>
          <w:numId w:val="13"/>
        </w:numPr>
        <w:spacing w:after="0" w:line="240" w:lineRule="auto"/>
        <w:ind w:hanging="357"/>
        <w:rPr>
          <w:rFonts w:ascii="Arial" w:hAnsi="Arial" w:cs="Arial"/>
        </w:rPr>
      </w:pPr>
      <w:r w:rsidRPr="00152CCB">
        <w:rPr>
          <w:rFonts w:ascii="Arial" w:hAnsi="Arial" w:cs="Arial"/>
        </w:rPr>
        <w:t xml:space="preserve">Estatus. </w:t>
      </w:r>
    </w:p>
    <w:p w14:paraId="68B10DA1" w14:textId="77777777" w:rsidR="0051146D" w:rsidRPr="00152CCB" w:rsidRDefault="0051146D" w:rsidP="00152CCB">
      <w:pPr>
        <w:numPr>
          <w:ilvl w:val="1"/>
          <w:numId w:val="13"/>
        </w:numPr>
        <w:spacing w:after="0" w:line="240" w:lineRule="auto"/>
        <w:ind w:hanging="357"/>
        <w:rPr>
          <w:rFonts w:ascii="Arial" w:hAnsi="Arial" w:cs="Arial"/>
        </w:rPr>
      </w:pPr>
      <w:r w:rsidRPr="00152CCB">
        <w:rPr>
          <w:rFonts w:ascii="Arial" w:hAnsi="Arial" w:cs="Arial"/>
        </w:rPr>
        <w:t xml:space="preserve">Mensaje de error (en caso de existir). </w:t>
      </w:r>
    </w:p>
    <w:p w14:paraId="38FEFD82" w14:textId="77777777" w:rsidR="00152CCB" w:rsidRDefault="00152CCB" w:rsidP="0051146D">
      <w:pPr>
        <w:rPr>
          <w:rFonts w:ascii="Arial" w:hAnsi="Arial" w:cs="Arial"/>
          <w:b/>
          <w:bCs/>
        </w:rPr>
      </w:pPr>
    </w:p>
    <w:p w14:paraId="6B64D3D8" w14:textId="76370D1D" w:rsidR="0051146D" w:rsidRPr="00152CCB" w:rsidRDefault="0051146D" w:rsidP="0051146D">
      <w:pPr>
        <w:rPr>
          <w:rFonts w:ascii="Arial" w:hAnsi="Arial" w:cs="Arial"/>
          <w:b/>
          <w:bCs/>
        </w:rPr>
      </w:pPr>
      <w:r w:rsidRPr="00152CCB">
        <w:rPr>
          <w:rFonts w:ascii="Arial" w:hAnsi="Arial" w:cs="Arial"/>
          <w:b/>
          <w:bCs/>
        </w:rPr>
        <w:t>Reglas aplicadas</w:t>
      </w:r>
    </w:p>
    <w:p w14:paraId="161FF710" w14:textId="77777777" w:rsidR="0051146D" w:rsidRPr="00152CCB" w:rsidRDefault="0051146D" w:rsidP="00152CCB">
      <w:pPr>
        <w:numPr>
          <w:ilvl w:val="0"/>
          <w:numId w:val="14"/>
        </w:numPr>
        <w:spacing w:after="0" w:line="240" w:lineRule="auto"/>
        <w:ind w:left="714" w:hanging="357"/>
        <w:rPr>
          <w:rFonts w:ascii="Arial" w:hAnsi="Arial" w:cs="Arial"/>
        </w:rPr>
      </w:pPr>
      <w:r w:rsidRPr="00152CCB">
        <w:rPr>
          <w:rFonts w:ascii="Arial" w:hAnsi="Arial" w:cs="Arial"/>
        </w:rPr>
        <w:t xml:space="preserve">Sólo registros válidos son publicados. </w:t>
      </w:r>
    </w:p>
    <w:p w14:paraId="6355E25F" w14:textId="77777777" w:rsidR="0051146D" w:rsidRPr="00152CCB" w:rsidRDefault="0051146D" w:rsidP="00152CCB">
      <w:pPr>
        <w:numPr>
          <w:ilvl w:val="0"/>
          <w:numId w:val="14"/>
        </w:numPr>
        <w:spacing w:after="0" w:line="240" w:lineRule="auto"/>
        <w:ind w:left="714" w:hanging="357"/>
        <w:rPr>
          <w:rFonts w:ascii="Arial" w:hAnsi="Arial" w:cs="Arial"/>
        </w:rPr>
      </w:pPr>
      <w:r w:rsidRPr="00152CCB">
        <w:rPr>
          <w:rFonts w:ascii="Arial" w:hAnsi="Arial" w:cs="Arial"/>
        </w:rPr>
        <w:t xml:space="preserve">Los registros con error permanecen disponibles para su análisis. </w:t>
      </w:r>
    </w:p>
    <w:p w14:paraId="70DA543D" w14:textId="77777777" w:rsidR="0051146D" w:rsidRPr="00152CCB" w:rsidRDefault="0051146D" w:rsidP="00152CCB">
      <w:pPr>
        <w:numPr>
          <w:ilvl w:val="0"/>
          <w:numId w:val="14"/>
        </w:numPr>
        <w:spacing w:after="0" w:line="240" w:lineRule="auto"/>
        <w:ind w:left="714" w:hanging="357"/>
        <w:rPr>
          <w:rFonts w:ascii="Arial" w:hAnsi="Arial" w:cs="Arial"/>
        </w:rPr>
      </w:pPr>
      <w:r w:rsidRPr="00152CCB">
        <w:rPr>
          <w:rFonts w:ascii="Arial" w:hAnsi="Arial" w:cs="Arial"/>
        </w:rPr>
        <w:t xml:space="preserve">Cada archivo únicamente puede procesarse una vez. </w:t>
      </w:r>
    </w:p>
    <w:p w14:paraId="45674A64" w14:textId="77777777" w:rsidR="00152CCB" w:rsidRDefault="00152CCB" w:rsidP="0051146D">
      <w:pPr>
        <w:rPr>
          <w:rFonts w:ascii="Arial" w:hAnsi="Arial" w:cs="Arial"/>
          <w:b/>
          <w:bCs/>
        </w:rPr>
      </w:pPr>
    </w:p>
    <w:p w14:paraId="02DEA06D" w14:textId="50FE4343" w:rsidR="0051146D" w:rsidRPr="00152CCB" w:rsidRDefault="0051146D" w:rsidP="0051146D">
      <w:pPr>
        <w:rPr>
          <w:rFonts w:ascii="Arial" w:hAnsi="Arial" w:cs="Arial"/>
          <w:b/>
          <w:bCs/>
        </w:rPr>
      </w:pPr>
      <w:r w:rsidRPr="00152CCB">
        <w:rPr>
          <w:rFonts w:ascii="Arial" w:hAnsi="Arial" w:cs="Arial"/>
          <w:b/>
          <w:bCs/>
        </w:rPr>
        <w:t>Punto de control</w:t>
      </w:r>
    </w:p>
    <w:p w14:paraId="31BD173E" w14:textId="77777777" w:rsidR="0051146D" w:rsidRPr="00152CCB" w:rsidRDefault="0051146D" w:rsidP="0051146D">
      <w:pPr>
        <w:rPr>
          <w:rFonts w:ascii="Arial" w:hAnsi="Arial" w:cs="Arial"/>
        </w:rPr>
      </w:pPr>
      <w:r w:rsidRPr="00152CCB">
        <w:rPr>
          <w:rFonts w:ascii="Arial" w:hAnsi="Arial" w:cs="Arial"/>
        </w:rPr>
        <w:t>La bitácora confirma que el archivo fue procesado correctamente antes de continuar con las siguientes transformaciones.</w:t>
      </w:r>
    </w:p>
    <w:p w14:paraId="3BDF2963" w14:textId="00C49CEB" w:rsidR="0051146D" w:rsidRPr="00152CCB" w:rsidRDefault="0051146D" w:rsidP="0051146D">
      <w:pPr>
        <w:rPr>
          <w:rFonts w:ascii="Arial" w:hAnsi="Arial" w:cs="Arial"/>
        </w:rPr>
      </w:pPr>
      <w:r w:rsidRPr="00152CCB">
        <w:rPr>
          <w:rFonts w:ascii="Arial" w:hAnsi="Arial" w:cs="Arial"/>
        </w:rPr>
        <w:drawing>
          <wp:inline distT="0" distB="0" distL="0" distR="0" wp14:anchorId="11C49C65" wp14:editId="2E959B0C">
            <wp:extent cx="5612130" cy="2150745"/>
            <wp:effectExtent l="0" t="0" r="7620" b="1905"/>
            <wp:docPr id="1027394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4581" name=""/>
                    <pic:cNvPicPr/>
                  </pic:nvPicPr>
                  <pic:blipFill>
                    <a:blip r:embed="rId15"/>
                    <a:stretch>
                      <a:fillRect/>
                    </a:stretch>
                  </pic:blipFill>
                  <pic:spPr>
                    <a:xfrm>
                      <a:off x="0" y="0"/>
                      <a:ext cx="5612130" cy="2150745"/>
                    </a:xfrm>
                    <a:prstGeom prst="rect">
                      <a:avLst/>
                    </a:prstGeom>
                  </pic:spPr>
                </pic:pic>
              </a:graphicData>
            </a:graphic>
          </wp:inline>
        </w:drawing>
      </w:r>
    </w:p>
    <w:p w14:paraId="45E30ACE" w14:textId="77777777" w:rsidR="0051146D" w:rsidRPr="00152CCB" w:rsidRDefault="0051146D" w:rsidP="0051146D">
      <w:pPr>
        <w:rPr>
          <w:rFonts w:ascii="Arial" w:hAnsi="Arial" w:cs="Arial"/>
          <w:b/>
          <w:bCs/>
        </w:rPr>
      </w:pPr>
      <w:r w:rsidRPr="00152CCB">
        <w:rPr>
          <w:rFonts w:ascii="Arial" w:hAnsi="Arial" w:cs="Arial"/>
          <w:b/>
          <w:bCs/>
        </w:rPr>
        <w:lastRenderedPageBreak/>
        <w:t>04.Load_visitantes</w:t>
      </w:r>
    </w:p>
    <w:p w14:paraId="32225C2D" w14:textId="77777777" w:rsidR="0051146D" w:rsidRPr="00152CCB" w:rsidRDefault="0051146D" w:rsidP="0051146D">
      <w:pPr>
        <w:rPr>
          <w:rFonts w:ascii="Arial" w:hAnsi="Arial" w:cs="Arial"/>
          <w:b/>
          <w:bCs/>
        </w:rPr>
      </w:pPr>
      <w:r w:rsidRPr="00152CCB">
        <w:rPr>
          <w:rFonts w:ascii="Arial" w:hAnsi="Arial" w:cs="Arial"/>
          <w:b/>
          <w:bCs/>
        </w:rPr>
        <w:t>Capa Gold</w:t>
      </w:r>
    </w:p>
    <w:p w14:paraId="6B36EDEE" w14:textId="77777777" w:rsidR="0051146D" w:rsidRPr="00152CCB" w:rsidRDefault="0051146D" w:rsidP="0051146D">
      <w:pPr>
        <w:rPr>
          <w:rFonts w:ascii="Arial" w:hAnsi="Arial" w:cs="Arial"/>
          <w:b/>
          <w:bCs/>
        </w:rPr>
      </w:pPr>
      <w:r w:rsidRPr="00152CCB">
        <w:rPr>
          <w:rFonts w:ascii="Arial" w:hAnsi="Arial" w:cs="Arial"/>
          <w:b/>
          <w:bCs/>
        </w:rPr>
        <w:t>Consolidación de visitantes</w:t>
      </w:r>
    </w:p>
    <w:p w14:paraId="3552BD85" w14:textId="77777777" w:rsidR="0051146D" w:rsidRPr="00152CCB" w:rsidRDefault="0051146D" w:rsidP="0051146D">
      <w:pPr>
        <w:rPr>
          <w:rFonts w:ascii="Arial" w:hAnsi="Arial" w:cs="Arial"/>
          <w:b/>
          <w:bCs/>
        </w:rPr>
      </w:pPr>
      <w:r w:rsidRPr="00152CCB">
        <w:rPr>
          <w:rFonts w:ascii="Arial" w:hAnsi="Arial" w:cs="Arial"/>
          <w:b/>
          <w:bCs/>
        </w:rPr>
        <w:t>Objetivo</w:t>
      </w:r>
    </w:p>
    <w:p w14:paraId="423D6D1C" w14:textId="77777777" w:rsidR="0051146D" w:rsidRPr="00152CCB" w:rsidRDefault="0051146D" w:rsidP="0051146D">
      <w:pPr>
        <w:rPr>
          <w:rFonts w:ascii="Arial" w:hAnsi="Arial" w:cs="Arial"/>
        </w:rPr>
      </w:pPr>
      <w:r w:rsidRPr="00152CCB">
        <w:rPr>
          <w:rFonts w:ascii="Arial" w:hAnsi="Arial" w:cs="Arial"/>
        </w:rPr>
        <w:t xml:space="preserve">Construir la tabla maestra de visitantes a partir de la información validada de la tabla </w:t>
      </w:r>
      <w:proofErr w:type="spellStart"/>
      <w:r w:rsidRPr="00152CCB">
        <w:rPr>
          <w:rFonts w:ascii="Arial" w:hAnsi="Arial" w:cs="Arial"/>
          <w:b/>
          <w:bCs/>
        </w:rPr>
        <w:t>estadistica</w:t>
      </w:r>
      <w:proofErr w:type="spellEnd"/>
      <w:r w:rsidRPr="00152CCB">
        <w:rPr>
          <w:rFonts w:ascii="Arial" w:hAnsi="Arial" w:cs="Arial"/>
        </w:rPr>
        <w:t>.</w:t>
      </w:r>
    </w:p>
    <w:p w14:paraId="498FA430" w14:textId="77777777" w:rsidR="0051146D" w:rsidRPr="00152CCB" w:rsidRDefault="0051146D" w:rsidP="0051146D">
      <w:pPr>
        <w:rPr>
          <w:rFonts w:ascii="Arial" w:hAnsi="Arial" w:cs="Arial"/>
          <w:b/>
          <w:bCs/>
        </w:rPr>
      </w:pPr>
      <w:r w:rsidRPr="00152CCB">
        <w:rPr>
          <w:rFonts w:ascii="Arial" w:hAnsi="Arial" w:cs="Arial"/>
          <w:b/>
          <w:bCs/>
        </w:rPr>
        <w:t>Actividades</w:t>
      </w:r>
    </w:p>
    <w:p w14:paraId="269A9730" w14:textId="77777777" w:rsidR="0051146D" w:rsidRPr="00152CCB" w:rsidRDefault="0051146D" w:rsidP="0051146D">
      <w:pPr>
        <w:rPr>
          <w:rFonts w:ascii="Arial" w:hAnsi="Arial" w:cs="Arial"/>
        </w:rPr>
      </w:pPr>
      <w:r w:rsidRPr="00152CCB">
        <w:rPr>
          <w:rFonts w:ascii="Arial" w:hAnsi="Arial" w:cs="Arial"/>
        </w:rPr>
        <w:t>Se agrupa la información por correo electrónico para obtener:</w:t>
      </w:r>
    </w:p>
    <w:p w14:paraId="13A6C66F" w14:textId="77777777" w:rsidR="0051146D" w:rsidRPr="00152CCB" w:rsidRDefault="0051146D" w:rsidP="00152CCB">
      <w:pPr>
        <w:numPr>
          <w:ilvl w:val="0"/>
          <w:numId w:val="15"/>
        </w:numPr>
        <w:spacing w:after="0" w:line="240" w:lineRule="auto"/>
        <w:ind w:left="714" w:hanging="357"/>
        <w:rPr>
          <w:rFonts w:ascii="Arial" w:hAnsi="Arial" w:cs="Arial"/>
        </w:rPr>
      </w:pPr>
      <w:r w:rsidRPr="00152CCB">
        <w:rPr>
          <w:rFonts w:ascii="Arial" w:hAnsi="Arial" w:cs="Arial"/>
        </w:rPr>
        <w:t xml:space="preserve">Fecha de primera visita. </w:t>
      </w:r>
    </w:p>
    <w:p w14:paraId="00175A6F" w14:textId="77777777" w:rsidR="0051146D" w:rsidRPr="00152CCB" w:rsidRDefault="0051146D" w:rsidP="00152CCB">
      <w:pPr>
        <w:numPr>
          <w:ilvl w:val="0"/>
          <w:numId w:val="15"/>
        </w:numPr>
        <w:spacing w:after="0" w:line="240" w:lineRule="auto"/>
        <w:ind w:left="714" w:hanging="357"/>
        <w:rPr>
          <w:rFonts w:ascii="Arial" w:hAnsi="Arial" w:cs="Arial"/>
        </w:rPr>
      </w:pPr>
      <w:r w:rsidRPr="00152CCB">
        <w:rPr>
          <w:rFonts w:ascii="Arial" w:hAnsi="Arial" w:cs="Arial"/>
        </w:rPr>
        <w:t xml:space="preserve">Fecha de última visita. </w:t>
      </w:r>
    </w:p>
    <w:p w14:paraId="1AF4FA17" w14:textId="77777777" w:rsidR="0051146D" w:rsidRPr="00152CCB" w:rsidRDefault="0051146D" w:rsidP="00152CCB">
      <w:pPr>
        <w:numPr>
          <w:ilvl w:val="0"/>
          <w:numId w:val="15"/>
        </w:numPr>
        <w:spacing w:after="0" w:line="240" w:lineRule="auto"/>
        <w:ind w:left="714" w:hanging="357"/>
        <w:rPr>
          <w:rFonts w:ascii="Arial" w:hAnsi="Arial" w:cs="Arial"/>
        </w:rPr>
      </w:pPr>
      <w:proofErr w:type="gramStart"/>
      <w:r w:rsidRPr="00152CCB">
        <w:rPr>
          <w:rFonts w:ascii="Arial" w:hAnsi="Arial" w:cs="Arial"/>
        </w:rPr>
        <w:t>Total</w:t>
      </w:r>
      <w:proofErr w:type="gramEnd"/>
      <w:r w:rsidRPr="00152CCB">
        <w:rPr>
          <w:rFonts w:ascii="Arial" w:hAnsi="Arial" w:cs="Arial"/>
        </w:rPr>
        <w:t xml:space="preserve"> de visitas. </w:t>
      </w:r>
    </w:p>
    <w:p w14:paraId="432B0CD0" w14:textId="77777777" w:rsidR="0051146D" w:rsidRPr="00152CCB" w:rsidRDefault="0051146D" w:rsidP="00152CCB">
      <w:pPr>
        <w:numPr>
          <w:ilvl w:val="0"/>
          <w:numId w:val="15"/>
        </w:numPr>
        <w:spacing w:after="0" w:line="240" w:lineRule="auto"/>
        <w:ind w:left="714" w:hanging="357"/>
        <w:rPr>
          <w:rFonts w:ascii="Arial" w:hAnsi="Arial" w:cs="Arial"/>
        </w:rPr>
      </w:pPr>
      <w:r w:rsidRPr="00152CCB">
        <w:rPr>
          <w:rFonts w:ascii="Arial" w:hAnsi="Arial" w:cs="Arial"/>
        </w:rPr>
        <w:t xml:space="preserve">Visitas del año actual. </w:t>
      </w:r>
    </w:p>
    <w:p w14:paraId="65976179" w14:textId="77777777" w:rsidR="0051146D" w:rsidRPr="00152CCB" w:rsidRDefault="0051146D" w:rsidP="00152CCB">
      <w:pPr>
        <w:numPr>
          <w:ilvl w:val="0"/>
          <w:numId w:val="15"/>
        </w:numPr>
        <w:spacing w:after="0" w:line="240" w:lineRule="auto"/>
        <w:ind w:left="714" w:hanging="357"/>
        <w:rPr>
          <w:rFonts w:ascii="Arial" w:hAnsi="Arial" w:cs="Arial"/>
        </w:rPr>
      </w:pPr>
      <w:r w:rsidRPr="00152CCB">
        <w:rPr>
          <w:rFonts w:ascii="Arial" w:hAnsi="Arial" w:cs="Arial"/>
        </w:rPr>
        <w:t xml:space="preserve">Visitas del mes actual. </w:t>
      </w:r>
    </w:p>
    <w:p w14:paraId="24F7C82A" w14:textId="77777777" w:rsidR="00152CCB" w:rsidRDefault="00152CCB" w:rsidP="0051146D">
      <w:pPr>
        <w:rPr>
          <w:rFonts w:ascii="Arial" w:hAnsi="Arial" w:cs="Arial"/>
        </w:rPr>
      </w:pPr>
    </w:p>
    <w:p w14:paraId="7B835DF5" w14:textId="6902A16D" w:rsidR="0051146D" w:rsidRPr="00152CCB" w:rsidRDefault="0051146D" w:rsidP="0051146D">
      <w:pPr>
        <w:rPr>
          <w:rFonts w:ascii="Arial" w:hAnsi="Arial" w:cs="Arial"/>
        </w:rPr>
      </w:pPr>
      <w:r w:rsidRPr="00152CCB">
        <w:rPr>
          <w:rFonts w:ascii="Arial" w:hAnsi="Arial" w:cs="Arial"/>
        </w:rPr>
        <w:t xml:space="preserve">Posteriormente se realiza un </w:t>
      </w:r>
      <w:r w:rsidRPr="00152CCB">
        <w:rPr>
          <w:rFonts w:ascii="Arial" w:hAnsi="Arial" w:cs="Arial"/>
          <w:b/>
          <w:bCs/>
        </w:rPr>
        <w:t>MERGE INTO</w:t>
      </w:r>
      <w:r w:rsidRPr="00152CCB">
        <w:rPr>
          <w:rFonts w:ascii="Arial" w:hAnsi="Arial" w:cs="Arial"/>
        </w:rPr>
        <w:t>, donde:</w:t>
      </w:r>
    </w:p>
    <w:p w14:paraId="79B87BA2" w14:textId="77777777" w:rsidR="0051146D" w:rsidRPr="00152CCB" w:rsidRDefault="0051146D" w:rsidP="00152CCB">
      <w:pPr>
        <w:numPr>
          <w:ilvl w:val="0"/>
          <w:numId w:val="16"/>
        </w:numPr>
        <w:spacing w:after="0" w:line="240" w:lineRule="auto"/>
        <w:ind w:left="714" w:hanging="357"/>
        <w:rPr>
          <w:rFonts w:ascii="Arial" w:hAnsi="Arial" w:cs="Arial"/>
        </w:rPr>
      </w:pPr>
      <w:r w:rsidRPr="00152CCB">
        <w:rPr>
          <w:rFonts w:ascii="Arial" w:hAnsi="Arial" w:cs="Arial"/>
        </w:rPr>
        <w:t xml:space="preserve">Si el correo no existe, se inserta un nuevo visitante. </w:t>
      </w:r>
    </w:p>
    <w:p w14:paraId="356BEAF7" w14:textId="77777777" w:rsidR="0051146D" w:rsidRPr="00152CCB" w:rsidRDefault="0051146D" w:rsidP="00152CCB">
      <w:pPr>
        <w:numPr>
          <w:ilvl w:val="0"/>
          <w:numId w:val="16"/>
        </w:numPr>
        <w:spacing w:after="0" w:line="240" w:lineRule="auto"/>
        <w:ind w:left="714" w:hanging="357"/>
        <w:rPr>
          <w:rFonts w:ascii="Arial" w:hAnsi="Arial" w:cs="Arial"/>
        </w:rPr>
      </w:pPr>
      <w:r w:rsidRPr="00152CCB">
        <w:rPr>
          <w:rFonts w:ascii="Arial" w:hAnsi="Arial" w:cs="Arial"/>
        </w:rPr>
        <w:t xml:space="preserve">Si el correo ya existe, se actualizan únicamente los indicadores acumulados. </w:t>
      </w:r>
    </w:p>
    <w:p w14:paraId="64BAC454" w14:textId="50009E4F" w:rsidR="0051146D" w:rsidRPr="00152CCB" w:rsidRDefault="0051146D" w:rsidP="0051146D">
      <w:pPr>
        <w:jc w:val="center"/>
        <w:rPr>
          <w:rFonts w:ascii="Arial" w:hAnsi="Arial" w:cs="Arial"/>
        </w:rPr>
      </w:pPr>
      <w:r w:rsidRPr="00152CCB">
        <w:rPr>
          <w:rFonts w:ascii="Arial" w:hAnsi="Arial" w:cs="Arial"/>
        </w:rPr>
        <w:lastRenderedPageBreak/>
        <w:drawing>
          <wp:inline distT="0" distB="0" distL="0" distR="0" wp14:anchorId="42C60CB9" wp14:editId="729C49F8">
            <wp:extent cx="2926694" cy="4524233"/>
            <wp:effectExtent l="0" t="0" r="7620" b="0"/>
            <wp:docPr id="121512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8381" name=""/>
                    <pic:cNvPicPr/>
                  </pic:nvPicPr>
                  <pic:blipFill>
                    <a:blip r:embed="rId16"/>
                    <a:stretch>
                      <a:fillRect/>
                    </a:stretch>
                  </pic:blipFill>
                  <pic:spPr>
                    <a:xfrm>
                      <a:off x="0" y="0"/>
                      <a:ext cx="2931352" cy="4531434"/>
                    </a:xfrm>
                    <a:prstGeom prst="rect">
                      <a:avLst/>
                    </a:prstGeom>
                  </pic:spPr>
                </pic:pic>
              </a:graphicData>
            </a:graphic>
          </wp:inline>
        </w:drawing>
      </w:r>
    </w:p>
    <w:p w14:paraId="0821DBFA" w14:textId="77777777" w:rsidR="0051146D" w:rsidRPr="00152CCB" w:rsidRDefault="0051146D" w:rsidP="0051146D">
      <w:pPr>
        <w:rPr>
          <w:rFonts w:ascii="Arial" w:hAnsi="Arial" w:cs="Arial"/>
          <w:b/>
          <w:bCs/>
        </w:rPr>
      </w:pPr>
      <w:r w:rsidRPr="00152CCB">
        <w:rPr>
          <w:rFonts w:ascii="Arial" w:hAnsi="Arial" w:cs="Arial"/>
          <w:b/>
          <w:bCs/>
        </w:rPr>
        <w:t>Reglas aplicadas</w:t>
      </w:r>
    </w:p>
    <w:p w14:paraId="1600BBEC" w14:textId="77777777" w:rsidR="0051146D" w:rsidRPr="00152CCB" w:rsidRDefault="0051146D" w:rsidP="0051146D">
      <w:pPr>
        <w:rPr>
          <w:rFonts w:ascii="Arial" w:hAnsi="Arial" w:cs="Arial"/>
        </w:rPr>
      </w:pPr>
      <w:r w:rsidRPr="00152CCB">
        <w:rPr>
          <w:rFonts w:ascii="Arial" w:hAnsi="Arial" w:cs="Arial"/>
        </w:rPr>
        <w:t>Existe un único registro por correo electrónico.</w:t>
      </w:r>
    </w:p>
    <w:p w14:paraId="353605C1" w14:textId="77777777" w:rsidR="0051146D" w:rsidRPr="00152CCB" w:rsidRDefault="0051146D" w:rsidP="0051146D">
      <w:pPr>
        <w:rPr>
          <w:rFonts w:ascii="Arial" w:hAnsi="Arial" w:cs="Arial"/>
          <w:b/>
          <w:bCs/>
        </w:rPr>
      </w:pPr>
      <w:r w:rsidRPr="00152CCB">
        <w:rPr>
          <w:rFonts w:ascii="Arial" w:hAnsi="Arial" w:cs="Arial"/>
          <w:b/>
          <w:bCs/>
        </w:rPr>
        <w:t>Punto de control</w:t>
      </w:r>
    </w:p>
    <w:p w14:paraId="74879FB7" w14:textId="77777777" w:rsidR="0051146D" w:rsidRPr="00152CCB" w:rsidRDefault="0051146D" w:rsidP="0051146D">
      <w:pPr>
        <w:rPr>
          <w:rFonts w:ascii="Arial" w:hAnsi="Arial" w:cs="Arial"/>
        </w:rPr>
      </w:pPr>
      <w:r w:rsidRPr="00152CCB">
        <w:rPr>
          <w:rFonts w:ascii="Arial" w:hAnsi="Arial" w:cs="Arial"/>
        </w:rPr>
        <w:t>La información queda consolidada evitando duplicidad de visitantes.</w:t>
      </w:r>
    </w:p>
    <w:p w14:paraId="60B97F96" w14:textId="49E3E2F2" w:rsidR="0051146D" w:rsidRPr="00152CCB" w:rsidRDefault="0051146D" w:rsidP="0051146D">
      <w:pPr>
        <w:jc w:val="center"/>
        <w:rPr>
          <w:rFonts w:ascii="Arial" w:hAnsi="Arial" w:cs="Arial"/>
        </w:rPr>
      </w:pPr>
      <w:r w:rsidRPr="00152CCB">
        <w:rPr>
          <w:rFonts w:ascii="Arial" w:hAnsi="Arial" w:cs="Arial"/>
        </w:rPr>
        <w:drawing>
          <wp:inline distT="0" distB="0" distL="0" distR="0" wp14:anchorId="468644CA" wp14:editId="543EC866">
            <wp:extent cx="5612130" cy="2154555"/>
            <wp:effectExtent l="0" t="0" r="7620" b="0"/>
            <wp:docPr id="282530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0277" name=""/>
                    <pic:cNvPicPr/>
                  </pic:nvPicPr>
                  <pic:blipFill>
                    <a:blip r:embed="rId17"/>
                    <a:stretch>
                      <a:fillRect/>
                    </a:stretch>
                  </pic:blipFill>
                  <pic:spPr>
                    <a:xfrm>
                      <a:off x="0" y="0"/>
                      <a:ext cx="5612130" cy="2154555"/>
                    </a:xfrm>
                    <a:prstGeom prst="rect">
                      <a:avLst/>
                    </a:prstGeom>
                  </pic:spPr>
                </pic:pic>
              </a:graphicData>
            </a:graphic>
          </wp:inline>
        </w:drawing>
      </w:r>
    </w:p>
    <w:p w14:paraId="12DA9B90" w14:textId="77777777" w:rsidR="0051146D" w:rsidRPr="00152CCB" w:rsidRDefault="0051146D" w:rsidP="00A35FE7">
      <w:pPr>
        <w:rPr>
          <w:rFonts w:ascii="Arial" w:hAnsi="Arial" w:cs="Arial"/>
        </w:rPr>
      </w:pPr>
    </w:p>
    <w:p w14:paraId="299BFDBA" w14:textId="77777777" w:rsidR="001179CF" w:rsidRPr="00152CCB" w:rsidRDefault="001179CF" w:rsidP="001179CF">
      <w:pPr>
        <w:rPr>
          <w:rFonts w:ascii="Arial" w:hAnsi="Arial" w:cs="Arial"/>
          <w:b/>
          <w:bCs/>
        </w:rPr>
      </w:pPr>
      <w:r w:rsidRPr="00152CCB">
        <w:rPr>
          <w:rFonts w:ascii="Arial" w:hAnsi="Arial" w:cs="Arial"/>
          <w:b/>
          <w:bCs/>
        </w:rPr>
        <w:t>05.Eliminar_RAW</w:t>
      </w:r>
    </w:p>
    <w:p w14:paraId="6061A0D6" w14:textId="77777777" w:rsidR="001179CF" w:rsidRPr="00152CCB" w:rsidRDefault="001179CF" w:rsidP="001179CF">
      <w:pPr>
        <w:rPr>
          <w:rFonts w:ascii="Arial" w:hAnsi="Arial" w:cs="Arial"/>
          <w:b/>
          <w:bCs/>
        </w:rPr>
      </w:pPr>
      <w:r w:rsidRPr="00152CCB">
        <w:rPr>
          <w:rFonts w:ascii="Arial" w:hAnsi="Arial" w:cs="Arial"/>
          <w:b/>
          <w:bCs/>
        </w:rPr>
        <w:t>Administración de archivos</w:t>
      </w:r>
    </w:p>
    <w:p w14:paraId="1C640A89" w14:textId="77777777" w:rsidR="001179CF" w:rsidRPr="00152CCB" w:rsidRDefault="001179CF" w:rsidP="001179CF">
      <w:pPr>
        <w:rPr>
          <w:rFonts w:ascii="Arial" w:hAnsi="Arial" w:cs="Arial"/>
          <w:b/>
          <w:bCs/>
        </w:rPr>
      </w:pPr>
      <w:r w:rsidRPr="00152CCB">
        <w:rPr>
          <w:rFonts w:ascii="Arial" w:hAnsi="Arial" w:cs="Arial"/>
          <w:b/>
          <w:bCs/>
        </w:rPr>
        <w:t>Objetivo</w:t>
      </w:r>
    </w:p>
    <w:p w14:paraId="44F4E69D" w14:textId="77777777" w:rsidR="001179CF" w:rsidRPr="00152CCB" w:rsidRDefault="001179CF" w:rsidP="001179CF">
      <w:pPr>
        <w:rPr>
          <w:rFonts w:ascii="Arial" w:hAnsi="Arial" w:cs="Arial"/>
        </w:rPr>
      </w:pPr>
      <w:r w:rsidRPr="00152CCB">
        <w:rPr>
          <w:rFonts w:ascii="Arial" w:hAnsi="Arial" w:cs="Arial"/>
        </w:rPr>
        <w:t>Finalizar el ciclo de procesamiento administrando los archivos ya procesados.</w:t>
      </w:r>
    </w:p>
    <w:p w14:paraId="023FDB66" w14:textId="77777777" w:rsidR="001179CF" w:rsidRPr="00152CCB" w:rsidRDefault="001179CF" w:rsidP="001179CF">
      <w:pPr>
        <w:rPr>
          <w:rFonts w:ascii="Arial" w:hAnsi="Arial" w:cs="Arial"/>
          <w:b/>
          <w:bCs/>
        </w:rPr>
      </w:pPr>
      <w:r w:rsidRPr="00152CCB">
        <w:rPr>
          <w:rFonts w:ascii="Arial" w:hAnsi="Arial" w:cs="Arial"/>
          <w:b/>
          <w:bCs/>
        </w:rPr>
        <w:t>Actividades</w:t>
      </w:r>
    </w:p>
    <w:p w14:paraId="66D07AAB" w14:textId="77777777" w:rsidR="001179CF" w:rsidRPr="00152CCB" w:rsidRDefault="001179CF" w:rsidP="00152CCB">
      <w:pPr>
        <w:numPr>
          <w:ilvl w:val="0"/>
          <w:numId w:val="17"/>
        </w:numPr>
        <w:spacing w:after="0" w:line="240" w:lineRule="auto"/>
        <w:ind w:left="714" w:hanging="357"/>
        <w:rPr>
          <w:rFonts w:ascii="Arial" w:hAnsi="Arial" w:cs="Arial"/>
        </w:rPr>
      </w:pPr>
      <w:r w:rsidRPr="00152CCB">
        <w:rPr>
          <w:rFonts w:ascii="Arial" w:hAnsi="Arial" w:cs="Arial"/>
        </w:rPr>
        <w:t xml:space="preserve">Comprimir los archivos TXT procesados en un archivo ZIP. </w:t>
      </w:r>
    </w:p>
    <w:p w14:paraId="66FEEF2D" w14:textId="77777777" w:rsidR="001179CF" w:rsidRPr="00152CCB" w:rsidRDefault="001179CF" w:rsidP="00152CCB">
      <w:pPr>
        <w:numPr>
          <w:ilvl w:val="0"/>
          <w:numId w:val="17"/>
        </w:numPr>
        <w:spacing w:after="0" w:line="240" w:lineRule="auto"/>
        <w:ind w:left="714" w:hanging="357"/>
        <w:rPr>
          <w:rFonts w:ascii="Arial" w:hAnsi="Arial" w:cs="Arial"/>
        </w:rPr>
      </w:pPr>
      <w:r w:rsidRPr="00152CCB">
        <w:rPr>
          <w:rFonts w:ascii="Arial" w:hAnsi="Arial" w:cs="Arial"/>
        </w:rPr>
        <w:t xml:space="preserve">Nombrar el archivo utilizando la fecha de ejecución. </w:t>
      </w:r>
    </w:p>
    <w:p w14:paraId="5D2A8842" w14:textId="77777777" w:rsidR="001179CF" w:rsidRPr="00152CCB" w:rsidRDefault="001179CF" w:rsidP="00152CCB">
      <w:pPr>
        <w:numPr>
          <w:ilvl w:val="0"/>
          <w:numId w:val="17"/>
        </w:numPr>
        <w:spacing w:after="0" w:line="240" w:lineRule="auto"/>
        <w:ind w:left="714" w:hanging="357"/>
        <w:rPr>
          <w:rFonts w:ascii="Arial" w:hAnsi="Arial" w:cs="Arial"/>
        </w:rPr>
      </w:pPr>
      <w:r w:rsidRPr="00152CCB">
        <w:rPr>
          <w:rFonts w:ascii="Arial" w:hAnsi="Arial" w:cs="Arial"/>
        </w:rPr>
        <w:t xml:space="preserve">Almacenar el respaldo histórico. </w:t>
      </w:r>
    </w:p>
    <w:p w14:paraId="43BA2FEE" w14:textId="77777777" w:rsidR="001179CF" w:rsidRPr="00152CCB" w:rsidRDefault="001179CF" w:rsidP="00152CCB">
      <w:pPr>
        <w:numPr>
          <w:ilvl w:val="0"/>
          <w:numId w:val="17"/>
        </w:numPr>
        <w:spacing w:after="0" w:line="240" w:lineRule="auto"/>
        <w:ind w:left="714" w:hanging="357"/>
        <w:rPr>
          <w:rFonts w:ascii="Arial" w:hAnsi="Arial" w:cs="Arial"/>
        </w:rPr>
      </w:pPr>
      <w:r w:rsidRPr="00152CCB">
        <w:rPr>
          <w:rFonts w:ascii="Arial" w:hAnsi="Arial" w:cs="Arial"/>
        </w:rPr>
        <w:t xml:space="preserve">Eliminar los archivos originales del contenedor RAW. </w:t>
      </w:r>
    </w:p>
    <w:p w14:paraId="58CDA323" w14:textId="77777777" w:rsidR="001179CF" w:rsidRPr="00152CCB" w:rsidRDefault="001179CF" w:rsidP="001179CF">
      <w:pPr>
        <w:rPr>
          <w:rFonts w:ascii="Arial" w:hAnsi="Arial" w:cs="Arial"/>
          <w:b/>
          <w:bCs/>
        </w:rPr>
      </w:pPr>
      <w:r w:rsidRPr="00152CCB">
        <w:rPr>
          <w:rFonts w:ascii="Arial" w:hAnsi="Arial" w:cs="Arial"/>
          <w:b/>
          <w:bCs/>
        </w:rPr>
        <w:t>Punto de control</w:t>
      </w:r>
    </w:p>
    <w:p w14:paraId="63F86236" w14:textId="77777777" w:rsidR="001179CF" w:rsidRPr="00152CCB" w:rsidRDefault="001179CF" w:rsidP="001179CF">
      <w:pPr>
        <w:rPr>
          <w:rFonts w:ascii="Arial" w:hAnsi="Arial" w:cs="Arial"/>
        </w:rPr>
      </w:pPr>
      <w:r w:rsidRPr="00152CCB">
        <w:rPr>
          <w:rFonts w:ascii="Arial" w:hAnsi="Arial" w:cs="Arial"/>
        </w:rPr>
        <w:t>Garantiza que el siguiente ciclo del ETL únicamente procese archivos nuevos.</w:t>
      </w:r>
    </w:p>
    <w:p w14:paraId="0CD40D5C" w14:textId="64AA5649" w:rsidR="001179CF" w:rsidRPr="00152CCB" w:rsidRDefault="001179CF" w:rsidP="00A35FE7">
      <w:pPr>
        <w:rPr>
          <w:rFonts w:ascii="Arial" w:hAnsi="Arial" w:cs="Arial"/>
        </w:rPr>
      </w:pPr>
      <w:r w:rsidRPr="00152CCB">
        <w:rPr>
          <w:rFonts w:ascii="Arial" w:hAnsi="Arial" w:cs="Arial"/>
        </w:rPr>
        <w:drawing>
          <wp:inline distT="0" distB="0" distL="0" distR="0" wp14:anchorId="75BD268D" wp14:editId="24992F70">
            <wp:extent cx="5612130" cy="1586230"/>
            <wp:effectExtent l="0" t="0" r="7620" b="0"/>
            <wp:docPr id="110118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86497" name=""/>
                    <pic:cNvPicPr/>
                  </pic:nvPicPr>
                  <pic:blipFill>
                    <a:blip r:embed="rId18"/>
                    <a:stretch>
                      <a:fillRect/>
                    </a:stretch>
                  </pic:blipFill>
                  <pic:spPr>
                    <a:xfrm>
                      <a:off x="0" y="0"/>
                      <a:ext cx="5612130" cy="1586230"/>
                    </a:xfrm>
                    <a:prstGeom prst="rect">
                      <a:avLst/>
                    </a:prstGeom>
                  </pic:spPr>
                </pic:pic>
              </a:graphicData>
            </a:graphic>
          </wp:inline>
        </w:drawing>
      </w:r>
    </w:p>
    <w:p w14:paraId="3EA090EF" w14:textId="77777777" w:rsidR="001179CF" w:rsidRPr="00152CCB" w:rsidRDefault="001179CF" w:rsidP="001179CF">
      <w:pPr>
        <w:rPr>
          <w:rFonts w:ascii="Arial" w:hAnsi="Arial" w:cs="Arial"/>
          <w:b/>
          <w:bCs/>
        </w:rPr>
      </w:pPr>
      <w:r w:rsidRPr="00152CCB">
        <w:rPr>
          <w:rFonts w:ascii="Arial" w:hAnsi="Arial" w:cs="Arial"/>
          <w:b/>
          <w:bCs/>
        </w:rPr>
        <w:t>Administración de errores</w:t>
      </w:r>
    </w:p>
    <w:p w14:paraId="30E50262" w14:textId="77777777" w:rsidR="001179CF" w:rsidRPr="00152CCB" w:rsidRDefault="001179CF" w:rsidP="001179CF">
      <w:pPr>
        <w:rPr>
          <w:rFonts w:ascii="Arial" w:hAnsi="Arial" w:cs="Arial"/>
        </w:rPr>
      </w:pPr>
      <w:r w:rsidRPr="00152CCB">
        <w:rPr>
          <w:rFonts w:ascii="Arial" w:hAnsi="Arial" w:cs="Arial"/>
        </w:rPr>
        <w:t>Durante todo el proceso se implementan diferentes puntos de control que permiten garantizar la calidad de la información.</w:t>
      </w:r>
    </w:p>
    <w:p w14:paraId="5C99301C" w14:textId="77777777" w:rsidR="001179CF" w:rsidRPr="00152CCB" w:rsidRDefault="001179CF" w:rsidP="001179CF">
      <w:pPr>
        <w:rPr>
          <w:rFonts w:ascii="Arial" w:hAnsi="Arial" w:cs="Arial"/>
        </w:rPr>
      </w:pPr>
      <w:r w:rsidRPr="00152CCB">
        <w:rPr>
          <w:rFonts w:ascii="Arial" w:hAnsi="Arial" w:cs="Arial"/>
        </w:rPr>
        <w:t>Los principales controles son:</w:t>
      </w:r>
    </w:p>
    <w:p w14:paraId="7BD77916"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Validación de existencia de archivos. </w:t>
      </w:r>
    </w:p>
    <w:p w14:paraId="144D35CF"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Control de archivos previamente procesados. </w:t>
      </w:r>
    </w:p>
    <w:p w14:paraId="71160091"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Validación del </w:t>
      </w:r>
      <w:proofErr w:type="spellStart"/>
      <w:r w:rsidRPr="00152CCB">
        <w:rPr>
          <w:rFonts w:ascii="Arial" w:hAnsi="Arial" w:cs="Arial"/>
        </w:rPr>
        <w:t>layout</w:t>
      </w:r>
      <w:proofErr w:type="spellEnd"/>
      <w:r w:rsidRPr="00152CCB">
        <w:rPr>
          <w:rFonts w:ascii="Arial" w:hAnsi="Arial" w:cs="Arial"/>
        </w:rPr>
        <w:t xml:space="preserve">. </w:t>
      </w:r>
    </w:p>
    <w:p w14:paraId="7420A79E"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Validación de correo electrónico. </w:t>
      </w:r>
    </w:p>
    <w:p w14:paraId="23CB5CCC"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Validación del formato de fechas. </w:t>
      </w:r>
    </w:p>
    <w:p w14:paraId="4BB3D673"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Registro de errores en tablas de auditoría. </w:t>
      </w:r>
    </w:p>
    <w:p w14:paraId="4D36D989"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 xml:space="preserve">Bitácora de procesamiento de archivos. </w:t>
      </w:r>
    </w:p>
    <w:p w14:paraId="4C443BDA" w14:textId="77777777" w:rsidR="001179CF" w:rsidRPr="00152CCB" w:rsidRDefault="001179CF" w:rsidP="00152CCB">
      <w:pPr>
        <w:numPr>
          <w:ilvl w:val="0"/>
          <w:numId w:val="18"/>
        </w:numPr>
        <w:spacing w:after="0" w:line="240" w:lineRule="auto"/>
        <w:ind w:left="714" w:hanging="357"/>
        <w:rPr>
          <w:rFonts w:ascii="Arial" w:hAnsi="Arial" w:cs="Arial"/>
        </w:rPr>
      </w:pPr>
      <w:r w:rsidRPr="00152CCB">
        <w:rPr>
          <w:rFonts w:ascii="Arial" w:hAnsi="Arial" w:cs="Arial"/>
        </w:rPr>
        <w:t>Publicación únicamente de registros válidos en la capa Gold.</w:t>
      </w:r>
    </w:p>
    <w:p w14:paraId="06E39D2D" w14:textId="77777777" w:rsidR="001179CF" w:rsidRPr="00152CCB" w:rsidRDefault="001179CF" w:rsidP="00A35FE7">
      <w:pPr>
        <w:rPr>
          <w:rFonts w:ascii="Arial" w:hAnsi="Arial" w:cs="Arial"/>
        </w:rPr>
      </w:pPr>
    </w:p>
    <w:p w14:paraId="5B7B7A55" w14:textId="77777777" w:rsidR="00152CCB" w:rsidRDefault="00152CCB" w:rsidP="001179CF">
      <w:pPr>
        <w:rPr>
          <w:rFonts w:ascii="Arial" w:hAnsi="Arial" w:cs="Arial"/>
          <w:b/>
          <w:bCs/>
        </w:rPr>
      </w:pPr>
    </w:p>
    <w:p w14:paraId="460406C1" w14:textId="77777777" w:rsidR="00152CCB" w:rsidRDefault="00152CCB" w:rsidP="001179CF">
      <w:pPr>
        <w:rPr>
          <w:rFonts w:ascii="Arial" w:hAnsi="Arial" w:cs="Arial"/>
          <w:b/>
          <w:bCs/>
        </w:rPr>
      </w:pPr>
    </w:p>
    <w:p w14:paraId="4CBA0ABD" w14:textId="2B10FE99" w:rsidR="001179CF" w:rsidRPr="00152CCB" w:rsidRDefault="001179CF" w:rsidP="001179CF">
      <w:pPr>
        <w:rPr>
          <w:rFonts w:ascii="Arial" w:hAnsi="Arial" w:cs="Arial"/>
          <w:b/>
          <w:bCs/>
        </w:rPr>
      </w:pPr>
      <w:r w:rsidRPr="00152CCB">
        <w:rPr>
          <w:rFonts w:ascii="Arial" w:hAnsi="Arial" w:cs="Arial"/>
          <w:b/>
          <w:bCs/>
        </w:rPr>
        <w:lastRenderedPageBreak/>
        <w:t>Liberación del proceso a un ambiente productivo</w:t>
      </w:r>
    </w:p>
    <w:p w14:paraId="183ACCB4" w14:textId="77777777" w:rsidR="001179CF" w:rsidRPr="00152CCB" w:rsidRDefault="001179CF" w:rsidP="001179CF">
      <w:pPr>
        <w:rPr>
          <w:rFonts w:ascii="Arial" w:hAnsi="Arial" w:cs="Arial"/>
        </w:rPr>
      </w:pPr>
      <w:r w:rsidRPr="00152CCB">
        <w:rPr>
          <w:rFonts w:ascii="Arial" w:hAnsi="Arial" w:cs="Arial"/>
        </w:rPr>
        <w:t xml:space="preserve">Para garantizar una liberación controlada y repetible del proceso ETL, se implementó un esquema de </w:t>
      </w:r>
      <w:r w:rsidRPr="00152CCB">
        <w:rPr>
          <w:rFonts w:ascii="Arial" w:hAnsi="Arial" w:cs="Arial"/>
          <w:b/>
          <w:bCs/>
        </w:rPr>
        <w:t>Integración Continua y Despliegue Continuo (CI/CD)</w:t>
      </w:r>
      <w:r w:rsidRPr="00152CCB">
        <w:rPr>
          <w:rFonts w:ascii="Arial" w:hAnsi="Arial" w:cs="Arial"/>
        </w:rPr>
        <w:t xml:space="preserve"> utilizando </w:t>
      </w:r>
      <w:r w:rsidRPr="00152CCB">
        <w:rPr>
          <w:rFonts w:ascii="Arial" w:hAnsi="Arial" w:cs="Arial"/>
          <w:b/>
          <w:bCs/>
        </w:rPr>
        <w:t>GitHub</w:t>
      </w:r>
      <w:r w:rsidRPr="00152CCB">
        <w:rPr>
          <w:rFonts w:ascii="Arial" w:hAnsi="Arial" w:cs="Arial"/>
        </w:rPr>
        <w:t xml:space="preserve">, </w:t>
      </w:r>
      <w:r w:rsidRPr="00152CCB">
        <w:rPr>
          <w:rFonts w:ascii="Arial" w:hAnsi="Arial" w:cs="Arial"/>
          <w:b/>
          <w:bCs/>
        </w:rPr>
        <w:t xml:space="preserve">GitHub </w:t>
      </w:r>
      <w:proofErr w:type="spellStart"/>
      <w:r w:rsidRPr="00152CCB">
        <w:rPr>
          <w:rFonts w:ascii="Arial" w:hAnsi="Arial" w:cs="Arial"/>
          <w:b/>
          <w:bCs/>
        </w:rPr>
        <w:t>Actions</w:t>
      </w:r>
      <w:proofErr w:type="spellEnd"/>
      <w:r w:rsidRPr="00152CCB">
        <w:rPr>
          <w:rFonts w:ascii="Arial" w:hAnsi="Arial" w:cs="Arial"/>
        </w:rPr>
        <w:t xml:space="preserve"> y </w:t>
      </w:r>
      <w:r w:rsidRPr="00152CCB">
        <w:rPr>
          <w:rFonts w:ascii="Arial" w:hAnsi="Arial" w:cs="Arial"/>
          <w:b/>
          <w:bCs/>
        </w:rPr>
        <w:t xml:space="preserve">Azure </w:t>
      </w:r>
      <w:proofErr w:type="spellStart"/>
      <w:r w:rsidRPr="00152CCB">
        <w:rPr>
          <w:rFonts w:ascii="Arial" w:hAnsi="Arial" w:cs="Arial"/>
          <w:b/>
          <w:bCs/>
        </w:rPr>
        <w:t>Databricks</w:t>
      </w:r>
      <w:proofErr w:type="spellEnd"/>
      <w:r w:rsidRPr="00152CCB">
        <w:rPr>
          <w:rFonts w:ascii="Arial" w:hAnsi="Arial" w:cs="Arial"/>
        </w:rPr>
        <w:t>.</w:t>
      </w:r>
    </w:p>
    <w:p w14:paraId="22CBD947" w14:textId="77777777" w:rsidR="001179CF" w:rsidRPr="00152CCB" w:rsidRDefault="001179CF" w:rsidP="001179CF">
      <w:pPr>
        <w:rPr>
          <w:rFonts w:ascii="Arial" w:hAnsi="Arial" w:cs="Arial"/>
        </w:rPr>
      </w:pPr>
      <w:r w:rsidRPr="00152CCB">
        <w:rPr>
          <w:rFonts w:ascii="Arial" w:hAnsi="Arial" w:cs="Arial"/>
        </w:rPr>
        <w:t>El código fuente de todos los notebooks y archivos de configuración se almacena en un repositorio de GitHub, permitiendo mantener un control de versiones, trazabilidad de cambios y trabajo colaborativo.</w:t>
      </w:r>
    </w:p>
    <w:p w14:paraId="015B4201" w14:textId="77777777" w:rsidR="001179CF" w:rsidRPr="00152CCB" w:rsidRDefault="001179CF" w:rsidP="001179CF">
      <w:pPr>
        <w:rPr>
          <w:rFonts w:ascii="Arial" w:hAnsi="Arial" w:cs="Arial"/>
        </w:rPr>
      </w:pPr>
      <w:r w:rsidRPr="00152CCB">
        <w:rPr>
          <w:rFonts w:ascii="Arial" w:hAnsi="Arial" w:cs="Arial"/>
        </w:rPr>
        <w:t xml:space="preserve">Cada vez que se realiza un cambio sobre la rama principal del repositorio, se ejecuta automáticamente un </w:t>
      </w:r>
      <w:proofErr w:type="spellStart"/>
      <w:r w:rsidRPr="00152CCB">
        <w:rPr>
          <w:rFonts w:ascii="Arial" w:hAnsi="Arial" w:cs="Arial"/>
          <w:b/>
          <w:bCs/>
        </w:rPr>
        <w:t>Workflow</w:t>
      </w:r>
      <w:proofErr w:type="spellEnd"/>
      <w:r w:rsidRPr="00152CCB">
        <w:rPr>
          <w:rFonts w:ascii="Arial" w:hAnsi="Arial" w:cs="Arial"/>
          <w:b/>
          <w:bCs/>
        </w:rPr>
        <w:t xml:space="preserve"> de GitHub </w:t>
      </w:r>
      <w:proofErr w:type="spellStart"/>
      <w:r w:rsidRPr="00152CCB">
        <w:rPr>
          <w:rFonts w:ascii="Arial" w:hAnsi="Arial" w:cs="Arial"/>
          <w:b/>
          <w:bCs/>
        </w:rPr>
        <w:t>Actions</w:t>
      </w:r>
      <w:proofErr w:type="spellEnd"/>
      <w:r w:rsidRPr="00152CCB">
        <w:rPr>
          <w:rFonts w:ascii="Arial" w:hAnsi="Arial" w:cs="Arial"/>
        </w:rPr>
        <w:t xml:space="preserve">, el cual realiza el despliegue del proyecto hacia Azure </w:t>
      </w:r>
      <w:proofErr w:type="spellStart"/>
      <w:r w:rsidRPr="00152CCB">
        <w:rPr>
          <w:rFonts w:ascii="Arial" w:hAnsi="Arial" w:cs="Arial"/>
        </w:rPr>
        <w:t>Databricks</w:t>
      </w:r>
      <w:proofErr w:type="spellEnd"/>
      <w:r w:rsidRPr="00152CCB">
        <w:rPr>
          <w:rFonts w:ascii="Arial" w:hAnsi="Arial" w:cs="Arial"/>
        </w:rPr>
        <w:t>.</w:t>
      </w:r>
    </w:p>
    <w:p w14:paraId="24FFBF3C" w14:textId="77777777" w:rsidR="001179CF" w:rsidRPr="00152CCB" w:rsidRDefault="001179CF" w:rsidP="001179CF">
      <w:pPr>
        <w:rPr>
          <w:rFonts w:ascii="Arial" w:hAnsi="Arial" w:cs="Arial"/>
          <w:b/>
          <w:bCs/>
        </w:rPr>
      </w:pPr>
      <w:r w:rsidRPr="00152CCB">
        <w:rPr>
          <w:rFonts w:ascii="Arial" w:hAnsi="Arial" w:cs="Arial"/>
          <w:b/>
          <w:bCs/>
        </w:rPr>
        <w:t>Flujo de liberación</w:t>
      </w:r>
    </w:p>
    <w:p w14:paraId="02583459" w14:textId="77777777" w:rsidR="001179CF" w:rsidRPr="00152CCB" w:rsidRDefault="001179CF" w:rsidP="001179CF">
      <w:pPr>
        <w:rPr>
          <w:rFonts w:ascii="Arial" w:hAnsi="Arial" w:cs="Arial"/>
        </w:rPr>
      </w:pPr>
      <w:r w:rsidRPr="00152CCB">
        <w:rPr>
          <w:rFonts w:ascii="Arial" w:hAnsi="Arial" w:cs="Arial"/>
        </w:rPr>
        <w:t>El proceso de liberación sigue las siguientes etapas:</w:t>
      </w:r>
    </w:p>
    <w:p w14:paraId="0CDCE741"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Desarrollo y pruebas del proceso ETL en el ambiente de Desarrollo. </w:t>
      </w:r>
    </w:p>
    <w:p w14:paraId="11A06B31"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Publicación del código en el repositorio GitHub. </w:t>
      </w:r>
    </w:p>
    <w:p w14:paraId="523CFCF6"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Ejecución automática del </w:t>
      </w:r>
      <w:proofErr w:type="spellStart"/>
      <w:r w:rsidRPr="00152CCB">
        <w:rPr>
          <w:rFonts w:ascii="Arial" w:hAnsi="Arial" w:cs="Arial"/>
        </w:rPr>
        <w:t>Workflow</w:t>
      </w:r>
      <w:proofErr w:type="spellEnd"/>
      <w:r w:rsidRPr="00152CCB">
        <w:rPr>
          <w:rFonts w:ascii="Arial" w:hAnsi="Arial" w:cs="Arial"/>
        </w:rPr>
        <w:t xml:space="preserve"> de GitHub </w:t>
      </w:r>
      <w:proofErr w:type="spellStart"/>
      <w:r w:rsidRPr="00152CCB">
        <w:rPr>
          <w:rFonts w:ascii="Arial" w:hAnsi="Arial" w:cs="Arial"/>
        </w:rPr>
        <w:t>Actions</w:t>
      </w:r>
      <w:proofErr w:type="spellEnd"/>
      <w:r w:rsidRPr="00152CCB">
        <w:rPr>
          <w:rFonts w:ascii="Arial" w:hAnsi="Arial" w:cs="Arial"/>
        </w:rPr>
        <w:t xml:space="preserve">. </w:t>
      </w:r>
    </w:p>
    <w:p w14:paraId="08C14B3A"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Autenticación contra Azure </w:t>
      </w:r>
      <w:proofErr w:type="spellStart"/>
      <w:r w:rsidRPr="00152CCB">
        <w:rPr>
          <w:rFonts w:ascii="Arial" w:hAnsi="Arial" w:cs="Arial"/>
        </w:rPr>
        <w:t>Databricks</w:t>
      </w:r>
      <w:proofErr w:type="spellEnd"/>
      <w:r w:rsidRPr="00152CCB">
        <w:rPr>
          <w:rFonts w:ascii="Arial" w:hAnsi="Arial" w:cs="Arial"/>
        </w:rPr>
        <w:t xml:space="preserve"> mediante Token de Acceso Personal (PAT). </w:t>
      </w:r>
    </w:p>
    <w:p w14:paraId="7A6FAC16"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Actualización de los notebooks dentro del </w:t>
      </w:r>
      <w:proofErr w:type="spellStart"/>
      <w:r w:rsidRPr="00152CCB">
        <w:rPr>
          <w:rFonts w:ascii="Arial" w:hAnsi="Arial" w:cs="Arial"/>
        </w:rPr>
        <w:t>Workspace</w:t>
      </w:r>
      <w:proofErr w:type="spellEnd"/>
      <w:r w:rsidRPr="00152CCB">
        <w:rPr>
          <w:rFonts w:ascii="Arial" w:hAnsi="Arial" w:cs="Arial"/>
        </w:rPr>
        <w:t xml:space="preserve"> de </w:t>
      </w:r>
      <w:proofErr w:type="spellStart"/>
      <w:r w:rsidRPr="00152CCB">
        <w:rPr>
          <w:rFonts w:ascii="Arial" w:hAnsi="Arial" w:cs="Arial"/>
        </w:rPr>
        <w:t>Databricks</w:t>
      </w:r>
      <w:proofErr w:type="spellEnd"/>
      <w:r w:rsidRPr="00152CCB">
        <w:rPr>
          <w:rFonts w:ascii="Arial" w:hAnsi="Arial" w:cs="Arial"/>
        </w:rPr>
        <w:t xml:space="preserve">. </w:t>
      </w:r>
    </w:p>
    <w:p w14:paraId="2929B4CA"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Creación o actualización automática del </w:t>
      </w:r>
      <w:proofErr w:type="spellStart"/>
      <w:r w:rsidRPr="00152CCB">
        <w:rPr>
          <w:rFonts w:ascii="Arial" w:hAnsi="Arial" w:cs="Arial"/>
        </w:rPr>
        <w:t>Workflow</w:t>
      </w:r>
      <w:proofErr w:type="spellEnd"/>
      <w:r w:rsidRPr="00152CCB">
        <w:rPr>
          <w:rFonts w:ascii="Arial" w:hAnsi="Arial" w:cs="Arial"/>
        </w:rPr>
        <w:t xml:space="preserve"> (Job) que ejecutará el proceso ETL. </w:t>
      </w:r>
    </w:p>
    <w:p w14:paraId="40097955" w14:textId="77777777" w:rsidR="001179CF" w:rsidRPr="00152CCB" w:rsidRDefault="001179CF" w:rsidP="00152CCB">
      <w:pPr>
        <w:numPr>
          <w:ilvl w:val="0"/>
          <w:numId w:val="19"/>
        </w:numPr>
        <w:spacing w:after="0" w:line="240" w:lineRule="auto"/>
        <w:ind w:left="714" w:hanging="357"/>
        <w:rPr>
          <w:rFonts w:ascii="Arial" w:hAnsi="Arial" w:cs="Arial"/>
        </w:rPr>
      </w:pPr>
      <w:r w:rsidRPr="00152CCB">
        <w:rPr>
          <w:rFonts w:ascii="Arial" w:hAnsi="Arial" w:cs="Arial"/>
        </w:rPr>
        <w:t xml:space="preserve">Validación de la ejecución del </w:t>
      </w:r>
      <w:proofErr w:type="spellStart"/>
      <w:r w:rsidRPr="00152CCB">
        <w:rPr>
          <w:rFonts w:ascii="Arial" w:hAnsi="Arial" w:cs="Arial"/>
        </w:rPr>
        <w:t>Workflow</w:t>
      </w:r>
      <w:proofErr w:type="spellEnd"/>
      <w:r w:rsidRPr="00152CCB">
        <w:rPr>
          <w:rFonts w:ascii="Arial" w:hAnsi="Arial" w:cs="Arial"/>
        </w:rPr>
        <w:t xml:space="preserve"> y notificación del resultado del despliegue. </w:t>
      </w:r>
    </w:p>
    <w:p w14:paraId="092033DF" w14:textId="77777777" w:rsidR="00152CCB" w:rsidRDefault="00152CCB" w:rsidP="001179CF">
      <w:pPr>
        <w:rPr>
          <w:rFonts w:ascii="Arial" w:hAnsi="Arial" w:cs="Arial"/>
        </w:rPr>
      </w:pPr>
    </w:p>
    <w:p w14:paraId="46808473" w14:textId="385AA95D" w:rsidR="001179CF" w:rsidRPr="00152CCB" w:rsidRDefault="001179CF" w:rsidP="001179CF">
      <w:pPr>
        <w:rPr>
          <w:rFonts w:ascii="Arial" w:hAnsi="Arial" w:cs="Arial"/>
        </w:rPr>
      </w:pPr>
      <w:r w:rsidRPr="00152CCB">
        <w:rPr>
          <w:rFonts w:ascii="Arial" w:hAnsi="Arial" w:cs="Arial"/>
        </w:rPr>
        <w:t>De esta forma se evita realizar despliegues manuales, reduciendo errores y asegurando que el ambiente productivo siempre contenga la última versión aprobada del proceso.</w:t>
      </w:r>
    </w:p>
    <w:p w14:paraId="3BC0D348" w14:textId="77777777" w:rsidR="001179CF" w:rsidRPr="00152CCB" w:rsidRDefault="001179CF" w:rsidP="00A35FE7">
      <w:pPr>
        <w:rPr>
          <w:rFonts w:ascii="Arial" w:hAnsi="Arial" w:cs="Arial"/>
        </w:rPr>
      </w:pPr>
    </w:p>
    <w:p w14:paraId="1560557A" w14:textId="77777777" w:rsidR="001179CF" w:rsidRPr="00152CCB" w:rsidRDefault="001179CF" w:rsidP="001179CF">
      <w:pPr>
        <w:rPr>
          <w:rFonts w:ascii="Arial" w:hAnsi="Arial" w:cs="Arial"/>
          <w:b/>
          <w:bCs/>
        </w:rPr>
      </w:pPr>
      <w:r w:rsidRPr="00152CCB">
        <w:rPr>
          <w:rFonts w:ascii="Arial" w:hAnsi="Arial" w:cs="Arial"/>
          <w:b/>
          <w:bCs/>
        </w:rPr>
        <w:t>Elementos requeridos para la liberación</w:t>
      </w:r>
    </w:p>
    <w:p w14:paraId="64BE457D" w14:textId="77777777" w:rsidR="001179CF" w:rsidRPr="00152CCB" w:rsidRDefault="001179CF" w:rsidP="001179CF">
      <w:pPr>
        <w:rPr>
          <w:rFonts w:ascii="Arial" w:hAnsi="Arial" w:cs="Arial"/>
        </w:rPr>
      </w:pPr>
      <w:r w:rsidRPr="00152CCB">
        <w:rPr>
          <w:rFonts w:ascii="Arial" w:hAnsi="Arial" w:cs="Arial"/>
        </w:rPr>
        <w:t>Para realizar el despliegue entre ambientes se requieren los siguientes elementos:</w:t>
      </w:r>
    </w:p>
    <w:p w14:paraId="37F65DE4" w14:textId="77777777" w:rsidR="001179CF" w:rsidRPr="00152CCB" w:rsidRDefault="001179CF" w:rsidP="001179CF">
      <w:pPr>
        <w:rPr>
          <w:rFonts w:ascii="Arial" w:hAnsi="Arial" w:cs="Arial"/>
        </w:rPr>
      </w:pPr>
      <w:r w:rsidRPr="00152CCB">
        <w:rPr>
          <w:rFonts w:ascii="Arial" w:hAnsi="Arial" w:cs="Arial"/>
        </w:rPr>
        <w:t>Repositorio GitHub con el código fuente del proyecto.</w:t>
      </w:r>
    </w:p>
    <w:p w14:paraId="017CBEFC" w14:textId="77777777" w:rsidR="001179CF" w:rsidRPr="00152CCB" w:rsidRDefault="001179CF" w:rsidP="001179CF">
      <w:pPr>
        <w:rPr>
          <w:rFonts w:ascii="Arial" w:hAnsi="Arial" w:cs="Arial"/>
        </w:rPr>
      </w:pPr>
      <w:r w:rsidRPr="00152CCB">
        <w:rPr>
          <w:rFonts w:ascii="Arial" w:hAnsi="Arial" w:cs="Arial"/>
        </w:rPr>
        <w:t xml:space="preserve">GitHub </w:t>
      </w:r>
      <w:proofErr w:type="spellStart"/>
      <w:r w:rsidRPr="00152CCB">
        <w:rPr>
          <w:rFonts w:ascii="Arial" w:hAnsi="Arial" w:cs="Arial"/>
        </w:rPr>
        <w:t>Actions</w:t>
      </w:r>
      <w:proofErr w:type="spellEnd"/>
      <w:r w:rsidRPr="00152CCB">
        <w:rPr>
          <w:rFonts w:ascii="Arial" w:hAnsi="Arial" w:cs="Arial"/>
        </w:rPr>
        <w:t xml:space="preserve"> configurado para la automatización del despliegue.</w:t>
      </w:r>
    </w:p>
    <w:p w14:paraId="29B78424" w14:textId="77777777" w:rsidR="001179CF" w:rsidRPr="00152CCB" w:rsidRDefault="001179CF" w:rsidP="001179CF">
      <w:pPr>
        <w:rPr>
          <w:rFonts w:ascii="Arial" w:hAnsi="Arial" w:cs="Arial"/>
        </w:rPr>
      </w:pPr>
      <w:proofErr w:type="spellStart"/>
      <w:r w:rsidRPr="00152CCB">
        <w:rPr>
          <w:rFonts w:ascii="Arial" w:hAnsi="Arial" w:cs="Arial"/>
        </w:rPr>
        <w:t>Workspace</w:t>
      </w:r>
      <w:proofErr w:type="spellEnd"/>
      <w:r w:rsidRPr="00152CCB">
        <w:rPr>
          <w:rFonts w:ascii="Arial" w:hAnsi="Arial" w:cs="Arial"/>
        </w:rPr>
        <w:t xml:space="preserve"> de Azure </w:t>
      </w:r>
      <w:proofErr w:type="spellStart"/>
      <w:r w:rsidRPr="00152CCB">
        <w:rPr>
          <w:rFonts w:ascii="Arial" w:hAnsi="Arial" w:cs="Arial"/>
        </w:rPr>
        <w:t>Databricks</w:t>
      </w:r>
      <w:proofErr w:type="spellEnd"/>
      <w:r w:rsidRPr="00152CCB">
        <w:rPr>
          <w:rFonts w:ascii="Arial" w:hAnsi="Arial" w:cs="Arial"/>
        </w:rPr>
        <w:t>.</w:t>
      </w:r>
    </w:p>
    <w:p w14:paraId="00553492" w14:textId="77777777" w:rsidR="001179CF" w:rsidRPr="00152CCB" w:rsidRDefault="001179CF" w:rsidP="001179CF">
      <w:pPr>
        <w:rPr>
          <w:rFonts w:ascii="Arial" w:hAnsi="Arial" w:cs="Arial"/>
        </w:rPr>
      </w:pPr>
      <w:r w:rsidRPr="00152CCB">
        <w:rPr>
          <w:rFonts w:ascii="Arial" w:hAnsi="Arial" w:cs="Arial"/>
        </w:rPr>
        <w:t>Personal Access Token (PAT) para autenticación.</w:t>
      </w:r>
    </w:p>
    <w:p w14:paraId="5FCE7BB3" w14:textId="77777777" w:rsidR="001179CF" w:rsidRPr="00152CCB" w:rsidRDefault="001179CF" w:rsidP="001179CF">
      <w:pPr>
        <w:rPr>
          <w:rFonts w:ascii="Arial" w:hAnsi="Arial" w:cs="Arial"/>
        </w:rPr>
      </w:pPr>
      <w:r w:rsidRPr="00152CCB">
        <w:rPr>
          <w:rFonts w:ascii="Arial" w:hAnsi="Arial" w:cs="Arial"/>
        </w:rPr>
        <w:t xml:space="preserve">URL del </w:t>
      </w:r>
      <w:proofErr w:type="spellStart"/>
      <w:r w:rsidRPr="00152CCB">
        <w:rPr>
          <w:rFonts w:ascii="Arial" w:hAnsi="Arial" w:cs="Arial"/>
        </w:rPr>
        <w:t>Workspace</w:t>
      </w:r>
      <w:proofErr w:type="spellEnd"/>
      <w:r w:rsidRPr="00152CCB">
        <w:rPr>
          <w:rFonts w:ascii="Arial" w:hAnsi="Arial" w:cs="Arial"/>
        </w:rPr>
        <w:t xml:space="preserve"> de </w:t>
      </w:r>
      <w:proofErr w:type="spellStart"/>
      <w:r w:rsidRPr="00152CCB">
        <w:rPr>
          <w:rFonts w:ascii="Arial" w:hAnsi="Arial" w:cs="Arial"/>
        </w:rPr>
        <w:t>Databricks</w:t>
      </w:r>
      <w:proofErr w:type="spellEnd"/>
      <w:r w:rsidRPr="00152CCB">
        <w:rPr>
          <w:rFonts w:ascii="Arial" w:hAnsi="Arial" w:cs="Arial"/>
        </w:rPr>
        <w:t>.</w:t>
      </w:r>
    </w:p>
    <w:p w14:paraId="0F6C5C22" w14:textId="77777777" w:rsidR="001179CF" w:rsidRPr="00152CCB" w:rsidRDefault="001179CF" w:rsidP="001179CF">
      <w:pPr>
        <w:rPr>
          <w:rFonts w:ascii="Arial" w:hAnsi="Arial" w:cs="Arial"/>
        </w:rPr>
      </w:pPr>
      <w:proofErr w:type="gramStart"/>
      <w:r w:rsidRPr="00152CCB">
        <w:rPr>
          <w:rFonts w:ascii="Arial" w:hAnsi="Arial" w:cs="Arial"/>
        </w:rPr>
        <w:lastRenderedPageBreak/>
        <w:t>Cluster</w:t>
      </w:r>
      <w:proofErr w:type="gramEnd"/>
      <w:r w:rsidRPr="00152CCB">
        <w:rPr>
          <w:rFonts w:ascii="Arial" w:hAnsi="Arial" w:cs="Arial"/>
        </w:rPr>
        <w:t xml:space="preserve"> previamente creado o disponible para la ejecución del </w:t>
      </w:r>
      <w:proofErr w:type="spellStart"/>
      <w:r w:rsidRPr="00152CCB">
        <w:rPr>
          <w:rFonts w:ascii="Arial" w:hAnsi="Arial" w:cs="Arial"/>
        </w:rPr>
        <w:t>Workflow</w:t>
      </w:r>
      <w:proofErr w:type="spellEnd"/>
      <w:r w:rsidRPr="00152CCB">
        <w:rPr>
          <w:rFonts w:ascii="Arial" w:hAnsi="Arial" w:cs="Arial"/>
        </w:rPr>
        <w:t>.</w:t>
      </w:r>
    </w:p>
    <w:p w14:paraId="4B174337" w14:textId="77777777" w:rsidR="001179CF" w:rsidRPr="00152CCB" w:rsidRDefault="001179CF" w:rsidP="001179CF">
      <w:pPr>
        <w:rPr>
          <w:rFonts w:ascii="Arial" w:hAnsi="Arial" w:cs="Arial"/>
        </w:rPr>
      </w:pPr>
      <w:r w:rsidRPr="00152CCB">
        <w:rPr>
          <w:rFonts w:ascii="Arial" w:hAnsi="Arial" w:cs="Arial"/>
        </w:rPr>
        <w:t>Credenciales de acceso al Azure Data Lake Storage.</w:t>
      </w:r>
    </w:p>
    <w:p w14:paraId="567A7E07" w14:textId="77777777" w:rsidR="001179CF" w:rsidRPr="00152CCB" w:rsidRDefault="001179CF" w:rsidP="001179CF">
      <w:pPr>
        <w:rPr>
          <w:rFonts w:ascii="Arial" w:hAnsi="Arial" w:cs="Arial"/>
        </w:rPr>
      </w:pPr>
      <w:r w:rsidRPr="00152CCB">
        <w:rPr>
          <w:rFonts w:ascii="Arial" w:hAnsi="Arial" w:cs="Arial"/>
        </w:rPr>
        <w:t xml:space="preserve">Unity </w:t>
      </w:r>
      <w:proofErr w:type="spellStart"/>
      <w:r w:rsidRPr="00152CCB">
        <w:rPr>
          <w:rFonts w:ascii="Arial" w:hAnsi="Arial" w:cs="Arial"/>
        </w:rPr>
        <w:t>Catalog</w:t>
      </w:r>
      <w:proofErr w:type="spellEnd"/>
      <w:r w:rsidRPr="00152CCB">
        <w:rPr>
          <w:rFonts w:ascii="Arial" w:hAnsi="Arial" w:cs="Arial"/>
        </w:rPr>
        <w:t xml:space="preserve"> con los permisos correspondientes.</w:t>
      </w:r>
    </w:p>
    <w:p w14:paraId="3441C5B5" w14:textId="77777777" w:rsidR="001179CF" w:rsidRPr="00152CCB" w:rsidRDefault="001179CF" w:rsidP="001179CF">
      <w:pPr>
        <w:rPr>
          <w:rFonts w:ascii="Arial" w:hAnsi="Arial" w:cs="Arial"/>
          <w:lang w:val="en-US"/>
        </w:rPr>
      </w:pPr>
      <w:r w:rsidRPr="00152CCB">
        <w:rPr>
          <w:rFonts w:ascii="Arial" w:hAnsi="Arial" w:cs="Arial"/>
          <w:lang w:val="en-US"/>
        </w:rPr>
        <w:t xml:space="preserve">External Locations y Storage Credentials </w:t>
      </w:r>
      <w:proofErr w:type="spellStart"/>
      <w:r w:rsidRPr="00152CCB">
        <w:rPr>
          <w:rFonts w:ascii="Arial" w:hAnsi="Arial" w:cs="Arial"/>
          <w:lang w:val="en-US"/>
        </w:rPr>
        <w:t>configurados</w:t>
      </w:r>
      <w:proofErr w:type="spellEnd"/>
      <w:r w:rsidRPr="00152CCB">
        <w:rPr>
          <w:rFonts w:ascii="Arial" w:hAnsi="Arial" w:cs="Arial"/>
          <w:lang w:val="en-US"/>
        </w:rPr>
        <w:t>.</w:t>
      </w:r>
    </w:p>
    <w:p w14:paraId="73BC22F5" w14:textId="5A4A918F" w:rsidR="001179CF" w:rsidRPr="00152CCB" w:rsidRDefault="001179CF" w:rsidP="001179CF">
      <w:pPr>
        <w:rPr>
          <w:rFonts w:ascii="Arial" w:hAnsi="Arial" w:cs="Arial"/>
        </w:rPr>
      </w:pPr>
      <w:r w:rsidRPr="00152CCB">
        <w:rPr>
          <w:rFonts w:ascii="Arial" w:hAnsi="Arial" w:cs="Arial"/>
        </w:rPr>
        <w:t>Secretos almacenados de forma segura en GitHub (</w:t>
      </w:r>
      <w:proofErr w:type="spellStart"/>
      <w:r w:rsidRPr="00152CCB">
        <w:rPr>
          <w:rFonts w:ascii="Arial" w:hAnsi="Arial" w:cs="Arial"/>
        </w:rPr>
        <w:t>Secrets</w:t>
      </w:r>
      <w:proofErr w:type="spellEnd"/>
      <w:r w:rsidRPr="00152CCB">
        <w:rPr>
          <w:rFonts w:ascii="Arial" w:hAnsi="Arial" w:cs="Arial"/>
        </w:rPr>
        <w:t>) para evitar exponer credenciales dentro del código.</w:t>
      </w:r>
    </w:p>
    <w:p w14:paraId="7C10B802" w14:textId="77777777" w:rsidR="001179CF" w:rsidRPr="00152CCB" w:rsidRDefault="001179CF" w:rsidP="001179CF">
      <w:pPr>
        <w:rPr>
          <w:rFonts w:ascii="Arial" w:hAnsi="Arial" w:cs="Arial"/>
        </w:rPr>
      </w:pPr>
    </w:p>
    <w:p w14:paraId="66982C1A" w14:textId="77777777" w:rsidR="001179CF" w:rsidRPr="00152CCB" w:rsidRDefault="001179CF" w:rsidP="001179CF">
      <w:pPr>
        <w:rPr>
          <w:rFonts w:ascii="Arial" w:hAnsi="Arial" w:cs="Arial"/>
          <w:b/>
          <w:bCs/>
        </w:rPr>
      </w:pPr>
      <w:r w:rsidRPr="00152CCB">
        <w:rPr>
          <w:rFonts w:ascii="Arial" w:hAnsi="Arial" w:cs="Arial"/>
          <w:b/>
          <w:bCs/>
        </w:rPr>
        <w:t>Adaptación del ambiente de Desarrollo a Producción</w:t>
      </w:r>
    </w:p>
    <w:p w14:paraId="76E0BE94" w14:textId="77777777" w:rsidR="001179CF" w:rsidRPr="00152CCB" w:rsidRDefault="001179CF" w:rsidP="001179CF">
      <w:pPr>
        <w:rPr>
          <w:rFonts w:ascii="Arial" w:hAnsi="Arial" w:cs="Arial"/>
        </w:rPr>
      </w:pPr>
      <w:r w:rsidRPr="00152CCB">
        <w:rPr>
          <w:rFonts w:ascii="Arial" w:hAnsi="Arial" w:cs="Arial"/>
        </w:rPr>
        <w:t>El proceso fue diseñado para facilitar su promoción entre ambientes mediante la parametrización de los notebooks.</w:t>
      </w:r>
    </w:p>
    <w:p w14:paraId="26FC2B81" w14:textId="77777777" w:rsidR="001179CF" w:rsidRPr="00152CCB" w:rsidRDefault="001179CF" w:rsidP="001179CF">
      <w:pPr>
        <w:rPr>
          <w:rFonts w:ascii="Arial" w:hAnsi="Arial" w:cs="Arial"/>
        </w:rPr>
      </w:pPr>
      <w:r w:rsidRPr="00152CCB">
        <w:rPr>
          <w:rFonts w:ascii="Arial" w:hAnsi="Arial" w:cs="Arial"/>
        </w:rPr>
        <w:t>Para migrar el proceso únicamente es necesario modificar los parámetros propios del ambiente, sin realizar cambios en la lógica del ETL.</w:t>
      </w:r>
    </w:p>
    <w:p w14:paraId="331DB188" w14:textId="77777777" w:rsidR="001179CF" w:rsidRPr="00152CCB" w:rsidRDefault="001179CF" w:rsidP="001179CF">
      <w:pPr>
        <w:rPr>
          <w:rFonts w:ascii="Arial" w:hAnsi="Arial" w:cs="Arial"/>
        </w:rPr>
      </w:pPr>
      <w:r w:rsidRPr="00152CCB">
        <w:rPr>
          <w:rFonts w:ascii="Arial" w:hAnsi="Arial" w:cs="Arial"/>
        </w:rPr>
        <w:t>Entre los parámetros configurables se encuentran:</w:t>
      </w:r>
    </w:p>
    <w:p w14:paraId="153074B1" w14:textId="77777777" w:rsidR="001179CF" w:rsidRPr="00152CCB" w:rsidRDefault="001179CF" w:rsidP="001179CF">
      <w:pPr>
        <w:numPr>
          <w:ilvl w:val="0"/>
          <w:numId w:val="20"/>
        </w:numPr>
        <w:rPr>
          <w:rFonts w:ascii="Arial" w:hAnsi="Arial" w:cs="Arial"/>
        </w:rPr>
      </w:pPr>
      <w:r w:rsidRPr="00152CCB">
        <w:rPr>
          <w:rFonts w:ascii="Arial" w:hAnsi="Arial" w:cs="Arial"/>
        </w:rPr>
        <w:t xml:space="preserve">Nombre del Storage </w:t>
      </w:r>
      <w:proofErr w:type="spellStart"/>
      <w:r w:rsidRPr="00152CCB">
        <w:rPr>
          <w:rFonts w:ascii="Arial" w:hAnsi="Arial" w:cs="Arial"/>
        </w:rPr>
        <w:t>Account</w:t>
      </w:r>
      <w:proofErr w:type="spellEnd"/>
      <w:r w:rsidRPr="00152CCB">
        <w:rPr>
          <w:rFonts w:ascii="Arial" w:hAnsi="Arial" w:cs="Arial"/>
        </w:rPr>
        <w:t xml:space="preserve">. </w:t>
      </w:r>
    </w:p>
    <w:p w14:paraId="7EF96C4F" w14:textId="77777777" w:rsidR="001179CF" w:rsidRPr="00152CCB" w:rsidRDefault="001179CF" w:rsidP="001179CF">
      <w:pPr>
        <w:numPr>
          <w:ilvl w:val="0"/>
          <w:numId w:val="20"/>
        </w:numPr>
        <w:rPr>
          <w:rFonts w:ascii="Arial" w:hAnsi="Arial" w:cs="Arial"/>
        </w:rPr>
      </w:pPr>
      <w:r w:rsidRPr="00152CCB">
        <w:rPr>
          <w:rFonts w:ascii="Arial" w:hAnsi="Arial" w:cs="Arial"/>
        </w:rPr>
        <w:t xml:space="preserve">Nombre del Catálogo. </w:t>
      </w:r>
    </w:p>
    <w:p w14:paraId="41BD13E0" w14:textId="77777777" w:rsidR="001179CF" w:rsidRPr="00152CCB" w:rsidRDefault="001179CF" w:rsidP="001179CF">
      <w:pPr>
        <w:numPr>
          <w:ilvl w:val="0"/>
          <w:numId w:val="20"/>
        </w:numPr>
        <w:rPr>
          <w:rFonts w:ascii="Arial" w:hAnsi="Arial" w:cs="Arial"/>
        </w:rPr>
      </w:pPr>
      <w:r w:rsidRPr="00152CCB">
        <w:rPr>
          <w:rFonts w:ascii="Arial" w:hAnsi="Arial" w:cs="Arial"/>
        </w:rPr>
        <w:t xml:space="preserve">Esquemas Bronze, Silver y Gold. </w:t>
      </w:r>
    </w:p>
    <w:p w14:paraId="0DB057E9" w14:textId="77777777" w:rsidR="001179CF" w:rsidRPr="00152CCB" w:rsidRDefault="001179CF" w:rsidP="001179CF">
      <w:pPr>
        <w:numPr>
          <w:ilvl w:val="0"/>
          <w:numId w:val="20"/>
        </w:numPr>
        <w:rPr>
          <w:rFonts w:ascii="Arial" w:hAnsi="Arial" w:cs="Arial"/>
        </w:rPr>
      </w:pPr>
      <w:r w:rsidRPr="00152CCB">
        <w:rPr>
          <w:rFonts w:ascii="Arial" w:hAnsi="Arial" w:cs="Arial"/>
        </w:rPr>
        <w:t xml:space="preserve">Nombre de las credenciales de acceso. </w:t>
      </w:r>
    </w:p>
    <w:p w14:paraId="41294FD3" w14:textId="77777777" w:rsidR="001179CF" w:rsidRPr="00152CCB" w:rsidRDefault="001179CF" w:rsidP="001179CF">
      <w:pPr>
        <w:numPr>
          <w:ilvl w:val="0"/>
          <w:numId w:val="20"/>
        </w:numPr>
        <w:rPr>
          <w:rFonts w:ascii="Arial" w:hAnsi="Arial" w:cs="Arial"/>
        </w:rPr>
      </w:pPr>
      <w:proofErr w:type="spellStart"/>
      <w:r w:rsidRPr="00152CCB">
        <w:rPr>
          <w:rFonts w:ascii="Arial" w:hAnsi="Arial" w:cs="Arial"/>
        </w:rPr>
        <w:t>External</w:t>
      </w:r>
      <w:proofErr w:type="spellEnd"/>
      <w:r w:rsidRPr="00152CCB">
        <w:rPr>
          <w:rFonts w:ascii="Arial" w:hAnsi="Arial" w:cs="Arial"/>
        </w:rPr>
        <w:t xml:space="preserve"> </w:t>
      </w:r>
      <w:proofErr w:type="spellStart"/>
      <w:r w:rsidRPr="00152CCB">
        <w:rPr>
          <w:rFonts w:ascii="Arial" w:hAnsi="Arial" w:cs="Arial"/>
        </w:rPr>
        <w:t>Locations</w:t>
      </w:r>
      <w:proofErr w:type="spellEnd"/>
      <w:r w:rsidRPr="00152CCB">
        <w:rPr>
          <w:rFonts w:ascii="Arial" w:hAnsi="Arial" w:cs="Arial"/>
        </w:rPr>
        <w:t xml:space="preserve">. </w:t>
      </w:r>
    </w:p>
    <w:p w14:paraId="68E824BF" w14:textId="77777777" w:rsidR="001179CF" w:rsidRPr="00152CCB" w:rsidRDefault="001179CF" w:rsidP="001179CF">
      <w:pPr>
        <w:numPr>
          <w:ilvl w:val="0"/>
          <w:numId w:val="20"/>
        </w:numPr>
        <w:rPr>
          <w:rFonts w:ascii="Arial" w:hAnsi="Arial" w:cs="Arial"/>
        </w:rPr>
      </w:pPr>
      <w:r w:rsidRPr="00152CCB">
        <w:rPr>
          <w:rFonts w:ascii="Arial" w:hAnsi="Arial" w:cs="Arial"/>
        </w:rPr>
        <w:t xml:space="preserve">Identificador del </w:t>
      </w:r>
      <w:proofErr w:type="gramStart"/>
      <w:r w:rsidRPr="00152CCB">
        <w:rPr>
          <w:rFonts w:ascii="Arial" w:hAnsi="Arial" w:cs="Arial"/>
        </w:rPr>
        <w:t>Cluster</w:t>
      </w:r>
      <w:proofErr w:type="gramEnd"/>
      <w:r w:rsidRPr="00152CCB">
        <w:rPr>
          <w:rFonts w:ascii="Arial" w:hAnsi="Arial" w:cs="Arial"/>
        </w:rPr>
        <w:t xml:space="preserve">. </w:t>
      </w:r>
    </w:p>
    <w:p w14:paraId="2CD69E16" w14:textId="77777777" w:rsidR="001179CF" w:rsidRPr="00152CCB" w:rsidRDefault="001179CF" w:rsidP="001179CF">
      <w:pPr>
        <w:numPr>
          <w:ilvl w:val="0"/>
          <w:numId w:val="20"/>
        </w:numPr>
        <w:rPr>
          <w:rFonts w:ascii="Arial" w:hAnsi="Arial" w:cs="Arial"/>
        </w:rPr>
      </w:pPr>
      <w:r w:rsidRPr="00152CCB">
        <w:rPr>
          <w:rFonts w:ascii="Arial" w:hAnsi="Arial" w:cs="Arial"/>
        </w:rPr>
        <w:t xml:space="preserve">Variables de ambiente utilizadas por GitHub </w:t>
      </w:r>
      <w:proofErr w:type="spellStart"/>
      <w:r w:rsidRPr="00152CCB">
        <w:rPr>
          <w:rFonts w:ascii="Arial" w:hAnsi="Arial" w:cs="Arial"/>
        </w:rPr>
        <w:t>Actions</w:t>
      </w:r>
      <w:proofErr w:type="spellEnd"/>
      <w:r w:rsidRPr="00152CCB">
        <w:rPr>
          <w:rFonts w:ascii="Arial" w:hAnsi="Arial" w:cs="Arial"/>
        </w:rPr>
        <w:t xml:space="preserve">. </w:t>
      </w:r>
    </w:p>
    <w:p w14:paraId="407B7EA5" w14:textId="77777777" w:rsidR="001179CF" w:rsidRPr="00152CCB" w:rsidRDefault="001179CF" w:rsidP="001179CF">
      <w:pPr>
        <w:rPr>
          <w:rFonts w:ascii="Arial" w:hAnsi="Arial" w:cs="Arial"/>
        </w:rPr>
      </w:pPr>
      <w:r w:rsidRPr="00152CCB">
        <w:rPr>
          <w:rFonts w:ascii="Arial" w:hAnsi="Arial" w:cs="Arial"/>
        </w:rPr>
        <w:t>Gracias a esta parametrización, el mismo código puede ejecutarse tanto en Desarrollo como en Producción, modificando únicamente la configuración del ambiente.</w:t>
      </w:r>
    </w:p>
    <w:p w14:paraId="53263CD8" w14:textId="77777777" w:rsidR="00152CCB" w:rsidRDefault="00152CCB" w:rsidP="001179CF">
      <w:pPr>
        <w:rPr>
          <w:rFonts w:ascii="Arial" w:hAnsi="Arial" w:cs="Arial"/>
          <w:b/>
          <w:bCs/>
        </w:rPr>
      </w:pPr>
    </w:p>
    <w:p w14:paraId="7A57A326" w14:textId="77777777" w:rsidR="00152CCB" w:rsidRDefault="00152CCB" w:rsidP="001179CF">
      <w:pPr>
        <w:rPr>
          <w:rFonts w:ascii="Arial" w:hAnsi="Arial" w:cs="Arial"/>
          <w:b/>
          <w:bCs/>
        </w:rPr>
      </w:pPr>
    </w:p>
    <w:p w14:paraId="16A900A2" w14:textId="77777777" w:rsidR="00152CCB" w:rsidRDefault="00152CCB" w:rsidP="001179CF">
      <w:pPr>
        <w:rPr>
          <w:rFonts w:ascii="Arial" w:hAnsi="Arial" w:cs="Arial"/>
          <w:b/>
          <w:bCs/>
        </w:rPr>
      </w:pPr>
    </w:p>
    <w:p w14:paraId="0338A6FF" w14:textId="77777777" w:rsidR="00152CCB" w:rsidRDefault="00152CCB" w:rsidP="001179CF">
      <w:pPr>
        <w:rPr>
          <w:rFonts w:ascii="Arial" w:hAnsi="Arial" w:cs="Arial"/>
          <w:b/>
          <w:bCs/>
        </w:rPr>
      </w:pPr>
    </w:p>
    <w:p w14:paraId="3D2C9B0A" w14:textId="77777777" w:rsidR="00152CCB" w:rsidRDefault="00152CCB" w:rsidP="001179CF">
      <w:pPr>
        <w:rPr>
          <w:rFonts w:ascii="Arial" w:hAnsi="Arial" w:cs="Arial"/>
          <w:b/>
          <w:bCs/>
        </w:rPr>
      </w:pPr>
    </w:p>
    <w:p w14:paraId="2D394D89" w14:textId="77777777" w:rsidR="00152CCB" w:rsidRDefault="00152CCB" w:rsidP="001179CF">
      <w:pPr>
        <w:rPr>
          <w:rFonts w:ascii="Arial" w:hAnsi="Arial" w:cs="Arial"/>
          <w:b/>
          <w:bCs/>
        </w:rPr>
      </w:pPr>
    </w:p>
    <w:p w14:paraId="34D2F02C" w14:textId="7344B0A3" w:rsidR="001179CF" w:rsidRPr="00152CCB" w:rsidRDefault="001179CF" w:rsidP="001179CF">
      <w:pPr>
        <w:rPr>
          <w:rFonts w:ascii="Arial" w:hAnsi="Arial" w:cs="Arial"/>
          <w:b/>
          <w:bCs/>
        </w:rPr>
      </w:pPr>
      <w:r w:rsidRPr="00152CCB">
        <w:rPr>
          <w:rFonts w:ascii="Arial" w:hAnsi="Arial" w:cs="Arial"/>
          <w:b/>
          <w:bCs/>
        </w:rPr>
        <w:lastRenderedPageBreak/>
        <w:t xml:space="preserve">Automatización del </w:t>
      </w:r>
      <w:proofErr w:type="spellStart"/>
      <w:r w:rsidRPr="00152CCB">
        <w:rPr>
          <w:rFonts w:ascii="Arial" w:hAnsi="Arial" w:cs="Arial"/>
          <w:b/>
          <w:bCs/>
        </w:rPr>
        <w:t>Workflow</w:t>
      </w:r>
      <w:proofErr w:type="spellEnd"/>
    </w:p>
    <w:p w14:paraId="1B5487D3" w14:textId="77777777" w:rsidR="001179CF" w:rsidRPr="00152CCB" w:rsidRDefault="001179CF" w:rsidP="001179CF">
      <w:pPr>
        <w:rPr>
          <w:rFonts w:ascii="Arial" w:hAnsi="Arial" w:cs="Arial"/>
        </w:rPr>
      </w:pPr>
      <w:r w:rsidRPr="00152CCB">
        <w:rPr>
          <w:rFonts w:ascii="Arial" w:hAnsi="Arial" w:cs="Arial"/>
        </w:rPr>
        <w:t xml:space="preserve">Durante el despliegue, GitHub </w:t>
      </w:r>
      <w:proofErr w:type="spellStart"/>
      <w:r w:rsidRPr="00152CCB">
        <w:rPr>
          <w:rFonts w:ascii="Arial" w:hAnsi="Arial" w:cs="Arial"/>
        </w:rPr>
        <w:t>Actions</w:t>
      </w:r>
      <w:proofErr w:type="spellEnd"/>
      <w:r w:rsidRPr="00152CCB">
        <w:rPr>
          <w:rFonts w:ascii="Arial" w:hAnsi="Arial" w:cs="Arial"/>
        </w:rPr>
        <w:t xml:space="preserve"> también crea o actualiza automáticamente el </w:t>
      </w:r>
      <w:proofErr w:type="spellStart"/>
      <w:r w:rsidRPr="00152CCB">
        <w:rPr>
          <w:rFonts w:ascii="Arial" w:hAnsi="Arial" w:cs="Arial"/>
        </w:rPr>
        <w:t>Workflow</w:t>
      </w:r>
      <w:proofErr w:type="spellEnd"/>
      <w:r w:rsidRPr="00152CCB">
        <w:rPr>
          <w:rFonts w:ascii="Arial" w:hAnsi="Arial" w:cs="Arial"/>
        </w:rPr>
        <w:t xml:space="preserve"> de </w:t>
      </w:r>
      <w:proofErr w:type="spellStart"/>
      <w:r w:rsidRPr="00152CCB">
        <w:rPr>
          <w:rFonts w:ascii="Arial" w:hAnsi="Arial" w:cs="Arial"/>
        </w:rPr>
        <w:t>Databricks</w:t>
      </w:r>
      <w:proofErr w:type="spellEnd"/>
      <w:r w:rsidRPr="00152CCB">
        <w:rPr>
          <w:rFonts w:ascii="Arial" w:hAnsi="Arial" w:cs="Arial"/>
        </w:rPr>
        <w:t>.</w:t>
      </w:r>
    </w:p>
    <w:p w14:paraId="14EB7A34" w14:textId="77777777" w:rsidR="001179CF" w:rsidRPr="00152CCB" w:rsidRDefault="001179CF" w:rsidP="001179CF">
      <w:pPr>
        <w:rPr>
          <w:rFonts w:ascii="Arial" w:hAnsi="Arial" w:cs="Arial"/>
        </w:rPr>
      </w:pPr>
      <w:r w:rsidRPr="00152CCB">
        <w:rPr>
          <w:rFonts w:ascii="Arial" w:hAnsi="Arial" w:cs="Arial"/>
        </w:rPr>
        <w:t xml:space="preserve">El </w:t>
      </w:r>
      <w:proofErr w:type="spellStart"/>
      <w:r w:rsidRPr="00152CCB">
        <w:rPr>
          <w:rFonts w:ascii="Arial" w:hAnsi="Arial" w:cs="Arial"/>
        </w:rPr>
        <w:t>Workflow</w:t>
      </w:r>
      <w:proofErr w:type="spellEnd"/>
      <w:r w:rsidRPr="00152CCB">
        <w:rPr>
          <w:rFonts w:ascii="Arial" w:hAnsi="Arial" w:cs="Arial"/>
        </w:rPr>
        <w:t xml:space="preserve"> define el orden de ejecución de cada notebook respetando las dependencias del proceso:</w:t>
      </w:r>
    </w:p>
    <w:p w14:paraId="1BFBECB7" w14:textId="67E6BE49" w:rsidR="001179CF" w:rsidRPr="00152CCB" w:rsidRDefault="001179CF" w:rsidP="001179CF">
      <w:pPr>
        <w:jc w:val="center"/>
        <w:rPr>
          <w:rFonts w:ascii="Arial" w:hAnsi="Arial" w:cs="Arial"/>
        </w:rPr>
      </w:pPr>
      <w:r w:rsidRPr="00152CCB">
        <w:rPr>
          <w:rFonts w:ascii="Arial" w:hAnsi="Arial" w:cs="Arial"/>
          <w:noProof/>
        </w:rPr>
        <mc:AlternateContent>
          <mc:Choice Requires="wps">
            <w:drawing>
              <wp:anchor distT="0" distB="0" distL="114300" distR="114300" simplePos="0" relativeHeight="251659264" behindDoc="0" locked="0" layoutInCell="1" allowOverlap="1" wp14:anchorId="1A1EE44B" wp14:editId="1CAE5D65">
                <wp:simplePos x="0" y="0"/>
                <wp:positionH relativeFrom="column">
                  <wp:posOffset>1427130</wp:posOffset>
                </wp:positionH>
                <wp:positionV relativeFrom="paragraph">
                  <wp:posOffset>39379</wp:posOffset>
                </wp:positionV>
                <wp:extent cx="45719" cy="1750951"/>
                <wp:effectExtent l="133350" t="0" r="183515" b="59055"/>
                <wp:wrapNone/>
                <wp:docPr id="186415512" name="Conector recto de flecha 1"/>
                <wp:cNvGraphicFramePr/>
                <a:graphic xmlns:a="http://schemas.openxmlformats.org/drawingml/2006/main">
                  <a:graphicData uri="http://schemas.microsoft.com/office/word/2010/wordprocessingShape">
                    <wps:wsp>
                      <wps:cNvCnPr/>
                      <wps:spPr>
                        <a:xfrm>
                          <a:off x="0" y="0"/>
                          <a:ext cx="45719" cy="1750951"/>
                        </a:xfrm>
                        <a:prstGeom prst="straightConnector1">
                          <a:avLst/>
                        </a:prstGeom>
                        <a:ln w="571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52948A" id="_x0000_t32" coordsize="21600,21600" o:spt="32" o:oned="t" path="m,l21600,21600e" filled="f">
                <v:path arrowok="t" fillok="f" o:connecttype="none"/>
                <o:lock v:ext="edit" shapetype="t"/>
              </v:shapetype>
              <v:shape id="Conector recto de flecha 1" o:spid="_x0000_s1026" type="#_x0000_t32" style="position:absolute;margin-left:112.35pt;margin-top:3.1pt;width:3.6pt;height:13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" strokecolor="#e97132 [3205]" strokeweight="4.5pt">
                <v:stroke endarrow="open"/>
              </v:shape>
            </w:pict>
          </mc:Fallback>
        </mc:AlternateContent>
      </w:r>
      <w:r w:rsidRPr="00152CCB">
        <w:rPr>
          <w:rFonts w:ascii="Arial" w:hAnsi="Arial" w:cs="Arial"/>
        </w:rPr>
        <w:t>00.vinkos_Preparacion_Ambiente</w:t>
      </w:r>
    </w:p>
    <w:p w14:paraId="15846EED" w14:textId="5FE29BB4" w:rsidR="001179CF" w:rsidRPr="00152CCB" w:rsidRDefault="001179CF" w:rsidP="001179CF">
      <w:pPr>
        <w:jc w:val="center"/>
        <w:rPr>
          <w:rFonts w:ascii="Arial" w:hAnsi="Arial" w:cs="Arial"/>
        </w:rPr>
      </w:pPr>
      <w:r w:rsidRPr="00152CCB">
        <w:rPr>
          <w:rFonts w:ascii="Arial" w:hAnsi="Arial" w:cs="Arial"/>
        </w:rPr>
        <w:t>01.vinkos_Ingesta_bitacora_ctrl_file</w:t>
      </w:r>
    </w:p>
    <w:p w14:paraId="52231A34" w14:textId="137C3DBB" w:rsidR="001179CF" w:rsidRPr="00152CCB" w:rsidRDefault="001179CF" w:rsidP="001179CF">
      <w:pPr>
        <w:jc w:val="center"/>
        <w:rPr>
          <w:rFonts w:ascii="Arial" w:hAnsi="Arial" w:cs="Arial"/>
        </w:rPr>
      </w:pPr>
      <w:r w:rsidRPr="00152CCB">
        <w:rPr>
          <w:rFonts w:ascii="Arial" w:hAnsi="Arial" w:cs="Arial"/>
        </w:rPr>
        <w:t>02.vinkos_Ingesta_estadisticos</w:t>
      </w:r>
    </w:p>
    <w:p w14:paraId="0FF19DA5" w14:textId="2058F3A5" w:rsidR="001179CF" w:rsidRPr="00152CCB" w:rsidRDefault="001179CF" w:rsidP="001179CF">
      <w:pPr>
        <w:jc w:val="center"/>
        <w:rPr>
          <w:rFonts w:ascii="Arial" w:hAnsi="Arial" w:cs="Arial"/>
        </w:rPr>
      </w:pPr>
      <w:r w:rsidRPr="00152CCB">
        <w:rPr>
          <w:rFonts w:ascii="Arial" w:hAnsi="Arial" w:cs="Arial"/>
        </w:rPr>
        <w:t>03.Transform</w:t>
      </w:r>
    </w:p>
    <w:p w14:paraId="3ED6E54B" w14:textId="0F87CA13" w:rsidR="001179CF" w:rsidRPr="00152CCB" w:rsidRDefault="001179CF" w:rsidP="001179CF">
      <w:pPr>
        <w:jc w:val="center"/>
        <w:rPr>
          <w:rFonts w:ascii="Arial" w:hAnsi="Arial" w:cs="Arial"/>
        </w:rPr>
      </w:pPr>
      <w:r w:rsidRPr="00152CCB">
        <w:rPr>
          <w:rFonts w:ascii="Arial" w:hAnsi="Arial" w:cs="Arial"/>
        </w:rPr>
        <w:t>04.Load_visitantes</w:t>
      </w:r>
    </w:p>
    <w:p w14:paraId="70489B96" w14:textId="65AD27A6" w:rsidR="001179CF" w:rsidRPr="00152CCB" w:rsidRDefault="001179CF" w:rsidP="001179CF">
      <w:pPr>
        <w:jc w:val="center"/>
        <w:rPr>
          <w:rFonts w:ascii="Arial" w:hAnsi="Arial" w:cs="Arial"/>
        </w:rPr>
      </w:pPr>
      <w:r w:rsidRPr="00152CCB">
        <w:rPr>
          <w:rFonts w:ascii="Arial" w:hAnsi="Arial" w:cs="Arial"/>
        </w:rPr>
        <w:t>05.Eliminar_RAW</w:t>
      </w:r>
    </w:p>
    <w:p w14:paraId="69E7CE44" w14:textId="77777777" w:rsidR="001179CF" w:rsidRPr="00152CCB" w:rsidRDefault="001179CF" w:rsidP="001179CF">
      <w:pPr>
        <w:rPr>
          <w:rFonts w:ascii="Arial" w:hAnsi="Arial" w:cs="Arial"/>
        </w:rPr>
      </w:pPr>
    </w:p>
    <w:p w14:paraId="44C1E666" w14:textId="6791BFF7" w:rsidR="001179CF" w:rsidRPr="00152CCB" w:rsidRDefault="001179CF" w:rsidP="001179CF">
      <w:pPr>
        <w:rPr>
          <w:rFonts w:ascii="Arial" w:hAnsi="Arial" w:cs="Arial"/>
        </w:rPr>
      </w:pPr>
      <w:r w:rsidRPr="00152CCB">
        <w:rPr>
          <w:rFonts w:ascii="Arial" w:hAnsi="Arial" w:cs="Arial"/>
        </w:rPr>
        <w:t>Esta automatización garantiza que todas las etapas del ETL se ejecuten de forma secuencial y controlada, permitiendo además programar ejecuciones periódicas sin intervención manual.</w:t>
      </w:r>
    </w:p>
    <w:p w14:paraId="06441A5B" w14:textId="77777777" w:rsidR="001179CF" w:rsidRPr="00152CCB" w:rsidRDefault="001179CF" w:rsidP="001179CF">
      <w:pPr>
        <w:rPr>
          <w:rFonts w:ascii="Arial" w:hAnsi="Arial" w:cs="Arial"/>
          <w:b/>
          <w:bCs/>
        </w:rPr>
      </w:pPr>
      <w:r w:rsidRPr="00152CCB">
        <w:rPr>
          <w:rFonts w:ascii="Arial" w:hAnsi="Arial" w:cs="Arial"/>
          <w:b/>
          <w:bCs/>
        </w:rPr>
        <w:t>Ventajas del esquema CI/CD implementado</w:t>
      </w:r>
    </w:p>
    <w:p w14:paraId="7DB3B653"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 xml:space="preserve">Automatiza el despliegue de notebooks y </w:t>
      </w:r>
      <w:proofErr w:type="spellStart"/>
      <w:r w:rsidRPr="00152CCB">
        <w:rPr>
          <w:rFonts w:ascii="Arial" w:hAnsi="Arial" w:cs="Arial"/>
        </w:rPr>
        <w:t>Workflows</w:t>
      </w:r>
      <w:proofErr w:type="spellEnd"/>
      <w:r w:rsidRPr="00152CCB">
        <w:rPr>
          <w:rFonts w:ascii="Arial" w:hAnsi="Arial" w:cs="Arial"/>
        </w:rPr>
        <w:t xml:space="preserve">. </w:t>
      </w:r>
    </w:p>
    <w:p w14:paraId="726680DD"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 xml:space="preserve">Mantiene control de versiones mediante GitHub. </w:t>
      </w:r>
    </w:p>
    <w:p w14:paraId="616AA215"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 xml:space="preserve">Facilita la promoción entre ambientes de Desarrollo y Producción. </w:t>
      </w:r>
    </w:p>
    <w:p w14:paraId="52D8ECF3"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 xml:space="preserve">Centraliza la configuración mediante parámetros y variables de entorno. </w:t>
      </w:r>
    </w:p>
    <w:p w14:paraId="670700A4"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 xml:space="preserve">Reduce errores derivados de despliegues manuales. </w:t>
      </w:r>
    </w:p>
    <w:p w14:paraId="12B06FAB" w14:textId="77777777" w:rsidR="001179CF" w:rsidRPr="00152CCB" w:rsidRDefault="001179CF" w:rsidP="00152CCB">
      <w:pPr>
        <w:numPr>
          <w:ilvl w:val="0"/>
          <w:numId w:val="21"/>
        </w:numPr>
        <w:spacing w:after="0" w:line="240" w:lineRule="auto"/>
        <w:ind w:left="714" w:hanging="357"/>
        <w:rPr>
          <w:rFonts w:ascii="Arial" w:hAnsi="Arial" w:cs="Arial"/>
        </w:rPr>
      </w:pPr>
      <w:r w:rsidRPr="00152CCB">
        <w:rPr>
          <w:rFonts w:ascii="Arial" w:hAnsi="Arial" w:cs="Arial"/>
        </w:rPr>
        <w:t>Permite una rápida recuperación ante cambios o nuevas versiones del proceso.</w:t>
      </w:r>
    </w:p>
    <w:p w14:paraId="5F5D7160" w14:textId="77777777" w:rsidR="00152CCB" w:rsidRDefault="00152CCB" w:rsidP="001179CF">
      <w:pPr>
        <w:rPr>
          <w:rFonts w:ascii="Arial" w:hAnsi="Arial" w:cs="Arial"/>
        </w:rPr>
      </w:pPr>
    </w:p>
    <w:p w14:paraId="2D3B0693" w14:textId="77777777" w:rsidR="00152CCB" w:rsidRDefault="00152CCB" w:rsidP="001179CF">
      <w:pPr>
        <w:rPr>
          <w:rFonts w:ascii="Arial" w:hAnsi="Arial" w:cs="Arial"/>
        </w:rPr>
      </w:pPr>
    </w:p>
    <w:p w14:paraId="309AE0FD" w14:textId="77777777" w:rsidR="00152CCB" w:rsidRDefault="00152CCB" w:rsidP="001179CF">
      <w:pPr>
        <w:rPr>
          <w:rFonts w:ascii="Arial" w:hAnsi="Arial" w:cs="Arial"/>
        </w:rPr>
      </w:pPr>
    </w:p>
    <w:p w14:paraId="22C359C0" w14:textId="77777777" w:rsidR="00152CCB" w:rsidRDefault="00152CCB" w:rsidP="001179CF">
      <w:pPr>
        <w:rPr>
          <w:rFonts w:ascii="Arial" w:hAnsi="Arial" w:cs="Arial"/>
        </w:rPr>
      </w:pPr>
    </w:p>
    <w:p w14:paraId="0C0CFA6D" w14:textId="77777777" w:rsidR="00152CCB" w:rsidRDefault="00152CCB" w:rsidP="001179CF">
      <w:pPr>
        <w:rPr>
          <w:rFonts w:ascii="Arial" w:hAnsi="Arial" w:cs="Arial"/>
        </w:rPr>
      </w:pPr>
    </w:p>
    <w:p w14:paraId="56EA8019" w14:textId="77777777" w:rsidR="00152CCB" w:rsidRDefault="00152CCB" w:rsidP="001179CF">
      <w:pPr>
        <w:rPr>
          <w:rFonts w:ascii="Arial" w:hAnsi="Arial" w:cs="Arial"/>
        </w:rPr>
      </w:pPr>
    </w:p>
    <w:p w14:paraId="446612EB" w14:textId="77777777" w:rsidR="00152CCB" w:rsidRDefault="00152CCB" w:rsidP="001179CF">
      <w:pPr>
        <w:rPr>
          <w:rFonts w:ascii="Arial" w:hAnsi="Arial" w:cs="Arial"/>
        </w:rPr>
      </w:pPr>
    </w:p>
    <w:p w14:paraId="18EA1609" w14:textId="77777777" w:rsidR="00152CCB" w:rsidRDefault="00152CCB" w:rsidP="001179CF">
      <w:pPr>
        <w:rPr>
          <w:rFonts w:ascii="Arial" w:hAnsi="Arial" w:cs="Arial"/>
        </w:rPr>
      </w:pPr>
    </w:p>
    <w:p w14:paraId="22E3A339" w14:textId="55146505" w:rsidR="001179CF" w:rsidRPr="00152CCB" w:rsidRDefault="00152CCB" w:rsidP="001179CF">
      <w:pPr>
        <w:rPr>
          <w:rFonts w:ascii="Arial" w:hAnsi="Arial" w:cs="Arial"/>
          <w:b/>
          <w:bCs/>
        </w:rPr>
      </w:pPr>
      <w:r w:rsidRPr="00152CCB">
        <w:rPr>
          <w:rFonts w:ascii="Arial" w:hAnsi="Arial" w:cs="Arial"/>
          <w:b/>
          <w:bCs/>
        </w:rPr>
        <w:lastRenderedPageBreak/>
        <w:t>Migración</w:t>
      </w:r>
      <w:r w:rsidR="000D6EE1" w:rsidRPr="00152CCB">
        <w:rPr>
          <w:rFonts w:ascii="Arial" w:hAnsi="Arial" w:cs="Arial"/>
          <w:b/>
          <w:bCs/>
        </w:rPr>
        <w:t xml:space="preserve"> concluida de Dev </w:t>
      </w:r>
      <w:r w:rsidR="000D6EE1" w:rsidRPr="00152CCB">
        <w:rPr>
          <w:rFonts w:ascii="Arial" w:hAnsi="Arial" w:cs="Arial"/>
          <w:b/>
          <w:bCs/>
        </w:rPr>
        <w:sym w:font="Wingdings" w:char="F0E0"/>
      </w:r>
      <w:r w:rsidR="000D6EE1" w:rsidRPr="00152CCB">
        <w:rPr>
          <w:rFonts w:ascii="Arial" w:hAnsi="Arial" w:cs="Arial"/>
          <w:b/>
          <w:bCs/>
        </w:rPr>
        <w:t xml:space="preserve"> </w:t>
      </w:r>
      <w:proofErr w:type="spellStart"/>
      <w:r w:rsidR="000D6EE1" w:rsidRPr="00152CCB">
        <w:rPr>
          <w:rFonts w:ascii="Arial" w:hAnsi="Arial" w:cs="Arial"/>
          <w:b/>
          <w:bCs/>
        </w:rPr>
        <w:t>Prod</w:t>
      </w:r>
      <w:proofErr w:type="spellEnd"/>
    </w:p>
    <w:p w14:paraId="6F6D3A47" w14:textId="35514A4F" w:rsidR="000D6EE1" w:rsidRPr="00152CCB" w:rsidRDefault="000D6EE1" w:rsidP="001179CF">
      <w:pPr>
        <w:rPr>
          <w:rFonts w:ascii="Arial" w:hAnsi="Arial" w:cs="Arial"/>
        </w:rPr>
      </w:pPr>
      <w:r w:rsidRPr="00152CCB">
        <w:rPr>
          <w:rFonts w:ascii="Arial" w:hAnsi="Arial" w:cs="Arial"/>
        </w:rPr>
        <w:drawing>
          <wp:inline distT="0" distB="0" distL="0" distR="0" wp14:anchorId="64DBDEDA" wp14:editId="633C4D9B">
            <wp:extent cx="5612130" cy="2905760"/>
            <wp:effectExtent l="0" t="0" r="7620" b="8890"/>
            <wp:docPr id="6163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658" name=""/>
                    <pic:cNvPicPr/>
                  </pic:nvPicPr>
                  <pic:blipFill>
                    <a:blip r:embed="rId19"/>
                    <a:stretch>
                      <a:fillRect/>
                    </a:stretch>
                  </pic:blipFill>
                  <pic:spPr>
                    <a:xfrm>
                      <a:off x="0" y="0"/>
                      <a:ext cx="5612130" cy="2905760"/>
                    </a:xfrm>
                    <a:prstGeom prst="rect">
                      <a:avLst/>
                    </a:prstGeom>
                  </pic:spPr>
                </pic:pic>
              </a:graphicData>
            </a:graphic>
          </wp:inline>
        </w:drawing>
      </w:r>
    </w:p>
    <w:p w14:paraId="6B378B2A" w14:textId="77777777" w:rsidR="000D6EE1" w:rsidRPr="00152CCB" w:rsidRDefault="000D6EE1" w:rsidP="001179CF">
      <w:pPr>
        <w:rPr>
          <w:rFonts w:ascii="Arial" w:hAnsi="Arial" w:cs="Arial"/>
        </w:rPr>
      </w:pPr>
    </w:p>
    <w:p w14:paraId="5A8005A2" w14:textId="77777777" w:rsidR="000D6EE1" w:rsidRPr="00152CCB" w:rsidRDefault="000D6EE1" w:rsidP="000D6EE1">
      <w:pPr>
        <w:rPr>
          <w:rFonts w:ascii="Arial" w:hAnsi="Arial" w:cs="Arial"/>
          <w:b/>
          <w:bCs/>
        </w:rPr>
      </w:pPr>
      <w:r w:rsidRPr="00152CCB">
        <w:rPr>
          <w:rFonts w:ascii="Arial" w:hAnsi="Arial" w:cs="Arial"/>
          <w:b/>
          <w:bCs/>
        </w:rPr>
        <w:t>JOB Ejecutado después de la implementación CI/CD desde producción:</w:t>
      </w:r>
    </w:p>
    <w:p w14:paraId="3076D96D" w14:textId="4570AE89" w:rsidR="000D6EE1" w:rsidRPr="00152CCB" w:rsidRDefault="000D6EE1" w:rsidP="00152CCB">
      <w:pPr>
        <w:jc w:val="center"/>
        <w:rPr>
          <w:rFonts w:ascii="Arial" w:hAnsi="Arial" w:cs="Arial"/>
        </w:rPr>
      </w:pPr>
      <w:r w:rsidRPr="00152CCB">
        <w:rPr>
          <w:rFonts w:ascii="Arial" w:hAnsi="Arial" w:cs="Arial"/>
        </w:rPr>
        <w:drawing>
          <wp:inline distT="0" distB="0" distL="0" distR="0" wp14:anchorId="0EE48721" wp14:editId="048DBC3D">
            <wp:extent cx="4906370" cy="2274428"/>
            <wp:effectExtent l="0" t="0" r="0" b="0"/>
            <wp:docPr id="1034090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0270" name=""/>
                    <pic:cNvPicPr/>
                  </pic:nvPicPr>
                  <pic:blipFill>
                    <a:blip r:embed="rId20"/>
                    <a:stretch>
                      <a:fillRect/>
                    </a:stretch>
                  </pic:blipFill>
                  <pic:spPr>
                    <a:xfrm>
                      <a:off x="0" y="0"/>
                      <a:ext cx="4919637" cy="2280578"/>
                    </a:xfrm>
                    <a:prstGeom prst="rect">
                      <a:avLst/>
                    </a:prstGeom>
                  </pic:spPr>
                </pic:pic>
              </a:graphicData>
            </a:graphic>
          </wp:inline>
        </w:drawing>
      </w:r>
    </w:p>
    <w:p w14:paraId="2C05873F" w14:textId="62A2EDA6" w:rsidR="001179CF" w:rsidRPr="00152CCB" w:rsidRDefault="000D6EE1" w:rsidP="00152CCB">
      <w:pPr>
        <w:jc w:val="center"/>
        <w:rPr>
          <w:rFonts w:ascii="Arial" w:hAnsi="Arial" w:cs="Arial"/>
        </w:rPr>
      </w:pPr>
      <w:r w:rsidRPr="00152CCB">
        <w:rPr>
          <w:rFonts w:ascii="Arial" w:hAnsi="Arial" w:cs="Arial"/>
        </w:rPr>
        <w:drawing>
          <wp:inline distT="0" distB="0" distL="0" distR="0" wp14:anchorId="4C19E9CD" wp14:editId="2359D740">
            <wp:extent cx="5063320" cy="1584651"/>
            <wp:effectExtent l="0" t="0" r="4445" b="0"/>
            <wp:docPr id="106960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07434" name=""/>
                    <pic:cNvPicPr/>
                  </pic:nvPicPr>
                  <pic:blipFill>
                    <a:blip r:embed="rId21"/>
                    <a:stretch>
                      <a:fillRect/>
                    </a:stretch>
                  </pic:blipFill>
                  <pic:spPr>
                    <a:xfrm>
                      <a:off x="0" y="0"/>
                      <a:ext cx="5072243" cy="1587444"/>
                    </a:xfrm>
                    <a:prstGeom prst="rect">
                      <a:avLst/>
                    </a:prstGeom>
                  </pic:spPr>
                </pic:pic>
              </a:graphicData>
            </a:graphic>
          </wp:inline>
        </w:drawing>
      </w:r>
    </w:p>
    <w:sectPr w:rsidR="001179CF" w:rsidRPr="00152CC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8DE9C" w14:textId="77777777" w:rsidR="00760509" w:rsidRDefault="00760509" w:rsidP="000D6EE1">
      <w:pPr>
        <w:spacing w:after="0" w:line="240" w:lineRule="auto"/>
      </w:pPr>
      <w:r>
        <w:separator/>
      </w:r>
    </w:p>
  </w:endnote>
  <w:endnote w:type="continuationSeparator" w:id="0">
    <w:p w14:paraId="213C34A1" w14:textId="77777777" w:rsidR="00760509" w:rsidRDefault="00760509" w:rsidP="000D6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4B85" w14:textId="77777777" w:rsidR="00760509" w:rsidRDefault="00760509" w:rsidP="000D6EE1">
      <w:pPr>
        <w:spacing w:after="0" w:line="240" w:lineRule="auto"/>
      </w:pPr>
      <w:r>
        <w:separator/>
      </w:r>
    </w:p>
  </w:footnote>
  <w:footnote w:type="continuationSeparator" w:id="0">
    <w:p w14:paraId="287E074A" w14:textId="77777777" w:rsidR="00760509" w:rsidRDefault="00760509" w:rsidP="000D6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7E2"/>
    <w:multiLevelType w:val="multilevel"/>
    <w:tmpl w:val="9C74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5F9D"/>
    <w:multiLevelType w:val="multilevel"/>
    <w:tmpl w:val="BD2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3720"/>
    <w:multiLevelType w:val="multilevel"/>
    <w:tmpl w:val="23C4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5111A"/>
    <w:multiLevelType w:val="multilevel"/>
    <w:tmpl w:val="7B1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03545"/>
    <w:multiLevelType w:val="multilevel"/>
    <w:tmpl w:val="CC0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5112A"/>
    <w:multiLevelType w:val="multilevel"/>
    <w:tmpl w:val="695C5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559A2"/>
    <w:multiLevelType w:val="multilevel"/>
    <w:tmpl w:val="D19E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153B1"/>
    <w:multiLevelType w:val="multilevel"/>
    <w:tmpl w:val="E70A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98588D"/>
    <w:multiLevelType w:val="multilevel"/>
    <w:tmpl w:val="AB6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70DEA"/>
    <w:multiLevelType w:val="multilevel"/>
    <w:tmpl w:val="106E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AD6DAF"/>
    <w:multiLevelType w:val="multilevel"/>
    <w:tmpl w:val="3A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366DB"/>
    <w:multiLevelType w:val="multilevel"/>
    <w:tmpl w:val="796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04938"/>
    <w:multiLevelType w:val="multilevel"/>
    <w:tmpl w:val="42C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B0719"/>
    <w:multiLevelType w:val="multilevel"/>
    <w:tmpl w:val="D90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74408"/>
    <w:multiLevelType w:val="multilevel"/>
    <w:tmpl w:val="3FB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84AA9"/>
    <w:multiLevelType w:val="multilevel"/>
    <w:tmpl w:val="E4D2E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97F97"/>
    <w:multiLevelType w:val="multilevel"/>
    <w:tmpl w:val="39D2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4666A"/>
    <w:multiLevelType w:val="multilevel"/>
    <w:tmpl w:val="61F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F359C"/>
    <w:multiLevelType w:val="multilevel"/>
    <w:tmpl w:val="D640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646445">
    <w:abstractNumId w:val="18"/>
  </w:num>
  <w:num w:numId="2" w16cid:durableId="2099401530">
    <w:abstractNumId w:val="5"/>
  </w:num>
  <w:num w:numId="3" w16cid:durableId="711997824">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4" w16cid:durableId="22638234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15679286">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6" w16cid:durableId="50000320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2090349955">
    <w:abstractNumId w:val="6"/>
  </w:num>
  <w:num w:numId="8" w16cid:durableId="1905214963">
    <w:abstractNumId w:val="7"/>
  </w:num>
  <w:num w:numId="9" w16cid:durableId="668481865">
    <w:abstractNumId w:val="14"/>
  </w:num>
  <w:num w:numId="10" w16cid:durableId="940527542">
    <w:abstractNumId w:val="16"/>
  </w:num>
  <w:num w:numId="11" w16cid:durableId="15734958">
    <w:abstractNumId w:val="13"/>
  </w:num>
  <w:num w:numId="12" w16cid:durableId="200095620">
    <w:abstractNumId w:val="1"/>
  </w:num>
  <w:num w:numId="13" w16cid:durableId="512376217">
    <w:abstractNumId w:val="0"/>
  </w:num>
  <w:num w:numId="14" w16cid:durableId="549532767">
    <w:abstractNumId w:val="10"/>
  </w:num>
  <w:num w:numId="15" w16cid:durableId="2025129715">
    <w:abstractNumId w:val="2"/>
  </w:num>
  <w:num w:numId="16" w16cid:durableId="848981017">
    <w:abstractNumId w:val="12"/>
  </w:num>
  <w:num w:numId="17" w16cid:durableId="870411746">
    <w:abstractNumId w:val="17"/>
  </w:num>
  <w:num w:numId="18" w16cid:durableId="126163031">
    <w:abstractNumId w:val="3"/>
  </w:num>
  <w:num w:numId="19" w16cid:durableId="1344285767">
    <w:abstractNumId w:val="9"/>
  </w:num>
  <w:num w:numId="20" w16cid:durableId="1188908089">
    <w:abstractNumId w:val="11"/>
  </w:num>
  <w:num w:numId="21" w16cid:durableId="1353070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A0"/>
    <w:rsid w:val="00044266"/>
    <w:rsid w:val="000D6EE1"/>
    <w:rsid w:val="001179CF"/>
    <w:rsid w:val="00152CCB"/>
    <w:rsid w:val="00157E24"/>
    <w:rsid w:val="00220EAA"/>
    <w:rsid w:val="00294FC8"/>
    <w:rsid w:val="00347D80"/>
    <w:rsid w:val="0051146D"/>
    <w:rsid w:val="00760509"/>
    <w:rsid w:val="008C7F07"/>
    <w:rsid w:val="00934BAB"/>
    <w:rsid w:val="00A35FE7"/>
    <w:rsid w:val="00A5498E"/>
    <w:rsid w:val="00BA10AA"/>
    <w:rsid w:val="00BF2112"/>
    <w:rsid w:val="00C82BFF"/>
    <w:rsid w:val="00DA34A0"/>
    <w:rsid w:val="00DD54A1"/>
    <w:rsid w:val="00EF60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9338"/>
  <w15:chartTrackingRefBased/>
  <w15:docId w15:val="{8D46E78C-00AD-4C69-9B91-5A8A93D8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34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34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34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34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34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34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34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34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34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34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34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34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34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34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34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34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34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34A0"/>
    <w:rPr>
      <w:rFonts w:eastAsiaTheme="majorEastAsia" w:cstheme="majorBidi"/>
      <w:color w:val="272727" w:themeColor="text1" w:themeTint="D8"/>
    </w:rPr>
  </w:style>
  <w:style w:type="paragraph" w:styleId="Ttulo">
    <w:name w:val="Title"/>
    <w:basedOn w:val="Normal"/>
    <w:next w:val="Normal"/>
    <w:link w:val="TtuloCar"/>
    <w:uiPriority w:val="10"/>
    <w:qFormat/>
    <w:rsid w:val="00DA3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34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34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34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34A0"/>
    <w:pPr>
      <w:spacing w:before="160"/>
      <w:jc w:val="center"/>
    </w:pPr>
    <w:rPr>
      <w:i/>
      <w:iCs/>
      <w:color w:val="404040" w:themeColor="text1" w:themeTint="BF"/>
    </w:rPr>
  </w:style>
  <w:style w:type="character" w:customStyle="1" w:styleId="CitaCar">
    <w:name w:val="Cita Car"/>
    <w:basedOn w:val="Fuentedeprrafopredeter"/>
    <w:link w:val="Cita"/>
    <w:uiPriority w:val="29"/>
    <w:rsid w:val="00DA34A0"/>
    <w:rPr>
      <w:i/>
      <w:iCs/>
      <w:color w:val="404040" w:themeColor="text1" w:themeTint="BF"/>
    </w:rPr>
  </w:style>
  <w:style w:type="paragraph" w:styleId="Prrafodelista">
    <w:name w:val="List Paragraph"/>
    <w:basedOn w:val="Normal"/>
    <w:uiPriority w:val="34"/>
    <w:qFormat/>
    <w:rsid w:val="00DA34A0"/>
    <w:pPr>
      <w:ind w:left="720"/>
      <w:contextualSpacing/>
    </w:pPr>
  </w:style>
  <w:style w:type="character" w:styleId="nfasisintenso">
    <w:name w:val="Intense Emphasis"/>
    <w:basedOn w:val="Fuentedeprrafopredeter"/>
    <w:uiPriority w:val="21"/>
    <w:qFormat/>
    <w:rsid w:val="00DA34A0"/>
    <w:rPr>
      <w:i/>
      <w:iCs/>
      <w:color w:val="0F4761" w:themeColor="accent1" w:themeShade="BF"/>
    </w:rPr>
  </w:style>
  <w:style w:type="paragraph" w:styleId="Citadestacada">
    <w:name w:val="Intense Quote"/>
    <w:basedOn w:val="Normal"/>
    <w:next w:val="Normal"/>
    <w:link w:val="CitadestacadaCar"/>
    <w:uiPriority w:val="30"/>
    <w:qFormat/>
    <w:rsid w:val="00DA3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34A0"/>
    <w:rPr>
      <w:i/>
      <w:iCs/>
      <w:color w:val="0F4761" w:themeColor="accent1" w:themeShade="BF"/>
    </w:rPr>
  </w:style>
  <w:style w:type="character" w:styleId="Referenciaintensa">
    <w:name w:val="Intense Reference"/>
    <w:basedOn w:val="Fuentedeprrafopredeter"/>
    <w:uiPriority w:val="32"/>
    <w:qFormat/>
    <w:rsid w:val="00DA34A0"/>
    <w:rPr>
      <w:b/>
      <w:bCs/>
      <w:smallCaps/>
      <w:color w:val="0F4761" w:themeColor="accent1" w:themeShade="BF"/>
      <w:spacing w:val="5"/>
    </w:rPr>
  </w:style>
  <w:style w:type="paragraph" w:styleId="Encabezado">
    <w:name w:val="header"/>
    <w:basedOn w:val="Normal"/>
    <w:link w:val="EncabezadoCar"/>
    <w:uiPriority w:val="99"/>
    <w:unhideWhenUsed/>
    <w:rsid w:val="000D6E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EE1"/>
  </w:style>
  <w:style w:type="paragraph" w:styleId="Piedepgina">
    <w:name w:val="footer"/>
    <w:basedOn w:val="Normal"/>
    <w:link w:val="PiedepginaCar"/>
    <w:uiPriority w:val="99"/>
    <w:unhideWhenUsed/>
    <w:rsid w:val="000D6E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749</TotalTime>
  <Pages>16</Pages>
  <Words>1831</Words>
  <Characters>10076</Characters>
  <Application>Microsoft Office Word</Application>
  <DocSecurity>0</DocSecurity>
  <Lines>83</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G. Ramirez Gatika</dc:creator>
  <cp:keywords/>
  <dc:description/>
  <cp:lastModifiedBy>Francisco G. Ramirez Gatika</cp:lastModifiedBy>
  <cp:revision>1</cp:revision>
  <dcterms:created xsi:type="dcterms:W3CDTF">2026-07-08T03:01:00Z</dcterms:created>
  <dcterms:modified xsi:type="dcterms:W3CDTF">2026-07-09T03:43:00Z</dcterms:modified>
</cp:coreProperties>
</file>