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2689A" w14:textId="77777777" w:rsidR="00010721" w:rsidRDefault="00A50011">
      <w:pPr>
        <w:spacing w:before="600"/>
        <w:jc w:val="center"/>
      </w:pPr>
      <w:r>
        <w:rPr>
          <w:b/>
          <w:bCs/>
          <w:color w:val="1B3A8C"/>
          <w:sz w:val="26"/>
          <w:szCs w:val="26"/>
        </w:rPr>
        <w:t>UNIVERSIDADE CATÓLICA DE BRASÍLIA</w:t>
      </w:r>
    </w:p>
    <w:p w14:paraId="7A237D5C" w14:textId="77777777" w:rsidR="00010721" w:rsidRDefault="00A50011">
      <w:pPr>
        <w:jc w:val="center"/>
      </w:pPr>
      <w:r>
        <w:rPr>
          <w:sz w:val="24"/>
          <w:szCs w:val="24"/>
        </w:rPr>
        <w:t>Disciplina de Processos de Negócio</w:t>
      </w:r>
    </w:p>
    <w:p w14:paraId="3E8D3314" w14:textId="77777777" w:rsidR="00010721" w:rsidRDefault="00A50011">
      <w:pPr>
        <w:spacing w:after="1400"/>
        <w:jc w:val="center"/>
      </w:pPr>
      <w:r>
        <w:rPr>
          <w:sz w:val="24"/>
          <w:szCs w:val="24"/>
        </w:rPr>
        <w:t>Prof. Oscar Galdino de Oliveira Júnior</w:t>
      </w:r>
    </w:p>
    <w:p w14:paraId="49ED4C06" w14:textId="77777777" w:rsidR="00010721" w:rsidRDefault="00A50011">
      <w:pPr>
        <w:spacing w:after="200"/>
        <w:jc w:val="center"/>
      </w:pPr>
      <w:r>
        <w:rPr>
          <w:b/>
          <w:bCs/>
          <w:color w:val="1B3A8C"/>
          <w:sz w:val="48"/>
          <w:szCs w:val="48"/>
        </w:rPr>
        <w:t>EXTINCTION</w:t>
      </w:r>
    </w:p>
    <w:p w14:paraId="2F8A6024" w14:textId="77777777" w:rsidR="00010721" w:rsidRDefault="00A50011">
      <w:pPr>
        <w:spacing w:after="200"/>
        <w:jc w:val="center"/>
      </w:pPr>
      <w:r>
        <w:rPr>
          <w:b/>
          <w:bCs/>
          <w:sz w:val="28"/>
          <w:szCs w:val="28"/>
        </w:rPr>
        <w:t>Análise e redesenho dos processos de negócio de uma plataforma de ciência cidadã para a identificação e o mapeamento de espécies ameaçadas</w:t>
      </w:r>
    </w:p>
    <w:p w14:paraId="6A971660" w14:textId="77777777" w:rsidR="00010721" w:rsidRDefault="00A50011">
      <w:pPr>
        <w:spacing w:after="1600"/>
        <w:jc w:val="center"/>
      </w:pPr>
      <w:r>
        <w:rPr>
          <w:i/>
          <w:iCs/>
        </w:rPr>
        <w:t>Trabalho Final — Etapa 1 (Análise e Modelagem AS-IS) e Etapa 2 (Melhoria, Inovação e Requisitos)</w:t>
      </w:r>
    </w:p>
    <w:p w14:paraId="41423DC9" w14:textId="77777777" w:rsidR="00010721" w:rsidRDefault="00A50011">
      <w:pPr>
        <w:jc w:val="center"/>
      </w:pPr>
      <w:r>
        <w:rPr>
          <w:b/>
          <w:bCs/>
        </w:rPr>
        <w:t>Integrantes — Grupo 11</w:t>
      </w:r>
    </w:p>
    <w:p w14:paraId="25492ADA" w14:textId="77777777" w:rsidR="00010721" w:rsidRDefault="00A50011">
      <w:pPr>
        <w:jc w:val="center"/>
      </w:pPr>
      <w:r>
        <w:t>Cayky Emílio Vieira Neves</w:t>
      </w:r>
    </w:p>
    <w:p w14:paraId="02FDB714" w14:textId="77777777" w:rsidR="00010721" w:rsidRDefault="00A50011">
      <w:pPr>
        <w:jc w:val="center"/>
      </w:pPr>
      <w:r>
        <w:t>Daniel Souza de Lima</w:t>
      </w:r>
    </w:p>
    <w:p w14:paraId="5A65317D" w14:textId="77777777" w:rsidR="00010721" w:rsidRDefault="00A50011">
      <w:pPr>
        <w:jc w:val="center"/>
      </w:pPr>
      <w:r>
        <w:t>Flávio Daniel Rocha Santos</w:t>
      </w:r>
    </w:p>
    <w:p w14:paraId="77285D3A" w14:textId="77777777" w:rsidR="00010721" w:rsidRDefault="00A50011">
      <w:pPr>
        <w:jc w:val="center"/>
      </w:pPr>
      <w:r>
        <w:t>Guilherme Alves Rocha</w:t>
      </w:r>
    </w:p>
    <w:p w14:paraId="628D8296" w14:textId="77777777" w:rsidR="00010721" w:rsidRDefault="00A50011">
      <w:pPr>
        <w:spacing w:before="1400"/>
        <w:jc w:val="center"/>
      </w:pPr>
      <w:r>
        <w:t>Brasília — DF</w:t>
      </w:r>
    </w:p>
    <w:p w14:paraId="69D7B2E5" w14:textId="77777777" w:rsidR="00010721" w:rsidRDefault="00A50011">
      <w:pPr>
        <w:jc w:val="center"/>
      </w:pPr>
      <w:r>
        <w:t>2026</w:t>
      </w:r>
    </w:p>
    <w:p w14:paraId="12F6E571" w14:textId="77777777" w:rsidR="00010721" w:rsidRDefault="00A50011">
      <w:r>
        <w:br w:type="page"/>
      </w:r>
    </w:p>
    <w:p w14:paraId="24CCE942" w14:textId="77777777" w:rsidR="00010721" w:rsidRDefault="00A50011">
      <w:pPr>
        <w:spacing w:after="240"/>
        <w:jc w:val="center"/>
      </w:pPr>
      <w:r>
        <w:rPr>
          <w:b/>
          <w:bCs/>
          <w:color w:val="1B3A8C"/>
          <w:sz w:val="28"/>
          <w:szCs w:val="28"/>
        </w:rPr>
        <w:t>SUMÁRIO</w:t>
      </w:r>
    </w:p>
    <w:sdt>
      <w:sdtPr>
        <w:alias w:val="Sumário"/>
        <w:id w:val="909887301"/>
      </w:sdtPr>
      <w:sdtEndPr/>
      <w:sdtContent>
        <w:p w14:paraId="4AFDE04D" w14:textId="72CB74DC" w:rsidR="00435B1A" w:rsidRDefault="00A50011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21504" w:history="1">
            <w:r w:rsidR="00435B1A" w:rsidRPr="00615C22">
              <w:rPr>
                <w:rStyle w:val="Hyperlink"/>
                <w:noProof/>
              </w:rPr>
              <w:t>1. Introdução</w:t>
            </w:r>
            <w:r w:rsidR="00435B1A">
              <w:rPr>
                <w:noProof/>
              </w:rPr>
              <w:tab/>
            </w:r>
            <w:r w:rsidR="00435B1A">
              <w:rPr>
                <w:noProof/>
              </w:rPr>
              <w:fldChar w:fldCharType="begin"/>
            </w:r>
            <w:r w:rsidR="00435B1A">
              <w:rPr>
                <w:noProof/>
              </w:rPr>
              <w:instrText xml:space="preserve"> PAGEREF _Toc241521504 \h </w:instrText>
            </w:r>
            <w:r w:rsidR="00435B1A">
              <w:rPr>
                <w:noProof/>
              </w:rPr>
            </w:r>
            <w:r w:rsidR="00435B1A">
              <w:rPr>
                <w:noProof/>
              </w:rPr>
              <w:fldChar w:fldCharType="separate"/>
            </w:r>
            <w:r w:rsidR="00435B1A">
              <w:rPr>
                <w:noProof/>
              </w:rPr>
              <w:t>3</w:t>
            </w:r>
            <w:r w:rsidR="00435B1A">
              <w:rPr>
                <w:noProof/>
              </w:rPr>
              <w:fldChar w:fldCharType="end"/>
            </w:r>
          </w:hyperlink>
        </w:p>
        <w:p w14:paraId="0892B907" w14:textId="2CB3BEFB" w:rsidR="00435B1A" w:rsidRDefault="00435B1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05" w:history="1">
            <w:r w:rsidRPr="00615C22">
              <w:rPr>
                <w:rStyle w:val="Hyperlink"/>
                <w:noProof/>
              </w:rPr>
              <w:t>2. Contextualização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D0E6DB" w14:textId="05627B2A" w:rsidR="00435B1A" w:rsidRDefault="00435B1A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06" w:history="1">
            <w:r w:rsidRPr="00615C22">
              <w:rPr>
                <w:rStyle w:val="Hyperlink"/>
                <w:noProof/>
              </w:rPr>
              <w:t>2.1 O sistema Extinction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354AEF" w14:textId="7757D1CB" w:rsidR="00435B1A" w:rsidRDefault="00435B1A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07" w:history="1">
            <w:r w:rsidRPr="00615C22">
              <w:rPr>
                <w:rStyle w:val="Hyperlink"/>
                <w:noProof/>
              </w:rPr>
              <w:t>2.2 Problema resolvido e beneficiários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887189" w14:textId="62530875" w:rsidR="00435B1A" w:rsidRDefault="00435B1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08" w:history="1">
            <w:r w:rsidRPr="00615C22">
              <w:rPr>
                <w:rStyle w:val="Hyperlink"/>
                <w:noProof/>
              </w:rPr>
              <w:t>3. Identificação dos Processos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78963F" w14:textId="709D9A11" w:rsidR="00435B1A" w:rsidRDefault="00435B1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09" w:history="1">
            <w:r w:rsidRPr="00615C22">
              <w:rPr>
                <w:rStyle w:val="Hyperlink"/>
                <w:noProof/>
              </w:rPr>
              <w:t>4. Modelagem dos Processos Atuais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28C3EE" w14:textId="6B329E65" w:rsidR="00435B1A" w:rsidRDefault="00435B1A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10" w:history="1">
            <w:r w:rsidRPr="00615C22">
              <w:rPr>
                <w:rStyle w:val="Hyperlink"/>
                <w:noProof/>
              </w:rPr>
              <w:t>4.1 AS-IS 01 — Registrar avistamento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F16186" w14:textId="0CF72998" w:rsidR="00435B1A" w:rsidRDefault="00435B1A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11" w:history="1">
            <w:r w:rsidRPr="00615C22">
              <w:rPr>
                <w:rStyle w:val="Hyperlink"/>
                <w:noProof/>
              </w:rPr>
              <w:t>4.2 AS-IS 02 — Validar identificação de espécie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36FFE9" w14:textId="7A751615" w:rsidR="00435B1A" w:rsidRDefault="00435B1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12" w:history="1">
            <w:r w:rsidRPr="00615C22">
              <w:rPr>
                <w:rStyle w:val="Hyperlink"/>
                <w:noProof/>
              </w:rPr>
              <w:t>5. Análise Crítica dos Processos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046A41" w14:textId="54A67741" w:rsidR="00435B1A" w:rsidRDefault="00435B1A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13" w:history="1">
            <w:r w:rsidRPr="00615C22">
              <w:rPr>
                <w:rStyle w:val="Hyperlink"/>
                <w:noProof/>
              </w:rPr>
              <w:t>5.1 Diagnóstico do AS-IS 01 — Registrar avistamento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6D2CEE" w14:textId="75DD94AF" w:rsidR="00435B1A" w:rsidRDefault="00435B1A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14" w:history="1">
            <w:r w:rsidRPr="00615C22">
              <w:rPr>
                <w:rStyle w:val="Hyperlink"/>
                <w:noProof/>
              </w:rPr>
              <w:t>5.2 Diagnóstico do AS-IS 02 — Validar identificação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61A743" w14:textId="5720986B" w:rsidR="00435B1A" w:rsidRDefault="00435B1A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15" w:history="1">
            <w:r w:rsidRPr="00615C22">
              <w:rPr>
                <w:rStyle w:val="Hyperlink"/>
                <w:noProof/>
              </w:rPr>
              <w:t>5.3 Eficiência, eficácia e experiência dos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75A9865" w14:textId="22968089" w:rsidR="00435B1A" w:rsidRDefault="00435B1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16" w:history="1">
            <w:r w:rsidRPr="00615C22">
              <w:rPr>
                <w:rStyle w:val="Hyperlink"/>
                <w:noProof/>
              </w:rPr>
              <w:t>6. Proposta de Melhoria e Inovação (TO-BE)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995397A" w14:textId="2DB9E1D7" w:rsidR="00435B1A" w:rsidRDefault="00435B1A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17" w:history="1">
            <w:r w:rsidRPr="00615C22">
              <w:rPr>
                <w:rStyle w:val="Hyperlink"/>
                <w:noProof/>
              </w:rPr>
              <w:t>6.1 Abordagem centrada na pessoa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CCACE8A" w14:textId="2867CDA8" w:rsidR="00435B1A" w:rsidRDefault="00435B1A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18" w:history="1">
            <w:r w:rsidRPr="00615C22">
              <w:rPr>
                <w:rStyle w:val="Hyperlink"/>
                <w:noProof/>
              </w:rPr>
              <w:t>6.2 TO-BE 01 — Registrar avistamento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B628071" w14:textId="68FDFF3D" w:rsidR="00435B1A" w:rsidRDefault="00435B1A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19" w:history="1">
            <w:r w:rsidRPr="00615C22">
              <w:rPr>
                <w:rStyle w:val="Hyperlink"/>
                <w:noProof/>
              </w:rPr>
              <w:t>6.3 TO-BE 02 — Curadoria científica das identificações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CE62FB6" w14:textId="6C93817A" w:rsidR="00435B1A" w:rsidRDefault="00435B1A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20" w:history="1">
            <w:r w:rsidRPr="00615C22">
              <w:rPr>
                <w:rStyle w:val="Hyperlink"/>
                <w:noProof/>
              </w:rPr>
              <w:t>6.4 Indicadores de desempenho propostos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5C14FF5" w14:textId="7F69555B" w:rsidR="00435B1A" w:rsidRDefault="00435B1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21" w:history="1">
            <w:r w:rsidRPr="00615C22">
              <w:rPr>
                <w:rStyle w:val="Hyperlink"/>
                <w:noProof/>
              </w:rPr>
              <w:t>7. Relação com o Software e Revisão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42520A0" w14:textId="1D45F44D" w:rsidR="00435B1A" w:rsidRDefault="00435B1A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22" w:history="1">
            <w:r w:rsidRPr="00615C22">
              <w:rPr>
                <w:rStyle w:val="Hyperlink"/>
                <w:noProof/>
              </w:rPr>
              <w:t>7.1 Pontos de contato entre os processos e 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F6183EC" w14:textId="3A77DA07" w:rsidR="00435B1A" w:rsidRDefault="00435B1A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23" w:history="1">
            <w:r w:rsidRPr="00615C22">
              <w:rPr>
                <w:rStyle w:val="Hyperlink"/>
                <w:noProof/>
              </w:rPr>
              <w:t>7.2 Ajuste das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B0EE0DB" w14:textId="0595449A" w:rsidR="00435B1A" w:rsidRDefault="00435B1A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24" w:history="1">
            <w:r w:rsidRPr="00615C22">
              <w:rPr>
                <w:rStyle w:val="Hyperlink"/>
                <w:noProof/>
              </w:rPr>
              <w:t>7.3 Melhorias nas histórias de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4D50F97" w14:textId="17E75197" w:rsidR="00435B1A" w:rsidRDefault="00435B1A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25" w:history="1">
            <w:r w:rsidRPr="00615C22">
              <w:rPr>
                <w:rStyle w:val="Hyperlink"/>
                <w:noProof/>
              </w:rPr>
              <w:t>7.4 Impacto no design de telas e protótipos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CC4127C" w14:textId="3208F213" w:rsidR="00435B1A" w:rsidRDefault="00435B1A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26" w:history="1">
            <w:r w:rsidRPr="00615C22">
              <w:rPr>
                <w:rStyle w:val="Hyperlink"/>
                <w:noProof/>
              </w:rPr>
              <w:t>7.5 Rastreabilidade com o planejamento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905F7D6" w14:textId="34F92235" w:rsidR="00435B1A" w:rsidRDefault="00435B1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27" w:history="1">
            <w:r w:rsidRPr="00615C22">
              <w:rPr>
                <w:rStyle w:val="Hyperlink"/>
                <w:noProof/>
              </w:rPr>
              <w:t>8. Conclusões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501AFF3" w14:textId="68DDD943" w:rsidR="00435B1A" w:rsidRDefault="00435B1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28" w:history="1">
            <w:r w:rsidRPr="00615C22">
              <w:rPr>
                <w:rStyle w:val="Hyperlink"/>
                <w:noProof/>
              </w:rPr>
              <w:t>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CC7C3A2" w14:textId="633E563A" w:rsidR="00435B1A" w:rsidRDefault="00435B1A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1529" w:history="1">
            <w:r w:rsidRPr="00615C22">
              <w:rPr>
                <w:rStyle w:val="Hyperlink"/>
                <w:noProof/>
              </w:rPr>
              <w:t>Apêndice — Arquivos dos modelos BPMN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_Toc241521529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975B32E" w14:textId="26A90D32" w:rsidR="00010721" w:rsidRDefault="00A50011">
          <w:r>
            <w:fldChar w:fldCharType="end"/>
          </w:r>
        </w:p>
      </w:sdtContent>
    </w:sdt>
    <w:p w14:paraId="3367DFC7" w14:textId="77777777" w:rsidR="00010721" w:rsidRDefault="00A50011">
      <w:r>
        <w:br w:type="page"/>
      </w:r>
    </w:p>
    <w:p w14:paraId="330096B5" w14:textId="77777777" w:rsidR="00010721" w:rsidRDefault="00A50011">
      <w:pPr>
        <w:pStyle w:val="Ttulo1"/>
        <w:keepNext/>
      </w:pPr>
      <w:bookmarkStart w:id="0" w:name="_Toc241521504"/>
      <w:r>
        <w:t>1. Introdução</w:t>
      </w:r>
      <w:bookmarkEnd w:id="0"/>
    </w:p>
    <w:p w14:paraId="38A2672F" w14:textId="77777777" w:rsidR="00010721" w:rsidRDefault="00A50011">
      <w:pPr>
        <w:spacing w:after="110" w:line="276" w:lineRule="auto"/>
        <w:jc w:val="both"/>
      </w:pPr>
      <w:r>
        <w:t xml:space="preserve">Este relatório aplica os conceitos de gestão e engenharia de processos de negócio ao </w:t>
      </w:r>
      <w:r>
        <w:rPr>
          <w:b/>
          <w:bCs/>
        </w:rPr>
        <w:t>Extinction</w:t>
      </w:r>
      <w:r>
        <w:t>, sistema desenvolvido pelo Grupo 11 no Projeto Final. O trabalho percorre o ciclo de gerenciamento de processos: identifica e classifica os processos relacionados ao produto, modela em BPMN 2.0 a situação atual (AS-IS) dos dois processos mais críticos, analisa gargalos, desperdícios e riscos, propõe o redesenho (TO-BE) com uma abordagem centrada na pessoa e, por fim, revisa os requisitos do software (regras de negócio, histórias de usuário e telas) à luz dos processos redesenhados.</w:t>
      </w:r>
    </w:p>
    <w:p w14:paraId="495D5036" w14:textId="77777777" w:rsidR="00010721" w:rsidRDefault="00A50011">
      <w:pPr>
        <w:spacing w:after="110" w:line="276" w:lineRule="auto"/>
        <w:jc w:val="both"/>
      </w:pPr>
      <w:r>
        <w:t>As fontes utilizadas foram os documentos oficiais do projeto (Documento de Visão v2.0, Documento de Requisitos de Software — DRS v2.0 e Documento de Arquitetura de Software — DAS v2.0) e o próprio código-fonte do sistema, o que garante que o AS-IS representa o comportamento real do produto, e não uma idealização. Os modelos BPMN acompanham este relatório também em formato .bpmn (XML padrão OMG), editável em ferramentas como Bizagi Modeler, Camunda Modeler e bpmn.io.</w:t>
      </w:r>
    </w:p>
    <w:p w14:paraId="1BDB152A" w14:textId="77777777" w:rsidR="00010721" w:rsidRDefault="00A50011">
      <w:pPr>
        <w:pStyle w:val="Ttulo1"/>
        <w:keepNext/>
      </w:pPr>
      <w:bookmarkStart w:id="1" w:name="_Toc241521505"/>
      <w:r>
        <w:t>2. Contextualização do Projeto</w:t>
      </w:r>
      <w:bookmarkEnd w:id="1"/>
    </w:p>
    <w:p w14:paraId="3EC7B52A" w14:textId="77777777" w:rsidR="00010721" w:rsidRDefault="00A50011">
      <w:pPr>
        <w:pStyle w:val="Ttulo2"/>
        <w:keepNext/>
      </w:pPr>
      <w:bookmarkStart w:id="2" w:name="_Toc241521506"/>
      <w:r>
        <w:t>2.1 O sistema Extinction</w:t>
      </w:r>
      <w:bookmarkEnd w:id="2"/>
    </w:p>
    <w:p w14:paraId="0E7DDBFC" w14:textId="77777777" w:rsidR="00010721" w:rsidRDefault="00A50011">
      <w:pPr>
        <w:spacing w:after="110" w:line="276" w:lineRule="auto"/>
        <w:jc w:val="both"/>
      </w:pPr>
      <w:r>
        <w:t xml:space="preserve">O Extinction é um aplicativo móvel multiplataforma (Android e iOS), sem fins lucrativos, de </w:t>
      </w:r>
      <w:r>
        <w:rPr>
          <w:b/>
          <w:bCs/>
        </w:rPr>
        <w:t>ciência cidadã</w:t>
      </w:r>
      <w:r>
        <w:t>: qualquer pessoa pode fotografar um animal ou planta, receber a identificação automática da espécie por inteligência artificial e publicar o avistamento georreferenciado. Os registros alimentam um feed social, um mapa interativo e uma enciclopédia digital com o status de conservação de cada espécie, segundo a Lista Vermelha da IUCN e a lista oficial do Ministério do Meio Ambiente (MMA).</w:t>
      </w:r>
    </w:p>
    <w:p w14:paraId="0D6D1037" w14:textId="77777777" w:rsidR="00010721" w:rsidRDefault="00A50011">
      <w:pPr>
        <w:spacing w:after="110" w:line="276" w:lineRule="auto"/>
        <w:jc w:val="both"/>
      </w:pPr>
      <w:r>
        <w:t xml:space="preserve">Tecnicamente, o sistema é composto por um aplicativo React Native/Expo, uma API REST em Java/Spring Boot com banco MySQL e um microserviço Python que executa o modelo de visão computacional </w:t>
      </w:r>
      <w:r>
        <w:rPr>
          <w:b/>
          <w:bCs/>
        </w:rPr>
        <w:t>BioCLIP 2</w:t>
      </w:r>
      <w:r>
        <w:t>, especializado em classificação biológica. Para cada foto, o modelo retorna até cinco espécies candidatas com percentual de confiança; o usuário confirma a espécie antes da publicação. O sistema também oferece curtidas, comentários, mensagens em tempo real, seguidores e ranking de contribuições.</w:t>
      </w:r>
    </w:p>
    <w:p w14:paraId="2C13D444" w14:textId="77777777" w:rsidR="00010721" w:rsidRDefault="00A50011">
      <w:pPr>
        <w:pStyle w:val="Ttulo2"/>
        <w:keepNext/>
      </w:pPr>
      <w:bookmarkStart w:id="3" w:name="_Toc241521507"/>
      <w:r>
        <w:t>2.2 Problema resolvido e beneficiários</w:t>
      </w:r>
      <w:bookmarkEnd w:id="3"/>
    </w:p>
    <w:p w14:paraId="0FC2F6B8" w14:textId="77777777" w:rsidR="00010721" w:rsidRDefault="00A50011">
      <w:pPr>
        <w:spacing w:after="110" w:line="276" w:lineRule="auto"/>
        <w:jc w:val="both"/>
      </w:pPr>
      <w:r>
        <w:t xml:space="preserve">Segundo o Documento de Visão, o problema central é a </w:t>
      </w:r>
      <w:r>
        <w:rPr>
          <w:b/>
          <w:bCs/>
        </w:rPr>
        <w:t>acelerada extinção de espécies da fauna e flora brasileiras combinada com a escassez de dados georreferenciados atualizados</w:t>
      </w:r>
      <w:r>
        <w:t xml:space="preserve"> sobre sua localização e status de conservação. Estima-se que cerca de 71,6% da vegetação nativa da Mata Atlântica já tenha sido desmatada, e espécies emblemáticas como o lobo-guará (Cerrado) e o mico-leão-dourado (Mata Atlântica) seguem ameaçadas. Ao mesmo tempo, leigos têm dificuldade de identificar o que observam, e muitos dados de campo nunca chegam a pesquisadores.</w:t>
      </w:r>
    </w:p>
    <w:p w14:paraId="457FA54B" w14:textId="77777777" w:rsidR="00010721" w:rsidRDefault="00A50011">
      <w:pPr>
        <w:spacing w:after="110" w:line="276" w:lineRule="auto"/>
        <w:jc w:val="both"/>
      </w:pPr>
      <w:r>
        <w:t>O Extinction ataca esse problema transformando observações casuais em dados estruturados (espécie, foto, data, hora e coordenadas) e, no caminho inverso, transformando dados técnicos em conteúdo acessível, o que amplia a conscientização ambiental.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9"/>
        <w:gridCol w:w="6075"/>
      </w:tblGrid>
      <w:tr w:rsidR="00010721" w14:paraId="5C819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50DC7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Beneficiário</w:t>
            </w:r>
          </w:p>
        </w:tc>
        <w:tc>
          <w:tcPr>
            <w:tcW w:w="607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E7BD5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Benefício obtido</w:t>
            </w:r>
          </w:p>
        </w:tc>
      </w:tr>
      <w:tr w:rsidR="00010721" w14:paraId="0FBAE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16383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Cidadãos, trilheiros, fotógrafos amadores e estudantes</w:t>
            </w:r>
          </w:p>
        </w:tc>
        <w:tc>
          <w:tcPr>
            <w:tcW w:w="607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39293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Identificam o que observam, aprendem sobre as espécies da sua região e contribuem para a ciência.</w:t>
            </w:r>
          </w:p>
        </w:tc>
      </w:tr>
      <w:tr w:rsidR="00010721" w14:paraId="1097E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60E57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Pesquisadores e biólogos</w:t>
            </w:r>
          </w:p>
        </w:tc>
        <w:tc>
          <w:tcPr>
            <w:tcW w:w="607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0CEB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Acesso a registros georreferenciados de espécies, inclusive ameaçadas, para estudos populacionais e de distribuição.</w:t>
            </w:r>
          </w:p>
        </w:tc>
      </w:tr>
      <w:tr w:rsidR="00010721" w14:paraId="0B6D4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7CBB4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Órgãos ambientais (IBAMA, ICMBio) e ONGs</w:t>
            </w:r>
          </w:p>
        </w:tc>
        <w:tc>
          <w:tcPr>
            <w:tcW w:w="607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E973F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Fonte complementar de dados de ocorrência para políticas públicas, fiscalização e campanhas.</w:t>
            </w:r>
          </w:p>
        </w:tc>
      </w:tr>
      <w:tr w:rsidR="00010721" w14:paraId="636E3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DA2F2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Instituições de ensino</w:t>
            </w:r>
          </w:p>
        </w:tc>
        <w:tc>
          <w:tcPr>
            <w:tcW w:w="607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10C35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Material educativo real e regional sobre biodiversidade.</w:t>
            </w:r>
          </w:p>
        </w:tc>
      </w:tr>
    </w:tbl>
    <w:p w14:paraId="16067C90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Tabela 1 — Beneficiários do Extinction</w:t>
      </w:r>
    </w:p>
    <w:p w14:paraId="11E561BA" w14:textId="77777777" w:rsidR="00010721" w:rsidRDefault="00A50011">
      <w:pPr>
        <w:pStyle w:val="Ttulo1"/>
        <w:keepNext/>
      </w:pPr>
      <w:bookmarkStart w:id="4" w:name="_Toc241521508"/>
      <w:r>
        <w:t>3. Identificação dos Processos de Negócio</w:t>
      </w:r>
      <w:bookmarkEnd w:id="4"/>
    </w:p>
    <w:p w14:paraId="27E2E600" w14:textId="77777777" w:rsidR="00010721" w:rsidRDefault="00A50011">
      <w:pPr>
        <w:spacing w:after="110" w:line="276" w:lineRule="auto"/>
        <w:jc w:val="both"/>
      </w:pPr>
      <w:r>
        <w:t>Para identificar os processos, o Extinction foi tratado como uma organização composta pela equipe do produto, pela comunidade de usuários (cidadãos e especialistas) e pelas fontes de dados científicos. Os processos foram levantados a partir das histórias de usuário do DRS, das funcionalidades existentes no código e das responsabilidades das partes interessadas descritas no Documento de Visão, e depois classificados em primários (entregam valor diretamente ao beneficiário), de suporte (viabilizam os primário</w:t>
      </w:r>
      <w:r>
        <w:t>s) e de gestão (planejam, controlam e garantem a conformidade).</w:t>
      </w:r>
    </w:p>
    <w:p w14:paraId="469E6823" w14:textId="77777777" w:rsidR="00010721" w:rsidRDefault="00A50011">
      <w:pPr>
        <w:keepNext/>
        <w:jc w:val="center"/>
      </w:pPr>
      <w:r>
        <w:rPr>
          <w:noProof/>
        </w:rPr>
        <w:drawing>
          <wp:inline distT="0" distB="0" distL="0" distR="0" wp14:anchorId="1F98DA38" wp14:editId="45F85F19">
            <wp:extent cx="5400675" cy="27051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F443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Figura 1 — Mapa de processos organizacionais do Extinction</w:t>
      </w:r>
    </w:p>
    <w:p w14:paraId="2060773F" w14:textId="77777777" w:rsidR="00010721" w:rsidRDefault="00A50011">
      <w:pPr>
        <w:spacing w:after="200"/>
        <w:jc w:val="center"/>
      </w:pPr>
      <w:r>
        <w:rPr>
          <w:color w:val="595959"/>
          <w:sz w:val="16"/>
          <w:szCs w:val="16"/>
        </w:rPr>
        <w:t>Fonte: elaborado pelos autores.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"/>
        <w:gridCol w:w="2121"/>
        <w:gridCol w:w="1006"/>
        <w:gridCol w:w="4016"/>
        <w:gridCol w:w="803"/>
      </w:tblGrid>
      <w:tr w:rsidR="00010721" w14:paraId="037A11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B7B9D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12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1F3B4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Processo</w:t>
            </w:r>
          </w:p>
        </w:tc>
        <w:tc>
          <w:tcPr>
            <w:tcW w:w="10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F06AC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02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FDCDB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  <w:tc>
          <w:tcPr>
            <w:tcW w:w="78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8BEBD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Crítico?</w:t>
            </w:r>
          </w:p>
        </w:tc>
      </w:tr>
      <w:tr w:rsidR="00010721" w14:paraId="6C3F0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AE28E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P1</w:t>
            </w:r>
          </w:p>
        </w:tc>
        <w:tc>
          <w:tcPr>
            <w:tcW w:w="212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25B0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Registrar avistamento</w:t>
            </w:r>
          </w:p>
        </w:tc>
        <w:tc>
          <w:tcPr>
            <w:tcW w:w="10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B9FC4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Primário</w:t>
            </w:r>
          </w:p>
        </w:tc>
        <w:tc>
          <w:tcPr>
            <w:tcW w:w="402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D1C2F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Captura de fotos e local, identificação da espécie por IA, confirmação pelo usuário e publicação.</w:t>
            </w:r>
          </w:p>
        </w:tc>
        <w:tc>
          <w:tcPr>
            <w:tcW w:w="78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F2C3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Sim</w:t>
            </w:r>
          </w:p>
        </w:tc>
      </w:tr>
      <w:tr w:rsidR="00010721" w14:paraId="476F7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A26CD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P2</w:t>
            </w:r>
          </w:p>
        </w:tc>
        <w:tc>
          <w:tcPr>
            <w:tcW w:w="212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F6A0E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Validar identificação científica</w:t>
            </w:r>
          </w:p>
        </w:tc>
        <w:tc>
          <w:tcPr>
            <w:tcW w:w="10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45DE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Primário</w:t>
            </w:r>
          </w:p>
        </w:tc>
        <w:tc>
          <w:tcPr>
            <w:tcW w:w="402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4017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Revisão das identificações por especialistas, que confirmam ou corrigem a espécie.</w:t>
            </w:r>
          </w:p>
        </w:tc>
        <w:tc>
          <w:tcPr>
            <w:tcW w:w="78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95785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Sim</w:t>
            </w:r>
          </w:p>
        </w:tc>
      </w:tr>
      <w:tr w:rsidR="00010721" w14:paraId="71773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0D8FB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P3</w:t>
            </w:r>
          </w:p>
        </w:tc>
        <w:tc>
          <w:tcPr>
            <w:tcW w:w="212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0E403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Disseminar conhecimento</w:t>
            </w:r>
          </w:p>
        </w:tc>
        <w:tc>
          <w:tcPr>
            <w:tcW w:w="10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7FDD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Primário</w:t>
            </w:r>
          </w:p>
        </w:tc>
        <w:tc>
          <w:tcPr>
            <w:tcW w:w="402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2D8A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Disponibilização dos registros no feed, no mapa e na enciclopédia.</w:t>
            </w:r>
          </w:p>
        </w:tc>
        <w:tc>
          <w:tcPr>
            <w:tcW w:w="78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E88EA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Sim</w:t>
            </w:r>
          </w:p>
        </w:tc>
      </w:tr>
      <w:tr w:rsidR="00010721" w14:paraId="47EFA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D3A51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P4</w:t>
            </w:r>
          </w:p>
        </w:tc>
        <w:tc>
          <w:tcPr>
            <w:tcW w:w="212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2E935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Engajar a comunidade</w:t>
            </w:r>
          </w:p>
        </w:tc>
        <w:tc>
          <w:tcPr>
            <w:tcW w:w="10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D9371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Primário</w:t>
            </w:r>
          </w:p>
        </w:tc>
        <w:tc>
          <w:tcPr>
            <w:tcW w:w="402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29CCF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Curtidas, comentários, mensagens, seguidores e ranking.</w:t>
            </w:r>
          </w:p>
        </w:tc>
        <w:tc>
          <w:tcPr>
            <w:tcW w:w="78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6810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Não</w:t>
            </w:r>
          </w:p>
        </w:tc>
      </w:tr>
      <w:tr w:rsidR="00010721" w14:paraId="3A466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8AC60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S1</w:t>
            </w:r>
          </w:p>
        </w:tc>
        <w:tc>
          <w:tcPr>
            <w:tcW w:w="212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9C7A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Gerir contas e acesso</w:t>
            </w:r>
          </w:p>
        </w:tc>
        <w:tc>
          <w:tcPr>
            <w:tcW w:w="10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C1C6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Suporte</w:t>
            </w:r>
          </w:p>
        </w:tc>
        <w:tc>
          <w:tcPr>
            <w:tcW w:w="402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AFFC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Cadastro, login, recuperação de senha, perfil e exclusão de conta (LGPD).</w:t>
            </w:r>
          </w:p>
        </w:tc>
        <w:tc>
          <w:tcPr>
            <w:tcW w:w="78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43307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Não</w:t>
            </w:r>
          </w:p>
        </w:tc>
      </w:tr>
      <w:tr w:rsidR="00010721" w14:paraId="7C088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C4AF5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S2</w:t>
            </w:r>
          </w:p>
        </w:tc>
        <w:tc>
          <w:tcPr>
            <w:tcW w:w="212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46CE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Manter catálogo e status de conservação</w:t>
            </w:r>
          </w:p>
        </w:tc>
        <w:tc>
          <w:tcPr>
            <w:tcW w:w="10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3845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Suporte</w:t>
            </w:r>
          </w:p>
        </w:tc>
        <w:tc>
          <w:tcPr>
            <w:tcW w:w="402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9831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Manutenção das fichas de espécies e sincronização com IUCN/MMA.</w:t>
            </w:r>
          </w:p>
        </w:tc>
        <w:tc>
          <w:tcPr>
            <w:tcW w:w="78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779C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Sim</w:t>
            </w:r>
          </w:p>
        </w:tc>
      </w:tr>
      <w:tr w:rsidR="00010721" w14:paraId="6F53D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2415D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S3</w:t>
            </w:r>
          </w:p>
        </w:tc>
        <w:tc>
          <w:tcPr>
            <w:tcW w:w="212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27337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Credenciar especialistas</w:t>
            </w:r>
          </w:p>
        </w:tc>
        <w:tc>
          <w:tcPr>
            <w:tcW w:w="10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AC424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Suporte</w:t>
            </w:r>
          </w:p>
        </w:tc>
        <w:tc>
          <w:tcPr>
            <w:tcW w:w="402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39E0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Verificação de registro profissional (ex.: CRBio) e concessão do selo de especialista.</w:t>
            </w:r>
          </w:p>
        </w:tc>
        <w:tc>
          <w:tcPr>
            <w:tcW w:w="78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148D4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Não</w:t>
            </w:r>
          </w:p>
        </w:tc>
      </w:tr>
      <w:tr w:rsidR="00010721" w14:paraId="4C507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C0AB5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S4</w:t>
            </w:r>
          </w:p>
        </w:tc>
        <w:tc>
          <w:tcPr>
            <w:tcW w:w="212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3CAF4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Operar infraestrutura e modelo de IA</w:t>
            </w:r>
          </w:p>
        </w:tc>
        <w:tc>
          <w:tcPr>
            <w:tcW w:w="10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D963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Suporte</w:t>
            </w:r>
          </w:p>
        </w:tc>
        <w:tc>
          <w:tcPr>
            <w:tcW w:w="402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939F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Implantação, monitoramento e atualização da API, do banco e do BioCLIP.</w:t>
            </w:r>
          </w:p>
        </w:tc>
        <w:tc>
          <w:tcPr>
            <w:tcW w:w="78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26F9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Não</w:t>
            </w:r>
          </w:p>
        </w:tc>
      </w:tr>
      <w:tr w:rsidR="00010721" w14:paraId="273EE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CA4F6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S5</w:t>
            </w:r>
          </w:p>
        </w:tc>
        <w:tc>
          <w:tcPr>
            <w:tcW w:w="212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15E9E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Moderar conteúdo e atender usuários</w:t>
            </w:r>
          </w:p>
        </w:tc>
        <w:tc>
          <w:tcPr>
            <w:tcW w:w="10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7806F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Suporte</w:t>
            </w:r>
          </w:p>
        </w:tc>
        <w:tc>
          <w:tcPr>
            <w:tcW w:w="402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6DC2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Tratamento de conteúdo impróprio e de dúvidas dos usuários.</w:t>
            </w:r>
          </w:p>
        </w:tc>
        <w:tc>
          <w:tcPr>
            <w:tcW w:w="78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9402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Não</w:t>
            </w:r>
          </w:p>
        </w:tc>
      </w:tr>
      <w:tr w:rsidR="00010721" w14:paraId="5FB97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531D7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G1</w:t>
            </w:r>
          </w:p>
        </w:tc>
        <w:tc>
          <w:tcPr>
            <w:tcW w:w="212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5D86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Planejar e acompanhar entregas</w:t>
            </w:r>
          </w:p>
        </w:tc>
        <w:tc>
          <w:tcPr>
            <w:tcW w:w="10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CA6D6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Gestão</w:t>
            </w:r>
          </w:p>
        </w:tc>
        <w:tc>
          <w:tcPr>
            <w:tcW w:w="402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94666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Planejamento dos MVPs, iterações e critérios de aceitação.</w:t>
            </w:r>
          </w:p>
        </w:tc>
        <w:tc>
          <w:tcPr>
            <w:tcW w:w="78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E64B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Não</w:t>
            </w:r>
          </w:p>
        </w:tc>
      </w:tr>
      <w:tr w:rsidR="00010721" w14:paraId="43B83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0562E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G2</w:t>
            </w:r>
          </w:p>
        </w:tc>
        <w:tc>
          <w:tcPr>
            <w:tcW w:w="212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7207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Gerir conformidade legal e ética</w:t>
            </w:r>
          </w:p>
        </w:tc>
        <w:tc>
          <w:tcPr>
            <w:tcW w:w="10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460F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Gestão</w:t>
            </w:r>
          </w:p>
        </w:tc>
        <w:tc>
          <w:tcPr>
            <w:tcW w:w="402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81236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LGPD, idade mínima de 13 anos, uso responsável de IA e proteção de espécies ameaçadas.</w:t>
            </w:r>
          </w:p>
        </w:tc>
        <w:tc>
          <w:tcPr>
            <w:tcW w:w="78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F637A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Não</w:t>
            </w:r>
          </w:p>
        </w:tc>
      </w:tr>
      <w:tr w:rsidR="00010721" w14:paraId="28D2C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87FE1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G3</w:t>
            </w:r>
          </w:p>
        </w:tc>
        <w:tc>
          <w:tcPr>
            <w:tcW w:w="212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E8BBF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Monitorar indicadores</w:t>
            </w:r>
          </w:p>
        </w:tc>
        <w:tc>
          <w:tcPr>
            <w:tcW w:w="10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3C9E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Gestão</w:t>
            </w:r>
          </w:p>
        </w:tc>
        <w:tc>
          <w:tcPr>
            <w:tcW w:w="402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62AAA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Acompanhamento da qualidade dos dados, do engajamento e do desempenho.</w:t>
            </w:r>
          </w:p>
        </w:tc>
        <w:tc>
          <w:tcPr>
            <w:tcW w:w="78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FA3F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Não</w:t>
            </w:r>
          </w:p>
        </w:tc>
      </w:tr>
    </w:tbl>
    <w:p w14:paraId="39396203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Tabela 2 — Processos identificados e classificação</w:t>
      </w:r>
    </w:p>
    <w:p w14:paraId="6971D684" w14:textId="77777777" w:rsidR="00010721" w:rsidRDefault="00A50011">
      <w:pPr>
        <w:spacing w:after="110" w:line="276" w:lineRule="auto"/>
        <w:jc w:val="both"/>
      </w:pPr>
      <w:r>
        <w:rPr>
          <w:b/>
          <w:bCs/>
        </w:rPr>
        <w:t>Processos críticos para a geração de valor.</w:t>
      </w:r>
      <w:r>
        <w:t xml:space="preserve"> O valor do Extinction depende de uma cadeia: sem registro (P1) não há dado; sem validação (P2) o dado não é confiável para a ciência; sem disseminação (P3) o dado não gera conscientização. O processo de suporte S2 também é crítico, porque o status de conservação exibido ao usuário (e usado para priorizar e proteger espécies ameaçadas) vem dele. Por isso, </w:t>
      </w:r>
      <w:r>
        <w:rPr>
          <w:b/>
          <w:bCs/>
        </w:rPr>
        <w:t>P1 (Registrar avistamento) e P2 (Validar identificação científica)</w:t>
      </w:r>
      <w:r>
        <w:t xml:space="preserve"> foram escolhidos para a modelagem AS-IS e o redesenho TO-BE: são os processos em que o valor é criado e em que a análise do sistema real revelou as maiores falhas.</w:t>
      </w:r>
    </w:p>
    <w:p w14:paraId="4F3F8674" w14:textId="77777777" w:rsidR="00010721" w:rsidRDefault="00A50011">
      <w:pPr>
        <w:pStyle w:val="Ttulo1"/>
        <w:keepNext/>
      </w:pPr>
      <w:bookmarkStart w:id="5" w:name="_Toc241521509"/>
      <w:r>
        <w:t>4. Modelagem dos Processos Atuais (AS-IS)</w:t>
      </w:r>
      <w:bookmarkEnd w:id="5"/>
    </w:p>
    <w:p w14:paraId="5315FDAF" w14:textId="77777777" w:rsidR="00010721" w:rsidRDefault="00A50011">
      <w:pPr>
        <w:spacing w:after="110" w:line="276" w:lineRule="auto"/>
        <w:jc w:val="both"/>
      </w:pPr>
      <w:r>
        <w:t xml:space="preserve">Os modelos seguem a notação </w:t>
      </w:r>
      <w:r>
        <w:rPr>
          <w:b/>
          <w:bCs/>
        </w:rPr>
        <w:t>BPMN 2.0.2 (OMG)</w:t>
      </w:r>
      <w:r>
        <w:t>: um pool representa o processo e suas raias representam os participantes; tarefas com ícone de pessoa são tarefas de usuário, tarefas com engrenagem são tarefas de serviço (executadas pelo sistema) e tarefas com ícone de mão são tarefas manuais; a tarefa de borda grossa é uma atividade de chamada (reutiliza outro processo) e o sinal de "+" indica um subprocesso recolhido; losangos com "X" são gateways exclusivos; círculos verdes são eventos de início e círculos vermelhos de borda grossa são eventos de fim.</w:t>
      </w:r>
      <w:r>
        <w:t xml:space="preserve"> Eventos de erro presos à borda de uma tarefa representam falhas, e </w:t>
      </w:r>
      <w:r>
        <w:rPr>
          <w:b/>
          <w:bCs/>
        </w:rPr>
        <w:t>todo caminho de falha leva a uma nova tentativa</w:t>
      </w:r>
      <w:r>
        <w:t>, nunca ao encerramento do processo. Eventos com seta (link) ligam as partes de um mesmo processo quando ele é dividido em mais de um diagrama.</w:t>
      </w:r>
    </w:p>
    <w:p w14:paraId="0DB211D9" w14:textId="77777777" w:rsidR="00010721" w:rsidRDefault="00A50011">
      <w:pPr>
        <w:spacing w:after="110" w:line="276" w:lineRule="auto"/>
        <w:jc w:val="both"/>
      </w:pPr>
      <w:r>
        <w:t xml:space="preserve">Pelo nível de detalhe, o AS-IS 01 foi dividido em três diagramas ligados por eventos de link: </w:t>
      </w:r>
      <w:r>
        <w:rPr>
          <w:b/>
          <w:bCs/>
        </w:rPr>
        <w:t>01.A — Capturar fotos e localização</w:t>
      </w:r>
      <w:r>
        <w:t xml:space="preserve"> (Figura 2), </w:t>
      </w:r>
      <w:r>
        <w:rPr>
          <w:b/>
          <w:bCs/>
        </w:rPr>
        <w:t>01.B — Identificar a espécie</w:t>
      </w:r>
      <w:r>
        <w:t xml:space="preserve"> (Figura 3) e </w:t>
      </w:r>
      <w:r>
        <w:rPr>
          <w:b/>
          <w:bCs/>
        </w:rPr>
        <w:t>01.C — Publicar a postagem</w:t>
      </w:r>
      <w:r>
        <w:t xml:space="preserve"> (Figura 4). O AS-IS 02 está na Figura 5.</w:t>
      </w:r>
    </w:p>
    <w:p w14:paraId="03635B32" w14:textId="77777777" w:rsidR="00010721" w:rsidRDefault="00A50011">
      <w:pPr>
        <w:pStyle w:val="Ttulo2"/>
        <w:keepNext/>
      </w:pPr>
      <w:bookmarkStart w:id="6" w:name="_Toc241521510"/>
      <w:r>
        <w:t>4.1 AS-IS 01 — Registrar avistamento</w:t>
      </w:r>
      <w:bookmarkEnd w:id="6"/>
    </w:p>
    <w:p w14:paraId="15AE4AD5" w14:textId="77777777" w:rsidR="00010721" w:rsidRDefault="00A50011">
      <w:pPr>
        <w:spacing w:after="110" w:line="276" w:lineRule="auto"/>
        <w:jc w:val="both"/>
      </w:pPr>
      <w:r>
        <w:rPr>
          <w:b/>
          <w:bCs/>
        </w:rPr>
        <w:t>Parte A — Captura (Figura 2).</w:t>
      </w:r>
      <w:r>
        <w:t xml:space="preserve"> O cidadão abre a tela "Novo avistamento" e escolhe tirar uma foto ou usar a galeria. Em ambos os casos o aplicativo solicita a permissão correspondente; se ela for negada, exibe o aviso "Permissão necessária" e o usuário pode tentar novamente, assim como quando cancela a câmera ou a seleção. Pela câmera, o usuário fotografa e ajusta o recorte, e o aplicativo tenta capturar a posição atual pelo GPS: se a permissão de localização for negada ou a posição não for obtida, o registro segue </w:t>
      </w:r>
      <w:r>
        <w:rPr>
          <w:b/>
          <w:bCs/>
        </w:rPr>
        <w:t>sem localização</w:t>
      </w:r>
      <w:r>
        <w:t xml:space="preserve">. Pela galeria, o usuário seleciona de uma a seis fotos e o aplicativo abre o mapa "Onde foi o avistamento?", com o pino no GPS atual (se permitido); o usuário posiciona o pino e escolhe "Usar esta localização" ou "Pular localização". A localização é, portanto, </w:t>
      </w:r>
      <w:r>
        <w:rPr>
          <w:b/>
          <w:bCs/>
        </w:rPr>
        <w:t>opcional</w:t>
      </w:r>
      <w:r>
        <w:t xml:space="preserve"> em todos os caminhos.</w:t>
      </w:r>
    </w:p>
    <w:p w14:paraId="5A7993A9" w14:textId="77777777" w:rsidR="00010721" w:rsidRDefault="00A50011">
      <w:pPr>
        <w:spacing w:after="110" w:line="276" w:lineRule="auto"/>
        <w:jc w:val="both"/>
      </w:pPr>
      <w:r>
        <w:rPr>
          <w:b/>
          <w:bCs/>
        </w:rPr>
        <w:t>Parte B — Identificação (Figura 3).</w:t>
      </w:r>
      <w:r>
        <w:t xml:space="preserve"> O aplicativo envia apenas a primeira foto ao backend, que a repassa ao serviço BioCLIP. As cinco espécies mais prováveis voltam ao backend, que descarta as abaixo de 20% de confiança e </w:t>
      </w:r>
      <w:r>
        <w:rPr>
          <w:b/>
          <w:bCs/>
        </w:rPr>
        <w:t>cria automaticamente no catálogo, com status "Não Avaliada" (NE), as espécies que ainda não existem</w:t>
      </w:r>
      <w:r>
        <w:t xml:space="preserve">. Havendo candidatas, o aplicativo pré-seleciona a de maior confiança e o usuário a mantém ou troca; não havendo, exibe "Espécie não identificada" e o usuário pode digitar uma sugestão em texto livre, </w:t>
      </w:r>
      <w:r>
        <w:rPr>
          <w:b/>
          <w:bCs/>
        </w:rPr>
        <w:t>sem nenhum encaminhamento para validação</w:t>
      </w:r>
      <w:r>
        <w:t>. Se a identificação falhar (rede ou servidor), o aplicativo exibe "Falha ao identificar espécie" e o usuário escolhe entre refazer a captura da primeira foto (volta à Parte A) ou seguir com uma sugestão. Por fim, pode adicionar ou remover fotos, até seis, sem nova identificação, e escrever uma legenda opcional.</w:t>
      </w:r>
    </w:p>
    <w:p w14:paraId="0522A2C6" w14:textId="77777777" w:rsidR="00010721" w:rsidRDefault="00A50011">
      <w:pPr>
        <w:spacing w:after="110" w:line="276" w:lineRule="auto"/>
        <w:jc w:val="both"/>
      </w:pPr>
      <w:r>
        <w:rPr>
          <w:b/>
          <w:bCs/>
        </w:rPr>
        <w:t>Parte C — Publicação (Figura 4).</w:t>
      </w:r>
      <w:r>
        <w:t xml:space="preserve"> Ao tocar "Publicar avistamento", o aplicativo verifica se há foto e espécie (ou sugestão); faltando algo, exibe o aviso e o usuário completa e tenta de novo. Se houver localização, o aplicativo converte as coordenadas em cidade e UF; se essa conversão falhar, segue apenas com as coordenadas. O envio leva fotos, espécie ou sugestão, legenda e local (quando houver). Se falhar por falta de conexão, tempo esgotado ou sessão expirada, ou se o backend recusar os dados, o aplicativo exibe "Não foi possível public</w:t>
      </w:r>
      <w:r>
        <w:t xml:space="preserve">ar" </w:t>
      </w:r>
      <w:r>
        <w:rPr>
          <w:b/>
          <w:bCs/>
        </w:rPr>
        <w:t>mantendo o formulário preenchido</w:t>
      </w:r>
      <w:r>
        <w:t xml:space="preserve">, e o usuário verifica a conexão (ou entra novamente) e toca "Publicar" outra vez. A nova tentativa, porém, é sempre manual e só existe enquanto o aplicativo permanece aberto. Com os dados válidos, o backend grava as fotos e a postagem, com a localidade apenas se informada, e o avistamento aparece no feed (e no mapa, quando tem localização, com a </w:t>
      </w:r>
      <w:r>
        <w:rPr>
          <w:b/>
          <w:bCs/>
        </w:rPr>
        <w:t>coordenada exata</w:t>
      </w:r>
      <w:r>
        <w:t>, inclusive de espécies ameaçadas).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1"/>
        <w:gridCol w:w="3350"/>
        <w:gridCol w:w="3093"/>
      </w:tblGrid>
      <w:tr w:rsidR="00010721" w14:paraId="0696AD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B3A62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Stakeholder</w:t>
            </w:r>
          </w:p>
        </w:tc>
        <w:tc>
          <w:tcPr>
            <w:tcW w:w="335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B7AC6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Papel no processo</w:t>
            </w:r>
          </w:p>
        </w:tc>
        <w:tc>
          <w:tcPr>
            <w:tcW w:w="309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1C81B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Interesse</w:t>
            </w:r>
          </w:p>
        </w:tc>
      </w:tr>
      <w:tr w:rsidR="00010721" w14:paraId="1C6B1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1F479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Usuário cidadão</w:t>
            </w:r>
          </w:p>
        </w:tc>
        <w:tc>
          <w:tcPr>
            <w:tcW w:w="335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CBFF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Executa: fotografa, informa o local, confirma a espécie.</w:t>
            </w:r>
          </w:p>
        </w:tc>
        <w:tc>
          <w:tcPr>
            <w:tcW w:w="309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C4F4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Identificar a espécie e contribuir sem esforço.</w:t>
            </w:r>
          </w:p>
        </w:tc>
      </w:tr>
      <w:tr w:rsidR="00010721" w14:paraId="6DBF0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A21B8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Equipe de desenvolvimento</w:t>
            </w:r>
          </w:p>
        </w:tc>
        <w:tc>
          <w:tcPr>
            <w:tcW w:w="335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C814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Mantém o aplicativo, a API e o serviço de IA.</w:t>
            </w:r>
          </w:p>
        </w:tc>
        <w:tc>
          <w:tcPr>
            <w:tcW w:w="309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8A78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Fluxo estável e dados consistentes.</w:t>
            </w:r>
          </w:p>
        </w:tc>
      </w:tr>
      <w:tr w:rsidR="00010721" w14:paraId="21916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FB3E3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Pesquisadores e órgãos ambientais</w:t>
            </w:r>
          </w:p>
        </w:tc>
        <w:tc>
          <w:tcPr>
            <w:tcW w:w="335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500E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Consomem os dados publicados (informados).</w:t>
            </w:r>
          </w:p>
        </w:tc>
        <w:tc>
          <w:tcPr>
            <w:tcW w:w="309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F836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Registros corretos, completos e seguros.</w:t>
            </w:r>
          </w:p>
        </w:tc>
      </w:tr>
      <w:tr w:rsidR="00010721" w14:paraId="7F270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7F0BD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Espécie avistada (interesse difuso)</w:t>
            </w:r>
          </w:p>
        </w:tc>
        <w:tc>
          <w:tcPr>
            <w:tcW w:w="335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B7D2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Objeto do registro.</w:t>
            </w:r>
          </w:p>
        </w:tc>
        <w:tc>
          <w:tcPr>
            <w:tcW w:w="309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DB3C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Não ter sua localização exposta a caçadores ou coletores.</w:t>
            </w:r>
          </w:p>
        </w:tc>
      </w:tr>
    </w:tbl>
    <w:p w14:paraId="1712A282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Tabela 3 — Stakeholders do AS-IS 01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6644"/>
      </w:tblGrid>
      <w:tr w:rsidR="00010721" w14:paraId="2E9E54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12015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Tipo de recurso</w:t>
            </w:r>
          </w:p>
        </w:tc>
        <w:tc>
          <w:tcPr>
            <w:tcW w:w="664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88AB6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Recursos utilizados</w:t>
            </w:r>
          </w:p>
        </w:tc>
      </w:tr>
      <w:tr w:rsidR="00010721" w14:paraId="48252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CC675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Humanos</w:t>
            </w:r>
          </w:p>
        </w:tc>
        <w:tc>
          <w:tcPr>
            <w:tcW w:w="664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630A7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Usuário cidadão; equipe de desenvolvimento (4 integrantes) na manutenção.</w:t>
            </w:r>
          </w:p>
        </w:tc>
      </w:tr>
      <w:tr w:rsidR="00010721" w14:paraId="712B7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9A237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Tecnológicos</w:t>
            </w:r>
          </w:p>
        </w:tc>
        <w:tc>
          <w:tcPr>
            <w:tcW w:w="664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1078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Aplicativo React Native/Expo; API Spring Boot; banco MySQL; microserviço Python/FastAPI com o modelo BioCLIP 2; OpenStreetMap/Leaflet; Docker Compose.</w:t>
            </w:r>
          </w:p>
        </w:tc>
      </w:tr>
      <w:tr w:rsidR="00010721" w14:paraId="40FC1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C690D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Físicos</w:t>
            </w:r>
          </w:p>
        </w:tc>
        <w:tc>
          <w:tcPr>
            <w:tcW w:w="664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6DF94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Smartphone com câmera e GPS; conexão de dados móveis ou Wi-Fi (frequentemente ausente em campo); servidor com capacidade de processamento para a inferência.</w:t>
            </w:r>
          </w:p>
        </w:tc>
      </w:tr>
    </w:tbl>
    <w:p w14:paraId="214C412E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Tabela 4 — Recursos do AS-IS 01</w:t>
      </w:r>
    </w:p>
    <w:p w14:paraId="056D42C1" w14:textId="77777777" w:rsidR="00010721" w:rsidRDefault="00A50011">
      <w:pPr>
        <w:pStyle w:val="Ttulo2"/>
        <w:keepNext/>
      </w:pPr>
      <w:bookmarkStart w:id="7" w:name="_Toc241521511"/>
      <w:r>
        <w:t>4.2 AS-IS 02 — Validar identificação de espécie</w:t>
      </w:r>
      <w:bookmarkEnd w:id="7"/>
    </w:p>
    <w:p w14:paraId="4BA68CB3" w14:textId="77777777" w:rsidR="00010721" w:rsidRDefault="00A50011">
      <w:pPr>
        <w:spacing w:after="110" w:line="276" w:lineRule="auto"/>
        <w:jc w:val="both"/>
      </w:pPr>
      <w:r>
        <w:t xml:space="preserve">Hoje </w:t>
      </w:r>
      <w:r>
        <w:rPr>
          <w:b/>
          <w:bCs/>
        </w:rPr>
        <w:t>não existe um processo sistematizado de validação</w:t>
      </w:r>
      <w:r>
        <w:t xml:space="preserve"> (Figura 5). Ele acontece por acaso: um especialista abre o feed, sem nenhum aviso de pendências, e ao rolar pode notar uma identificação errada. Se a identificação está correta, nada é registrado. Se está errada, o único recurso é abrir os comentários, escrever a espécie correta e enviar; se o envio falhar, o texto permanece no campo e ele toca "Enviar" novamente. O comentário aparece na postagem, mas </w:t>
      </w:r>
      <w:r>
        <w:rPr>
          <w:b/>
          <w:bCs/>
        </w:rPr>
        <w:t>o autor não é notificado</w:t>
      </w:r>
      <w:r>
        <w:t xml:space="preserve">: se não abrir a postagem, o erro permanece no feed e no mapa. Se abrir e discordar, mantém a postagem. Se concordar, como não há edição da espécie, precisa </w:t>
      </w:r>
      <w:r>
        <w:rPr>
          <w:b/>
          <w:bCs/>
        </w:rPr>
        <w:t>excluir a postagem</w:t>
      </w:r>
      <w:r>
        <w:t xml:space="preserve"> (confirmando o aviso de que a ação não pode ser desfeita, e tentando de novo se a exclusão falhar) e </w:t>
      </w:r>
      <w:r>
        <w:rPr>
          <w:b/>
          <w:bCs/>
        </w:rPr>
        <w:t>registrar o avistamento outra vez</w:t>
      </w:r>
      <w:r>
        <w:t xml:space="preserve"> pelo processo AS-IS 01, perdendo curtidas, comentários e a data original.</w:t>
      </w:r>
    </w:p>
    <w:p w14:paraId="4F709DC5" w14:textId="77777777" w:rsidR="00010721" w:rsidRDefault="00A50011">
      <w:pPr>
        <w:spacing w:after="110" w:line="276" w:lineRule="auto"/>
        <w:jc w:val="both"/>
      </w:pPr>
      <w:r>
        <w:t>Em paralelo, sem periodicidade definida, a equipe de desenvolvimento acessa o banco de produção, lista as espécies com status NE, pesquisa manualmente o nome popular e o status na IUCN/MMA e executa comandos UPDATE; se o comando falhar, corrige e reexecuta, e depois confere o resultado no aplicativo, voltando a corrigir se os dados não estiverem certos. Não há papel formal de especialista em uso nem registro de quem validou o quê.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3251"/>
        <w:gridCol w:w="2877"/>
      </w:tblGrid>
      <w:tr w:rsidR="00010721" w14:paraId="565015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7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17A3D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Stakeholder</w:t>
            </w:r>
          </w:p>
        </w:tc>
        <w:tc>
          <w:tcPr>
            <w:tcW w:w="325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B50AC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Papel no processo</w:t>
            </w:r>
          </w:p>
        </w:tc>
        <w:tc>
          <w:tcPr>
            <w:tcW w:w="287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2C083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Interesse</w:t>
            </w:r>
          </w:p>
        </w:tc>
      </w:tr>
      <w:tr w:rsidR="00010721" w14:paraId="62597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77D4B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Especialista (biólogo, veterinário)</w:t>
            </w:r>
          </w:p>
        </w:tc>
        <w:tc>
          <w:tcPr>
            <w:tcW w:w="325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E9AE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Analisa e aponta a espécie correta, de forma voluntária e ocasional.</w:t>
            </w:r>
          </w:p>
        </w:tc>
        <w:tc>
          <w:tcPr>
            <w:tcW w:w="287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9AF5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Contribuir com pouco tempo e ter o parecer reconhecido.</w:t>
            </w:r>
          </w:p>
        </w:tc>
      </w:tr>
      <w:tr w:rsidR="00010721" w14:paraId="4E722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1149F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Autor do avistamento</w:t>
            </w:r>
          </w:p>
        </w:tc>
        <w:tc>
          <w:tcPr>
            <w:tcW w:w="325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0E8C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Recebe (ou não) a correção e republica.</w:t>
            </w:r>
          </w:p>
        </w:tc>
        <w:tc>
          <w:tcPr>
            <w:tcW w:w="287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E41E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Entender o erro sem perder seu registro.</w:t>
            </w:r>
          </w:p>
        </w:tc>
      </w:tr>
      <w:tr w:rsidR="00010721" w14:paraId="28057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34BC3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Equipe de desenvolvimento</w:t>
            </w:r>
          </w:p>
        </w:tc>
        <w:tc>
          <w:tcPr>
            <w:tcW w:w="325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E1DC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Faz a curadoria do catálogo via SQL.</w:t>
            </w:r>
          </w:p>
        </w:tc>
        <w:tc>
          <w:tcPr>
            <w:tcW w:w="287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84B8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Não ser gargalo de tarefas científicas.</w:t>
            </w:r>
          </w:p>
        </w:tc>
      </w:tr>
      <w:tr w:rsidR="00010721" w14:paraId="2545F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9A77A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Pesquisadores e órgãos ambientais</w:t>
            </w:r>
          </w:p>
        </w:tc>
        <w:tc>
          <w:tcPr>
            <w:tcW w:w="325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AFD0A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Usuários finais dos dados.</w:t>
            </w:r>
          </w:p>
        </w:tc>
        <w:tc>
          <w:tcPr>
            <w:tcW w:w="287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A3D15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Saber quais registros foram validados.</w:t>
            </w:r>
          </w:p>
        </w:tc>
      </w:tr>
    </w:tbl>
    <w:p w14:paraId="081F4AC1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Tabela 5 — Stakeholders do AS-IS 02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6644"/>
      </w:tblGrid>
      <w:tr w:rsidR="00010721" w14:paraId="369789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3815E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Tipo de recurso</w:t>
            </w:r>
          </w:p>
        </w:tc>
        <w:tc>
          <w:tcPr>
            <w:tcW w:w="664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6AFEA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Recursos utilizados</w:t>
            </w:r>
          </w:p>
        </w:tc>
      </w:tr>
      <w:tr w:rsidR="00010721" w14:paraId="33B50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CCAF0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Humanos</w:t>
            </w:r>
          </w:p>
        </w:tc>
        <w:tc>
          <w:tcPr>
            <w:tcW w:w="664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255DF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Especialistas voluntários; autores; equipe de desenvolvimento.</w:t>
            </w:r>
          </w:p>
        </w:tc>
      </w:tr>
      <w:tr w:rsidR="00010721" w14:paraId="567EFA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A1F87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Tecnológicos</w:t>
            </w:r>
          </w:p>
        </w:tc>
        <w:tc>
          <w:tcPr>
            <w:tcW w:w="664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86106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Feed e comentários do aplicativo; banco MySQL acessado por cliente SQL; Lista Vermelha IUCN e lista oficial do MMA consultadas manualmente.</w:t>
            </w:r>
          </w:p>
        </w:tc>
      </w:tr>
      <w:tr w:rsidR="00010721" w14:paraId="2A669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FDDFA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Físicos</w:t>
            </w:r>
          </w:p>
        </w:tc>
        <w:tc>
          <w:tcPr>
            <w:tcW w:w="664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3BBC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Smartphones dos especialistas e autores; computadores da equipe.</w:t>
            </w:r>
          </w:p>
        </w:tc>
      </w:tr>
    </w:tbl>
    <w:p w14:paraId="3DF72BD1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Tabela 6 — Recursos do AS-IS 02</w:t>
      </w:r>
    </w:p>
    <w:p w14:paraId="4E58D029" w14:textId="77777777" w:rsidR="00010721" w:rsidRDefault="00010721">
      <w:pPr>
        <w:sectPr w:rsidR="00010721">
          <w:headerReference w:type="default" r:id="rId8"/>
          <w:footerReference w:type="default" r:id="rId9"/>
          <w:pgSz w:w="11906" w:h="16838"/>
          <w:pgMar w:top="2127" w:right="1701" w:bottom="1417" w:left="1701" w:header="708" w:footer="500" w:gutter="0"/>
          <w:cols w:space="720"/>
          <w:docGrid w:linePitch="360"/>
        </w:sectPr>
      </w:pPr>
    </w:p>
    <w:p w14:paraId="40368990" w14:textId="77777777" w:rsidR="00010721" w:rsidRDefault="00A50011">
      <w:pPr>
        <w:keepNext/>
        <w:jc w:val="center"/>
      </w:pPr>
      <w:r>
        <w:rPr>
          <w:noProof/>
        </w:rPr>
        <w:drawing>
          <wp:inline distT="0" distB="0" distL="0" distR="0" wp14:anchorId="64652A3B" wp14:editId="181205B5">
            <wp:extent cx="9191625" cy="25812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1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3CE5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Figura 2 — AS-IS 01.A: Capturar fotos e localização</w:t>
      </w:r>
    </w:p>
    <w:p w14:paraId="7954E006" w14:textId="77777777" w:rsidR="00010721" w:rsidRDefault="00A50011">
      <w:pPr>
        <w:spacing w:after="200"/>
        <w:jc w:val="center"/>
      </w:pPr>
      <w:r>
        <w:rPr>
          <w:color w:val="595959"/>
          <w:sz w:val="16"/>
          <w:szCs w:val="16"/>
        </w:rPr>
        <w:t>Fonte: elaborado pelos autores, com base no código-fonte e nos documentos do Extinction (notação BPMN 2.0).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11564"/>
      </w:tblGrid>
      <w:tr w:rsidR="00010721" w14:paraId="1CEB00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34748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Elemento do diagrama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26DCD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Leitura</w:t>
            </w:r>
          </w:p>
        </w:tc>
      </w:tr>
      <w:tr w:rsidR="00010721" w14:paraId="31BC0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A57D6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Gateway "Origem da foto?"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89B56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Dois caminhos reais do aplicativo: câmera (GPS automático) e galeria (mapa para posicionar o pino).</w:t>
            </w:r>
          </w:p>
        </w:tc>
      </w:tr>
      <w:tr w:rsidR="00010721" w14:paraId="55192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DCC94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Tarefa "Exibir aviso Permissão necessária"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E0CAE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Permissão negada não encerra o processo: o usuário libera a permissão e tenta novamente, como também ao cancelar a câmera ou a seleção.</w:t>
            </w:r>
          </w:p>
        </w:tc>
      </w:tr>
      <w:tr w:rsidR="00010721" w14:paraId="54214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25E08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Gateways "Permissão concedida?" e "Posição obtida?" (câmera)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E2795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Sem permissão ou sem sinal de GPS, o registro segue sem localização.</w:t>
            </w:r>
          </w:p>
        </w:tc>
      </w:tr>
      <w:tr w:rsidR="00010721" w14:paraId="28693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6C622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Gateway "Informar o local?" (galeria)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BC31F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 usuário escolhe entre "Usar esta localização" e "Pular localização": o local é opcional.</w:t>
            </w:r>
          </w:p>
        </w:tc>
      </w:tr>
    </w:tbl>
    <w:p w14:paraId="682242C4" w14:textId="77777777" w:rsidR="00010721" w:rsidRDefault="00010721">
      <w:pPr>
        <w:sectPr w:rsidR="00010721">
          <w:headerReference w:type="default" r:id="rId11"/>
          <w:footerReference w:type="default" r:id="rId12"/>
          <w:pgSz w:w="16838" w:h="11906" w:orient="landscape"/>
          <w:pgMar w:top="1000" w:right="1134" w:bottom="900" w:left="1134" w:header="500" w:footer="400" w:gutter="0"/>
          <w:cols w:space="720"/>
          <w:docGrid w:linePitch="360"/>
        </w:sectPr>
      </w:pPr>
    </w:p>
    <w:p w14:paraId="056855E3" w14:textId="77777777" w:rsidR="00010721" w:rsidRDefault="00A50011">
      <w:pPr>
        <w:keepNext/>
        <w:jc w:val="center"/>
      </w:pPr>
      <w:r>
        <w:rPr>
          <w:noProof/>
        </w:rPr>
        <w:drawing>
          <wp:inline distT="0" distB="0" distL="0" distR="0" wp14:anchorId="0671B64B" wp14:editId="536AFDF0">
            <wp:extent cx="9191625" cy="41814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16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A289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Figura 3 — AS-IS 01.B: Identificar a espécie</w:t>
      </w:r>
    </w:p>
    <w:p w14:paraId="1C6F16AC" w14:textId="77777777" w:rsidR="00010721" w:rsidRDefault="00A50011">
      <w:pPr>
        <w:spacing w:after="200"/>
        <w:jc w:val="center"/>
      </w:pPr>
      <w:r>
        <w:rPr>
          <w:color w:val="595959"/>
          <w:sz w:val="16"/>
          <w:szCs w:val="16"/>
        </w:rPr>
        <w:t>Fonte: elaborado pelos autores, com base no código-fonte e nos documentos do Extinction (notação BPMN 2.0).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11564"/>
      </w:tblGrid>
      <w:tr w:rsidR="00010721" w14:paraId="6288D1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58119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Elemento do diagrama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69A42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Leitura</w:t>
            </w:r>
          </w:p>
        </w:tc>
      </w:tr>
      <w:tr w:rsidR="00010721" w14:paraId="027AF8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0FC38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"Criar no catálogo as espécies ausentes (status NE)"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8BB6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 sistema cria espécies sem curadoria, o que alimenta o problema do processo AS-IS 02.</w:t>
            </w:r>
          </w:p>
        </w:tc>
      </w:tr>
      <w:tr w:rsidR="00010721" w14:paraId="56A4A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18251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Erro de borda "Falha de rede ou do servidor"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12E93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 usuário pode refazer a captura da 1ª foto (link "Voltar para 01.A") ou seguir sem identificação.</w:t>
            </w:r>
          </w:p>
        </w:tc>
      </w:tr>
      <w:tr w:rsidR="00010721" w14:paraId="43F16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CA240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"Digitar uma sugestão de espécie (texto livre)"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914D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Gera um dado sem destino: não é vinculado a uma espécie do catálogo nem revisado.</w:t>
            </w:r>
          </w:p>
        </w:tc>
      </w:tr>
      <w:tr w:rsidR="00010721" w14:paraId="3B1FC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60418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"Complementar fotos (até 6) e legenda"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7D83F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Fotos extras entram na postagem sem disparar nova identificação.</w:t>
            </w:r>
          </w:p>
        </w:tc>
      </w:tr>
    </w:tbl>
    <w:p w14:paraId="4D082509" w14:textId="77777777" w:rsidR="00010721" w:rsidRDefault="00010721">
      <w:pPr>
        <w:sectPr w:rsidR="00010721">
          <w:headerReference w:type="default" r:id="rId14"/>
          <w:footerReference w:type="default" r:id="rId15"/>
          <w:pgSz w:w="16838" w:h="11906" w:orient="landscape"/>
          <w:pgMar w:top="1000" w:right="1134" w:bottom="900" w:left="1134" w:header="500" w:footer="400" w:gutter="0"/>
          <w:cols w:space="720"/>
          <w:docGrid w:linePitch="360"/>
        </w:sectPr>
      </w:pPr>
    </w:p>
    <w:p w14:paraId="4C819DAA" w14:textId="77777777" w:rsidR="00010721" w:rsidRDefault="00A50011">
      <w:pPr>
        <w:keepNext/>
        <w:jc w:val="center"/>
      </w:pPr>
      <w:r>
        <w:rPr>
          <w:noProof/>
        </w:rPr>
        <w:drawing>
          <wp:inline distT="0" distB="0" distL="0" distR="0" wp14:anchorId="4A9CBDD9" wp14:editId="7A2C099E">
            <wp:extent cx="9191625" cy="37814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16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62F8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Figura 4 — AS-IS 01.C: Publicar a postagem</w:t>
      </w:r>
    </w:p>
    <w:p w14:paraId="0F038044" w14:textId="77777777" w:rsidR="00010721" w:rsidRDefault="00A50011">
      <w:pPr>
        <w:spacing w:after="200"/>
        <w:jc w:val="center"/>
      </w:pPr>
      <w:r>
        <w:rPr>
          <w:color w:val="595959"/>
          <w:sz w:val="16"/>
          <w:szCs w:val="16"/>
        </w:rPr>
        <w:t>Fonte: elaborado pelos autores, com base no código-fonte e nos documentos do Extinction (notação BPMN 2.0).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11564"/>
      </w:tblGrid>
      <w:tr w:rsidR="00010721" w14:paraId="3A92F8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C5EB6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Elemento do diagrama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A33D3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Leitura</w:t>
            </w:r>
          </w:p>
        </w:tc>
      </w:tr>
      <w:tr w:rsidR="00010721" w14:paraId="30916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641B3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Gateway "Há localização?"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3305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 conversão para cidade/UF só ocorre quando há local; se falhar, a postagem segue só com as coordenadas.</w:t>
            </w:r>
          </w:p>
        </w:tc>
      </w:tr>
      <w:tr w:rsidR="00010721" w14:paraId="12737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96589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Erro de borda "Sem conexão, tempo esgotado ou sessão expirada"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927A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 formulário é mantido e o usuário toca "Publicar" novamente: a nova tentativa é manual e depende do aplicativo aberto.</w:t>
            </w:r>
          </w:p>
        </w:tc>
      </w:tr>
      <w:tr w:rsidR="00010721" w14:paraId="4F35A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F90A2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Gateway "Dados válidos?" (backend)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C81A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Dados recusados voltam ao usuário com o mesmo aviso, para corrigir e reenviar.</w:t>
            </w:r>
          </w:p>
        </w:tc>
      </w:tr>
      <w:tr w:rsidR="00010721" w14:paraId="359DF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71001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"Gravar a postagem (localidade só se informada)"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DEEC6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Quando há local, a coordenada exata é publicada, inclusive de espécies ameaçadas.</w:t>
            </w:r>
          </w:p>
        </w:tc>
      </w:tr>
    </w:tbl>
    <w:p w14:paraId="08382D19" w14:textId="77777777" w:rsidR="00010721" w:rsidRDefault="00010721">
      <w:pPr>
        <w:sectPr w:rsidR="00010721">
          <w:headerReference w:type="default" r:id="rId17"/>
          <w:footerReference w:type="default" r:id="rId18"/>
          <w:pgSz w:w="16838" w:h="11906" w:orient="landscape"/>
          <w:pgMar w:top="1000" w:right="1134" w:bottom="900" w:left="1134" w:header="500" w:footer="400" w:gutter="0"/>
          <w:cols w:space="720"/>
          <w:docGrid w:linePitch="360"/>
        </w:sectPr>
      </w:pPr>
    </w:p>
    <w:p w14:paraId="6E26BF58" w14:textId="77777777" w:rsidR="00010721" w:rsidRDefault="00A50011">
      <w:pPr>
        <w:keepNext/>
        <w:jc w:val="center"/>
      </w:pPr>
      <w:r>
        <w:rPr>
          <w:noProof/>
        </w:rPr>
        <w:drawing>
          <wp:inline distT="0" distB="0" distL="0" distR="0" wp14:anchorId="0679DFCC" wp14:editId="0C8B5015">
            <wp:extent cx="9191625" cy="41338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16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73B3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Figura 5 — AS-IS 02: Validar identificação de espécie</w:t>
      </w:r>
    </w:p>
    <w:p w14:paraId="6A6E870C" w14:textId="77777777" w:rsidR="00010721" w:rsidRDefault="00A50011">
      <w:pPr>
        <w:spacing w:after="200"/>
        <w:jc w:val="center"/>
      </w:pPr>
      <w:r>
        <w:rPr>
          <w:color w:val="595959"/>
          <w:sz w:val="16"/>
          <w:szCs w:val="16"/>
        </w:rPr>
        <w:t>Fonte: elaborado pelos autores, com base no código-fonte e nos documentos do Extinction (notação BPMN 2.0).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11564"/>
      </w:tblGrid>
      <w:tr w:rsidR="00010721" w14:paraId="692522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FBC37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Elemento do diagrama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45031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Leitura</w:t>
            </w:r>
          </w:p>
        </w:tc>
      </w:tr>
      <w:tr w:rsidR="00010721" w14:paraId="7F8EA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69767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Início "Abre o feed (sem aviso de pendências)"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B350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Não há gatilho sistemático: a validação depende do acaso.</w:t>
            </w:r>
          </w:p>
        </w:tc>
      </w:tr>
      <w:tr w:rsidR="00010721" w14:paraId="5BD2C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36634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Gateway "Autor abre a postagem e vê o comentário?"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4AE63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Sem notificação, o caminho "Não" mantém o erro no feed e no mapa.</w:t>
            </w:r>
          </w:p>
        </w:tc>
      </w:tr>
      <w:tr w:rsidR="00010721" w14:paraId="0672A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9F30A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Atividade de chamada "Registrar o avistamento de novo"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DA57F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 única forma de corrigir é excluir e refazer todo o AS-IS 01, perdendo curtidas e comentários.</w:t>
            </w:r>
          </w:p>
        </w:tc>
      </w:tr>
      <w:tr w:rsidR="00010721" w14:paraId="661D5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5978D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Raia "Equipe de desenvolvimento"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3E38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Curadoria com SQL manual, com laços de correção, mas sem periodicidade nem trilha de auditoria.</w:t>
            </w:r>
          </w:p>
        </w:tc>
      </w:tr>
    </w:tbl>
    <w:p w14:paraId="0FB6C3B4" w14:textId="77777777" w:rsidR="00010721" w:rsidRDefault="00010721">
      <w:pPr>
        <w:sectPr w:rsidR="00010721">
          <w:headerReference w:type="default" r:id="rId20"/>
          <w:footerReference w:type="default" r:id="rId21"/>
          <w:pgSz w:w="16838" w:h="11906" w:orient="landscape"/>
          <w:pgMar w:top="1000" w:right="1134" w:bottom="900" w:left="1134" w:header="500" w:footer="400" w:gutter="0"/>
          <w:cols w:space="720"/>
          <w:docGrid w:linePitch="360"/>
        </w:sectPr>
      </w:pPr>
    </w:p>
    <w:p w14:paraId="717E982B" w14:textId="77777777" w:rsidR="00010721" w:rsidRDefault="00A50011">
      <w:pPr>
        <w:pStyle w:val="Ttulo1"/>
        <w:keepNext/>
      </w:pPr>
      <w:bookmarkStart w:id="8" w:name="_Toc241521512"/>
      <w:r>
        <w:t>5. Análise Crítica dos Processos</w:t>
      </w:r>
      <w:bookmarkEnd w:id="8"/>
    </w:p>
    <w:p w14:paraId="20A0AA46" w14:textId="77777777" w:rsidR="00010721" w:rsidRDefault="00A50011">
      <w:pPr>
        <w:pStyle w:val="Ttulo2"/>
        <w:keepNext/>
      </w:pPr>
      <w:bookmarkStart w:id="9" w:name="_Toc241521513"/>
      <w:r>
        <w:t>5.1 Diagnóstico do AS-IS 01 — Registrar avistamento</w:t>
      </w:r>
      <w:bookmarkEnd w:id="9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9"/>
        <w:gridCol w:w="4130"/>
        <w:gridCol w:w="2795"/>
      </w:tblGrid>
      <w:tr w:rsidR="00010721" w14:paraId="7EC435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1149F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Categoria</w:t>
            </w:r>
          </w:p>
        </w:tc>
        <w:tc>
          <w:tcPr>
            <w:tcW w:w="413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105C1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Problema observado</w:t>
            </w:r>
          </w:p>
        </w:tc>
        <w:tc>
          <w:tcPr>
            <w:tcW w:w="279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6AFD4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</w:tr>
      <w:tr w:rsidR="00010721" w14:paraId="5A255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36A06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Gargalo</w:t>
            </w:r>
          </w:p>
        </w:tc>
        <w:tc>
          <w:tcPr>
            <w:tcW w:w="413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73BB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Dependência de conexão para identificar e publicar. Trilhas, unidades de conservação e áreas rurais, onde a maior parte dos avistamentos ocorre, têm sinal fraco ou nenhum; o formulário só é mantido enquanto o aplicativo fica aberto e a nova tentativa é manual.</w:t>
            </w:r>
          </w:p>
        </w:tc>
        <w:tc>
          <w:tcPr>
            <w:tcW w:w="279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B165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Registros abandonados justamente nos locais de maior valor científico; frustração do usuário.</w:t>
            </w:r>
          </w:p>
        </w:tc>
      </w:tr>
      <w:tr w:rsidR="00010721" w14:paraId="13367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A1CAA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Desperdício (retrabalho)</w:t>
            </w:r>
          </w:p>
        </w:tc>
        <w:tc>
          <w:tcPr>
            <w:tcW w:w="413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A8CCA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Se o aplicativo for fechado antes de conseguir publicar, o usuário precisa refazer o registro depois, de memória, com risco de errar data e local.</w:t>
            </w:r>
          </w:p>
        </w:tc>
        <w:tc>
          <w:tcPr>
            <w:tcW w:w="279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7CB7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Esforço duplicado e dados menos precisos.</w:t>
            </w:r>
          </w:p>
        </w:tc>
      </w:tr>
      <w:tr w:rsidR="00010721" w14:paraId="2ADB7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370E4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Desperdício (defeito)</w:t>
            </w:r>
          </w:p>
        </w:tc>
        <w:tc>
          <w:tcPr>
            <w:tcW w:w="413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EA68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Sugestão textual livre sem encaminhamento: vira um dado "órfão", não vinculado a uma espécie e nunca revisado.</w:t>
            </w:r>
          </w:p>
        </w:tc>
        <w:tc>
          <w:tcPr>
            <w:tcW w:w="279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68E3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Registros inutilizáveis para pesquisa e mapa.</w:t>
            </w:r>
          </w:p>
        </w:tc>
      </w:tr>
      <w:tr w:rsidR="00010721" w14:paraId="2F49C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6249E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Risco (qualidade)</w:t>
            </w:r>
          </w:p>
        </w:tc>
        <w:tc>
          <w:tcPr>
            <w:tcW w:w="413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7A61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Espécies criadas automaticamente como "Não Avaliada" a partir da IA, sem curadoria.</w:t>
            </w:r>
          </w:p>
        </w:tc>
        <w:tc>
          <w:tcPr>
            <w:tcW w:w="279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AA21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Catálogo poluído; selo de conservação incorreto (RN-005).</w:t>
            </w:r>
          </w:p>
        </w:tc>
      </w:tr>
      <w:tr w:rsidR="00010721" w14:paraId="38071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1FC25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Risco (ambiental e ético)</w:t>
            </w:r>
          </w:p>
        </w:tc>
        <w:tc>
          <w:tcPr>
            <w:tcW w:w="413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2FF37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Quando informada, a coordenada exata de espécies ameaçadas é publicada no mapa aberto.</w:t>
            </w:r>
          </w:p>
        </w:tc>
        <w:tc>
          <w:tcPr>
            <w:tcW w:w="279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5D0C7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Pode facilitar caça, captura e comércio ilegal, o oposto do objetivo do produto.</w:t>
            </w:r>
          </w:p>
        </w:tc>
      </w:tr>
      <w:tr w:rsidR="00010721" w14:paraId="6582C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677BA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Experiência</w:t>
            </w:r>
          </w:p>
        </w:tc>
        <w:tc>
          <w:tcPr>
            <w:tcW w:w="413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BBD1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Com confiança baixa, o usuário não recebe orientação sobre o porquê nem sobre como fotografar melhor.</w:t>
            </w:r>
          </w:p>
        </w:tc>
        <w:tc>
          <w:tcPr>
            <w:tcW w:w="279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2D143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Sensação de falha; abandono.</w:t>
            </w:r>
          </w:p>
        </w:tc>
      </w:tr>
      <w:tr w:rsidR="00010721" w14:paraId="65B08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94C4E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Oportunidade</w:t>
            </w:r>
          </w:p>
        </w:tc>
        <w:tc>
          <w:tcPr>
            <w:tcW w:w="413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1358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 modelo já retorna cinco candidatas e o catálogo tem fotos e status: é possível mostrar referências visuais e orientar a confirmação.</w:t>
            </w:r>
          </w:p>
        </w:tc>
        <w:tc>
          <w:tcPr>
            <w:tcW w:w="279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FA38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Confirmações mais corretas, com caráter educativo.</w:t>
            </w:r>
          </w:p>
        </w:tc>
      </w:tr>
    </w:tbl>
    <w:p w14:paraId="40C95C0C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Tabela 7 — Diagnóstico do AS-IS 01</w:t>
      </w:r>
    </w:p>
    <w:p w14:paraId="07DD0B15" w14:textId="77777777" w:rsidR="00010721" w:rsidRDefault="00A50011">
      <w:pPr>
        <w:pStyle w:val="Ttulo2"/>
        <w:keepNext/>
      </w:pPr>
      <w:bookmarkStart w:id="10" w:name="_Toc241521514"/>
      <w:r>
        <w:t>5.2 Diagnóstico do AS-IS 02 — Validar identificação</w:t>
      </w:r>
      <w:bookmarkEnd w:id="10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9"/>
        <w:gridCol w:w="4130"/>
        <w:gridCol w:w="2795"/>
      </w:tblGrid>
      <w:tr w:rsidR="00010721" w14:paraId="3052C3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EEC7C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Categoria</w:t>
            </w:r>
          </w:p>
        </w:tc>
        <w:tc>
          <w:tcPr>
            <w:tcW w:w="413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3324D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Problema observado</w:t>
            </w:r>
          </w:p>
        </w:tc>
        <w:tc>
          <w:tcPr>
            <w:tcW w:w="279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DAB55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</w:tr>
      <w:tr w:rsidR="00010721" w14:paraId="5DB5B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A6E1B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Gargalo</w:t>
            </w:r>
          </w:p>
        </w:tc>
        <w:tc>
          <w:tcPr>
            <w:tcW w:w="413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EF08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 validação depende de o especialista encontrar o erro por acaso no feed.</w:t>
            </w:r>
          </w:p>
        </w:tc>
        <w:tc>
          <w:tcPr>
            <w:tcW w:w="279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F3D0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 maioria das postagens nunca é revisada.</w:t>
            </w:r>
          </w:p>
        </w:tc>
      </w:tr>
      <w:tr w:rsidR="00010721" w14:paraId="61762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E5212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Desperdício (espera)</w:t>
            </w:r>
          </w:p>
        </w:tc>
        <w:tc>
          <w:tcPr>
            <w:tcW w:w="413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F2D7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 autor não é notificado da correção; o erro pode ficar indefinidamente na base.</w:t>
            </w:r>
          </w:p>
        </w:tc>
        <w:tc>
          <w:tcPr>
            <w:tcW w:w="279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01F86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Dados errados no mapa e na enciclopédia.</w:t>
            </w:r>
          </w:p>
        </w:tc>
      </w:tr>
      <w:tr w:rsidR="00010721" w14:paraId="67447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5A4CA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Desperdício (retrabalho)</w:t>
            </w:r>
          </w:p>
        </w:tc>
        <w:tc>
          <w:tcPr>
            <w:tcW w:w="413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F836A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 correção exige excluir e republicar a postagem.</w:t>
            </w:r>
          </w:p>
        </w:tc>
        <w:tc>
          <w:tcPr>
            <w:tcW w:w="279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175E4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Perda de curtidas, comentários e data original; desestimula corrigir.</w:t>
            </w:r>
          </w:p>
        </w:tc>
      </w:tr>
      <w:tr w:rsidR="00010721" w14:paraId="429FF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B6259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Desperdício (talento)</w:t>
            </w:r>
          </w:p>
        </w:tc>
        <w:tc>
          <w:tcPr>
            <w:tcW w:w="413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8D1D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Especialistas qualificados procuram trabalho em vez de recebê-lo priorizado; a equipe técnica faz curadoria científica via SQL.</w:t>
            </w:r>
          </w:p>
        </w:tc>
        <w:tc>
          <w:tcPr>
            <w:tcW w:w="279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5FE76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Uso ineficiente do tempo escasso de voluntários e desenvolvedores.</w:t>
            </w:r>
          </w:p>
        </w:tc>
      </w:tr>
      <w:tr w:rsidR="00010721" w14:paraId="291F6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78338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Risco (integridade)</w:t>
            </w:r>
          </w:p>
        </w:tc>
        <w:tc>
          <w:tcPr>
            <w:tcW w:w="413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1C02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Alteração manual de dados em produção, sem trilha de auditoria.</w:t>
            </w:r>
          </w:p>
        </w:tc>
        <w:tc>
          <w:tcPr>
            <w:tcW w:w="279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48217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Erros irreversíveis e ausência de responsabilização.</w:t>
            </w:r>
          </w:p>
        </w:tc>
      </w:tr>
      <w:tr w:rsidR="00010721" w14:paraId="7D8B1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C148B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Risco (regra de negócio)</w:t>
            </w:r>
          </w:p>
        </w:tc>
        <w:tc>
          <w:tcPr>
            <w:tcW w:w="413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CDC6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 ranking (RN-013) só deveria contar avistamentos validados, mas o selo de validação nunca é emitido.</w:t>
            </w:r>
          </w:p>
        </w:tc>
        <w:tc>
          <w:tcPr>
            <w:tcW w:w="279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F64CE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Gamificação sem critério científico.</w:t>
            </w:r>
          </w:p>
        </w:tc>
      </w:tr>
      <w:tr w:rsidR="00010721" w14:paraId="46410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B5BDE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Oportunidade</w:t>
            </w:r>
          </w:p>
        </w:tc>
        <w:tc>
          <w:tcPr>
            <w:tcW w:w="413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041D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 sistema já conhece a confiança da IA, o status da espécie e a região do registro, informações suficientes para priorizar e distribuir a revisão.</w:t>
            </w:r>
          </w:p>
        </w:tc>
        <w:tc>
          <w:tcPr>
            <w:tcW w:w="279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BC2E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Validação rápida onde ela mais importa.</w:t>
            </w:r>
          </w:p>
        </w:tc>
      </w:tr>
    </w:tbl>
    <w:p w14:paraId="48F9BDEF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Tabela 8 — Diagnóstico do AS-IS 02</w:t>
      </w:r>
    </w:p>
    <w:p w14:paraId="2FF864E6" w14:textId="77777777" w:rsidR="00010721" w:rsidRDefault="00A50011">
      <w:pPr>
        <w:pStyle w:val="Ttulo2"/>
        <w:keepNext/>
      </w:pPr>
      <w:bookmarkStart w:id="11" w:name="_Toc241521515"/>
      <w:r>
        <w:t>5.3 Eficiência, eficácia e experiência dos stakeholders</w:t>
      </w:r>
      <w:bookmarkEnd w:id="11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3"/>
        <w:gridCol w:w="3280"/>
        <w:gridCol w:w="3281"/>
      </w:tblGrid>
      <w:tr w:rsidR="00010721" w14:paraId="627B81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4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394AF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Dimensão</w:t>
            </w:r>
          </w:p>
        </w:tc>
        <w:tc>
          <w:tcPr>
            <w:tcW w:w="328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BE234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AS-IS 01 — Registrar avistamento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1BC8F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AS-IS 02 — Validar identificação</w:t>
            </w:r>
          </w:p>
        </w:tc>
      </w:tr>
      <w:tr w:rsidR="00010721" w14:paraId="2F5F4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E5DDF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Eficiência (uso de recursos e tempo)</w:t>
            </w:r>
          </w:p>
        </w:tc>
        <w:tc>
          <w:tcPr>
            <w:tcW w:w="328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3F76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Boa quando há conexão: o fluxo online é curto e a inferência roda em pool assíncrono dedicado. Ruim sem conexão: a publicação depende de nova tentativa manual com o aplicativo aberto.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5DCAA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Baixa: tempo de especialistas gasto em busca, correções por exclusão e republicação, curadoria manual por SQL.</w:t>
            </w:r>
          </w:p>
        </w:tc>
      </w:tr>
      <w:tr w:rsidR="00010721" w14:paraId="106D3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3D406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Eficácia (atinge o objetivo?)</w:t>
            </w:r>
          </w:p>
        </w:tc>
        <w:tc>
          <w:tcPr>
            <w:tcW w:w="328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9F0FA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Parcial: publica o registro, mas pode publicar sem espécie confirmada, com coordenada sensível exposta ou com espécie sem status avaliado.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E77F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Baixa: não há garantia de que um registro errado seja corrigido nem registro de quais foram validados.</w:t>
            </w:r>
          </w:p>
        </w:tc>
      </w:tr>
      <w:tr w:rsidR="00010721" w14:paraId="7A1CD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35B40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Experiência do cidadão</w:t>
            </w:r>
          </w:p>
        </w:tc>
        <w:tc>
          <w:tcPr>
            <w:tcW w:w="328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06F6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Positiva na identificação automática; negativa ao não conseguir publicar em campo e ao receber "nenhuma espécie" sem explicação.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DC0DE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Negativa: descobre (se descobrir) o erro por um comentário e é "punido" com a perda do registro.</w:t>
            </w:r>
          </w:p>
        </w:tc>
      </w:tr>
      <w:tr w:rsidR="00010721" w14:paraId="63984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CD6D5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Experiência do especialista</w:t>
            </w:r>
          </w:p>
        </w:tc>
        <w:tc>
          <w:tcPr>
            <w:tcW w:w="328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A8743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— (não participa)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4060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Negativa: sem ferramenta, sem fila, sem reconhecimento formal da contribuição.</w:t>
            </w:r>
          </w:p>
        </w:tc>
      </w:tr>
      <w:tr w:rsidR="00010721" w14:paraId="4AEFE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676A4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Experiência da equipe</w:t>
            </w:r>
          </w:p>
        </w:tc>
        <w:tc>
          <w:tcPr>
            <w:tcW w:w="328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26557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Neutra.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6ACC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Negativa: acumula tarefas científicas fora de sua competência.</w:t>
            </w:r>
          </w:p>
        </w:tc>
      </w:tr>
    </w:tbl>
    <w:p w14:paraId="6F99B2D8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Tabela 9 — Avaliação de eficiência, eficácia e experiência</w:t>
      </w:r>
    </w:p>
    <w:p w14:paraId="766F03B9" w14:textId="77777777" w:rsidR="00010721" w:rsidRDefault="00A50011">
      <w:pPr>
        <w:pStyle w:val="Ttulo1"/>
        <w:keepNext/>
      </w:pPr>
      <w:bookmarkStart w:id="12" w:name="_Toc241521516"/>
      <w:r>
        <w:t>6. Proposta de Melhoria e Inovação (TO-BE)</w:t>
      </w:r>
      <w:bookmarkEnd w:id="12"/>
    </w:p>
    <w:p w14:paraId="1BEEC8C5" w14:textId="77777777" w:rsidR="00010721" w:rsidRDefault="00A50011">
      <w:pPr>
        <w:pStyle w:val="Ttulo2"/>
        <w:keepNext/>
      </w:pPr>
      <w:bookmarkStart w:id="13" w:name="_Toc241521517"/>
      <w:r>
        <w:t>6.1 Abordagem centrada na pessoa</w:t>
      </w:r>
      <w:bookmarkEnd w:id="13"/>
    </w:p>
    <w:p w14:paraId="3298EB15" w14:textId="77777777" w:rsidR="00010721" w:rsidRDefault="00A50011">
      <w:pPr>
        <w:spacing w:after="110" w:line="276" w:lineRule="auto"/>
        <w:jc w:val="both"/>
      </w:pPr>
      <w:r>
        <w:t>O redesenho partiu das pessoas que executam e são afetadas pelos processos, e não das funcionalidades. Com base nos perfis do Documento de Visão, foram construídas três personas (hipotéticas, usadas como instrumento de projeto) e mapeadas suas necessidades: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2"/>
        <w:gridCol w:w="3070"/>
        <w:gridCol w:w="3072"/>
      </w:tblGrid>
      <w:tr w:rsidR="00010721" w14:paraId="18C031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F6357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Persona</w:t>
            </w:r>
          </w:p>
        </w:tc>
        <w:tc>
          <w:tcPr>
            <w:tcW w:w="307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2CADC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Contexto</w:t>
            </w:r>
          </w:p>
        </w:tc>
        <w:tc>
          <w:tcPr>
            <w:tcW w:w="307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D33FB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Necessidade principal</w:t>
            </w:r>
          </w:p>
        </w:tc>
      </w:tr>
      <w:tr w:rsidR="00010721" w14:paraId="13D12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965BA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Marina, 24 anos, trilheira e fotógrafa amadora</w:t>
            </w:r>
          </w:p>
        </w:tc>
        <w:tc>
          <w:tcPr>
            <w:tcW w:w="307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066E3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Registra avistamentos na Chapada dos Veadeiros, quase sempre sem sinal de celular.</w:t>
            </w:r>
          </w:p>
        </w:tc>
        <w:tc>
          <w:tcPr>
            <w:tcW w:w="307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7F5E5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"Quero registrar na hora e esquecer; o app que se vire para enviar depois."</w:t>
            </w:r>
          </w:p>
        </w:tc>
      </w:tr>
      <w:tr w:rsidR="00010721" w14:paraId="40614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C7DFE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Ricardo, 41 anos, biólogo com CRBio, voluntário</w:t>
            </w:r>
          </w:p>
        </w:tc>
        <w:tc>
          <w:tcPr>
            <w:tcW w:w="307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A4CF7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Dedica cerca de uma hora por semana à plataforma, pelo celular.</w:t>
            </w:r>
          </w:p>
        </w:tc>
        <w:tc>
          <w:tcPr>
            <w:tcW w:w="307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79BD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"Quero que me mostrem o que precisa da minha avaliação, não procurar no feed."</w:t>
            </w:r>
          </w:p>
        </w:tc>
      </w:tr>
      <w:tr w:rsidR="00010721" w14:paraId="0FCB0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4D289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Equipe Extinction (curadoria)</w:t>
            </w:r>
          </w:p>
        </w:tc>
        <w:tc>
          <w:tcPr>
            <w:tcW w:w="3070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DD81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Quatro desenvolvedores, sem formação em biologia.</w:t>
            </w:r>
          </w:p>
        </w:tc>
        <w:tc>
          <w:tcPr>
            <w:tcW w:w="307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8C49A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"Não queremos editar dados científicos no banco à mão."</w:t>
            </w:r>
          </w:p>
        </w:tc>
      </w:tr>
    </w:tbl>
    <w:p w14:paraId="7B32D7D9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Tabela 10 — Personas utilizadas no redesenho</w:t>
      </w:r>
    </w:p>
    <w:p w14:paraId="688FA055" w14:textId="77777777" w:rsidR="00010721" w:rsidRDefault="00A50011">
      <w:pPr>
        <w:spacing w:after="110" w:line="276" w:lineRule="auto"/>
        <w:jc w:val="both"/>
      </w:pPr>
      <w:r>
        <w:t xml:space="preserve">Dessas necessidades derivaram cinco </w:t>
      </w:r>
      <w:r>
        <w:rPr>
          <w:b/>
          <w:bCs/>
        </w:rPr>
        <w:t>princípios de redesenho</w:t>
      </w:r>
      <w:r>
        <w:t>:</w:t>
      </w:r>
    </w:p>
    <w:p w14:paraId="6906CA7F" w14:textId="77777777" w:rsidR="00010721" w:rsidRDefault="00A50011">
      <w:pPr>
        <w:pStyle w:val="PargrafodaLista"/>
        <w:numPr>
          <w:ilvl w:val="0"/>
          <w:numId w:val="2"/>
        </w:numPr>
        <w:spacing w:after="60" w:line="280" w:lineRule="auto"/>
        <w:jc w:val="both"/>
      </w:pPr>
      <w:r>
        <w:rPr>
          <w:b/>
          <w:bCs/>
        </w:rPr>
        <w:t>O registro nunca se perde.</w:t>
      </w:r>
      <w:r>
        <w:t xml:space="preserve"> Capturar é separado de enviar: o dispositivo guarda o registro e o envia sozinho quando houver conexão.</w:t>
      </w:r>
    </w:p>
    <w:p w14:paraId="44936060" w14:textId="77777777" w:rsidR="00010721" w:rsidRDefault="00A50011">
      <w:pPr>
        <w:pStyle w:val="PargrafodaLista"/>
        <w:numPr>
          <w:ilvl w:val="0"/>
          <w:numId w:val="2"/>
        </w:numPr>
        <w:spacing w:after="60" w:line="280" w:lineRule="auto"/>
        <w:jc w:val="both"/>
      </w:pPr>
      <w:r>
        <w:rPr>
          <w:b/>
          <w:bCs/>
        </w:rPr>
        <w:t>O usuário sempre entende o porquê.</w:t>
      </w:r>
      <w:r>
        <w:t xml:space="preserve"> Confiança baixa gera orientação (luz, distância, enquadramento) e referências visuais, não um beco sem saída.</w:t>
      </w:r>
    </w:p>
    <w:p w14:paraId="64E50E7A" w14:textId="77777777" w:rsidR="00010721" w:rsidRDefault="00A50011">
      <w:pPr>
        <w:pStyle w:val="PargrafodaLista"/>
        <w:numPr>
          <w:ilvl w:val="0"/>
          <w:numId w:val="2"/>
        </w:numPr>
        <w:spacing w:after="60" w:line="280" w:lineRule="auto"/>
        <w:jc w:val="both"/>
      </w:pPr>
      <w:r>
        <w:rPr>
          <w:b/>
          <w:bCs/>
        </w:rPr>
        <w:t>O trabalho vai até o especialista.</w:t>
      </w:r>
      <w:r>
        <w:t xml:space="preserve"> O sistema prioriza e distribui as revisões; o especialista apenas decide.</w:t>
      </w:r>
    </w:p>
    <w:p w14:paraId="426942B9" w14:textId="77777777" w:rsidR="00010721" w:rsidRDefault="00A50011">
      <w:pPr>
        <w:pStyle w:val="PargrafodaLista"/>
        <w:numPr>
          <w:ilvl w:val="0"/>
          <w:numId w:val="2"/>
        </w:numPr>
        <w:spacing w:after="60" w:line="280" w:lineRule="auto"/>
        <w:jc w:val="both"/>
      </w:pPr>
      <w:r>
        <w:rPr>
          <w:b/>
          <w:bCs/>
        </w:rPr>
        <w:t>Corrigir sem punir.</w:t>
      </w:r>
      <w:r>
        <w:t xml:space="preserve"> Uma correção atualiza o registro e mantém o histórico, as interações e a autoria, com um parecer educativo ao autor.</w:t>
      </w:r>
    </w:p>
    <w:p w14:paraId="5B319C55" w14:textId="77777777" w:rsidR="00010721" w:rsidRDefault="00A50011">
      <w:pPr>
        <w:pStyle w:val="PargrafodaLista"/>
        <w:numPr>
          <w:ilvl w:val="0"/>
          <w:numId w:val="2"/>
        </w:numPr>
        <w:spacing w:after="60" w:line="280" w:lineRule="auto"/>
        <w:jc w:val="both"/>
      </w:pPr>
      <w:r>
        <w:rPr>
          <w:b/>
          <w:bCs/>
        </w:rPr>
        <w:t>Proteger a espécie antes de expor o dado.</w:t>
      </w:r>
      <w:r>
        <w:t xml:space="preserve"> Espécies ameaçadas têm a localização pública generalizada automaticamente.</w:t>
      </w:r>
    </w:p>
    <w:p w14:paraId="19473CA7" w14:textId="77777777" w:rsidR="00010721" w:rsidRDefault="00A50011">
      <w:pPr>
        <w:pStyle w:val="Ttulo2"/>
        <w:keepNext/>
      </w:pPr>
      <w:bookmarkStart w:id="14" w:name="_Toc241521518"/>
      <w:r>
        <w:t>6.2 TO-BE 01 — Registrar avistamento</w:t>
      </w:r>
      <w:bookmarkEnd w:id="14"/>
    </w:p>
    <w:p w14:paraId="5CEE88FD" w14:textId="77777777" w:rsidR="00010721" w:rsidRDefault="00A50011">
      <w:pPr>
        <w:spacing w:after="110" w:line="276" w:lineRule="auto"/>
        <w:jc w:val="both"/>
      </w:pPr>
      <w:r>
        <w:t xml:space="preserve">O TO-BE 01 mantém a divisão em três partes (Figuras 6, 7 e 8) e acrescenta o subprocesso de sincronização (Figura 9); as tarefas e gateways </w:t>
      </w:r>
      <w:r>
        <w:rPr>
          <w:b/>
          <w:bCs/>
        </w:rPr>
        <w:t>novos ou alterados aparecem em verde</w:t>
      </w:r>
      <w:r>
        <w:t xml:space="preserve">. Na </w:t>
      </w:r>
      <w:r>
        <w:rPr>
          <w:b/>
          <w:bCs/>
        </w:rPr>
        <w:t>captura</w:t>
      </w:r>
      <w:r>
        <w:t xml:space="preserve"> (Figura 6), a localização continua opcional, mas o mapa da galeria abre no local em que a foto foi tirada (metadados EXIF), o aplicativo já recusa formatos diferentes de JPG/PNG na seleção e, quando uma permissão é negada, explica o motivo e oferece o atalho "Abrir ajustes".</w:t>
      </w:r>
    </w:p>
    <w:p w14:paraId="460A4633" w14:textId="77777777" w:rsidR="00010721" w:rsidRDefault="00A50011">
      <w:pPr>
        <w:spacing w:after="110" w:line="276" w:lineRule="auto"/>
        <w:jc w:val="both"/>
      </w:pPr>
      <w:r>
        <w:t xml:space="preserve">Na </w:t>
      </w:r>
      <w:r>
        <w:rPr>
          <w:b/>
          <w:bCs/>
        </w:rPr>
        <w:t>identificação</w:t>
      </w:r>
      <w:r>
        <w:t xml:space="preserve"> (Figura 7), sem conexão o usuário é informado de que a espécie será identificada após o envio e segue normalmente. Com conexão, uma falha gera até três tentativas automáticas antes de cair nesse mesmo caminho. As candidatas aparecem com foto de referência e status de conservação. Se nenhuma atingir o limiar, o aplicativo dá dicas para uma nova foto (o usuário pode voltar à captura) ou permite sugerir a espécie buscando no catálogo, em vez de texto livre.</w:t>
      </w:r>
    </w:p>
    <w:p w14:paraId="1333E8C6" w14:textId="77777777" w:rsidR="00010721" w:rsidRDefault="00A50011">
      <w:pPr>
        <w:spacing w:after="110" w:line="276" w:lineRule="auto"/>
        <w:jc w:val="both"/>
      </w:pPr>
      <w:r>
        <w:t xml:space="preserve">Na </w:t>
      </w:r>
      <w:r>
        <w:rPr>
          <w:b/>
          <w:bCs/>
        </w:rPr>
        <w:t>publicação</w:t>
      </w:r>
      <w:r>
        <w:t xml:space="preserve"> (Figura 8), o aplicativo gera um identificador único (UUID) para o registro. Sem conexão, ou se o envio falhar, o registro vai para o subprocesso </w:t>
      </w:r>
      <w:r>
        <w:rPr>
          <w:b/>
          <w:bCs/>
        </w:rPr>
        <w:t>"Guardar na fila local e sincronizar"</w:t>
      </w:r>
      <w:r>
        <w:t xml:space="preserve"> (Figura 9), que o envia sozinho, em ordem de criação, quando a conexão volta, com novas tentativas em intervalos crescentes; se os dados forem recusados, o usuário é notificado para corrigir e o item volta à fila. O servidor usa o UUID para nunca duplicar um registro. Registros enviados sem identificação passam pelo BioCLIP no servidor e o autor confirma a espécie pela notificação; sugestões são marcadas como "pendente de curadoria" e </w:t>
      </w:r>
      <w:r>
        <w:rPr>
          <w:b/>
          <w:bCs/>
        </w:rPr>
        <w:t>entram automaticamente na fila do TO-BE 02</w:t>
      </w:r>
      <w:r>
        <w:t>. Por fim, se a espécie for ameaçada (CR, EN ou VU) e houver localização, a coordenada pública é generalizada para uma área de cerca de 10 km antes da publicação; a coordenada exata continua disponível apenas para validação científica.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4"/>
        <w:gridCol w:w="2429"/>
        <w:gridCol w:w="3281"/>
      </w:tblGrid>
      <w:tr w:rsidR="00010721" w14:paraId="7E69B7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5AA07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Mudança</w:t>
            </w:r>
          </w:p>
        </w:tc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8ADED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Problema resolvido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53FB4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Valor agregado</w:t>
            </w:r>
          </w:p>
        </w:tc>
      </w:tr>
      <w:tr w:rsidR="00010721" w14:paraId="2AF17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A4485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Fila local com sincronização automática e idempotente</w:t>
            </w:r>
          </w:p>
        </w:tc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3762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Perda de registros sem conexão; retrabalho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8E68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Nenhum registro perdido em campo; dados capturados no momento real do avistamento.</w:t>
            </w:r>
          </w:p>
        </w:tc>
      </w:tr>
      <w:tr w:rsidR="00010721" w14:paraId="7D369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CD82A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Validação imediata no dispositivo</w:t>
            </w:r>
          </w:p>
        </w:tc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D75D6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Rejeições tardias; dados inválidos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E5D85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Menos erros e menos frustração.</w:t>
            </w:r>
          </w:p>
        </w:tc>
      </w:tr>
      <w:tr w:rsidR="00010721" w14:paraId="747F5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3AAD7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Novas tentativas automáticas na identificação e no envio</w:t>
            </w:r>
          </w:p>
        </w:tc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DC9C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Nova tentativa só manual, com o app aberto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1CE2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 processo segue sozinho após falhas temporárias.</w:t>
            </w:r>
          </w:p>
        </w:tc>
      </w:tr>
      <w:tr w:rsidR="00010721" w14:paraId="0A454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2D3C0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Mapa aberto no local da foto (EXIF) e atalho para os ajustes</w:t>
            </w:r>
          </w:p>
        </w:tc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24B16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Pino no GPS atual para fotos antigas; permissão sem saída clara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758C5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Localização mais fiel e menos abandono na captura.</w:t>
            </w:r>
          </w:p>
        </w:tc>
      </w:tr>
      <w:tr w:rsidR="00010721" w14:paraId="3B16A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660B8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Confirmação com fotos de referência e status</w:t>
            </w:r>
          </w:p>
        </w:tc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92B1E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Confirmação às cegas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7E13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Mais acerto na identificação e aprendizado do usuário.</w:t>
            </w:r>
          </w:p>
        </w:tc>
      </w:tr>
      <w:tr w:rsidR="00010721" w14:paraId="1BA75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5182D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Dicas de foto e sugestão a partir do catálogo, enviada à curadoria</w:t>
            </w:r>
          </w:p>
        </w:tc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D6D4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Sugestão textual órfã; beco sem saída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5610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Todo registro tem um destino e uma chance de ser validado.</w:t>
            </w:r>
          </w:p>
        </w:tc>
      </w:tr>
      <w:tr w:rsidR="00010721" w14:paraId="1DB05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54519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Generalização da coordenada de espécies ameaçadas</w:t>
            </w:r>
          </w:p>
        </w:tc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8D14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Exposição de espécies ameaçadas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0B083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Coerência com a missão de preservação; mitigação de risco ético e legal.</w:t>
            </w:r>
          </w:p>
        </w:tc>
      </w:tr>
    </w:tbl>
    <w:p w14:paraId="11BD67AA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Tabela 11 — Mudanças do TO-BE 01 e valor agregado</w:t>
      </w:r>
    </w:p>
    <w:p w14:paraId="2A3EA918" w14:textId="77777777" w:rsidR="00010721" w:rsidRDefault="00A50011">
      <w:pPr>
        <w:pStyle w:val="Ttulo2"/>
        <w:keepNext/>
      </w:pPr>
      <w:bookmarkStart w:id="15" w:name="_Toc241521519"/>
      <w:r>
        <w:t>6.3 TO-BE 02 — Curadoria científica das identificações</w:t>
      </w:r>
      <w:bookmarkEnd w:id="15"/>
    </w:p>
    <w:p w14:paraId="40E9CA5F" w14:textId="77777777" w:rsidR="00010721" w:rsidRDefault="00A50011">
      <w:pPr>
        <w:spacing w:after="110" w:line="276" w:lineRule="auto"/>
        <w:jc w:val="both"/>
      </w:pPr>
      <w:r>
        <w:t xml:space="preserve">O novo processo (Figura 10) substitui a descoberta ao acaso por uma </w:t>
      </w:r>
      <w:r>
        <w:rPr>
          <w:b/>
          <w:bCs/>
        </w:rPr>
        <w:t>fila de curadoria</w:t>
      </w:r>
      <w:r>
        <w:t>. Ela recebe automaticamente as postagens pendentes do TO-BE 01 e as divergências sinalizadas por usuários. O sistema prioriza a fila (espécies ameaçadas primeiro, depois sugestões sem identificação automática e, por fim, confirmações de baixa confiança) e notifica especialistas com selo verificado, conforme o táxon e a região de atuação.</w:t>
      </w:r>
    </w:p>
    <w:p w14:paraId="64057161" w14:textId="77777777" w:rsidR="00010721" w:rsidRDefault="00A50011">
      <w:pPr>
        <w:spacing w:after="110" w:line="276" w:lineRule="auto"/>
        <w:jc w:val="both"/>
      </w:pPr>
      <w:r>
        <w:t xml:space="preserve">O especialista analisa fotos, local e candidatas da IA e emite um de três pareceres. </w:t>
      </w:r>
      <w:r>
        <w:rPr>
          <w:b/>
          <w:bCs/>
        </w:rPr>
        <w:t>Confirma</w:t>
      </w:r>
      <w:r>
        <w:t xml:space="preserve">: o sistema aplica o selo de Validação Científica. </w:t>
      </w:r>
      <w:r>
        <w:rPr>
          <w:b/>
          <w:bCs/>
        </w:rPr>
        <w:t>Corrige</w:t>
      </w:r>
      <w:r>
        <w:t xml:space="preserve">: a espécie é substituída com justificativa, preservando histórico, curtidas e comentários. </w:t>
      </w:r>
      <w:r>
        <w:rPr>
          <w:b/>
          <w:bCs/>
        </w:rPr>
        <w:t>Inconclusivo</w:t>
      </w:r>
      <w:r>
        <w:t xml:space="preserve">: o autor é convidado a enviar novas fotos em até sete dias; sem resposta, o registro permanece "não validado". Se nenhum especialista emitir parecer em sete dias, a pendência é redistribuída a outros especialistas, de modo que ela nunca fica parada. Em todos os casos o autor recebe o parecer como conteúdo educativo. Quando a espécie ainda não tem ficha (status NE), é gerada uma tarefa para o curador do catálogo completar os dados e o status oficial IUCN/MMA, retirando da equipe técnica a edição manual via </w:t>
      </w:r>
      <w:r>
        <w:t>SQL.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4"/>
        <w:gridCol w:w="2429"/>
        <w:gridCol w:w="3281"/>
      </w:tblGrid>
      <w:tr w:rsidR="00010721" w14:paraId="3C0988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B9265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Mudança</w:t>
            </w:r>
          </w:p>
        </w:tc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C05B4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Problema resolvido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3C280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Valor agregado</w:t>
            </w:r>
          </w:p>
        </w:tc>
      </w:tr>
      <w:tr w:rsidR="00010721" w14:paraId="5691E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42A06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Fila automática e priorizada</w:t>
            </w:r>
          </w:p>
        </w:tc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D1AA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Validação por acaso; espécies ameaçadas sem revisão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500F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Esforço dos especialistas concentrado onde há maior impacto científico.</w:t>
            </w:r>
          </w:p>
        </w:tc>
      </w:tr>
      <w:tr w:rsidR="00010721" w14:paraId="56D03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44069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Notificação por táxon e região</w:t>
            </w:r>
          </w:p>
        </w:tc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7C02E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Especialista precisa procurar trabalho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47BDA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Contribuição viável em poucos minutos, pelo celular.</w:t>
            </w:r>
          </w:p>
        </w:tc>
      </w:tr>
      <w:tr w:rsidR="00010721" w14:paraId="6CA94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61E85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Redistribuição após 7 dias sem parecer</w:t>
            </w:r>
          </w:p>
        </w:tc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D950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Pendência parada indefinidamente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C118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Toda pendência recebe uma decisão.</w:t>
            </w:r>
          </w:p>
        </w:tc>
      </w:tr>
      <w:tr w:rsidR="00010721" w14:paraId="65608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BEE75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Três pareceres explícitos e registrados</w:t>
            </w:r>
          </w:p>
        </w:tc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7C0D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Análises não registradas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CE23F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Rastreabilidade de quem validou o quê; dado confiável para pesquisa.</w:t>
            </w:r>
          </w:p>
        </w:tc>
      </w:tr>
      <w:tr w:rsidR="00010721" w14:paraId="1B4F4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6D5BA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Correção que preserva o histórico</w:t>
            </w:r>
          </w:p>
        </w:tc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20C8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Excluir e republicar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837BF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Autor mantém seu registro e aprende com o parecer.</w:t>
            </w:r>
          </w:p>
        </w:tc>
      </w:tr>
      <w:tr w:rsidR="00010721" w14:paraId="5FEB0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ED224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Tarefa de curadoria do catálogo</w:t>
            </w:r>
          </w:p>
        </w:tc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07A2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Curadoria técnica via SQL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B2A84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Catálogo com status oficial, com papel e responsabilidade definidos.</w:t>
            </w:r>
          </w:p>
        </w:tc>
      </w:tr>
      <w:tr w:rsidR="00010721" w14:paraId="17AE7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EC83E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Selo de Validação Científica</w:t>
            </w:r>
          </w:p>
        </w:tc>
        <w:tc>
          <w:tcPr>
            <w:tcW w:w="242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4E7D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Ranking sem critério (RN-013)</w:t>
            </w:r>
          </w:p>
        </w:tc>
        <w:tc>
          <w:tcPr>
            <w:tcW w:w="328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FCDFF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Gamificação que recompensa a qualidade, não só o volume.</w:t>
            </w:r>
          </w:p>
        </w:tc>
      </w:tr>
    </w:tbl>
    <w:p w14:paraId="1B5BDBD6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Tabela 12 — Mudanças do TO-BE 02 e valor agregado</w:t>
      </w:r>
    </w:p>
    <w:p w14:paraId="2E0D520C" w14:textId="77777777" w:rsidR="00010721" w:rsidRDefault="00A50011">
      <w:pPr>
        <w:pStyle w:val="Ttulo2"/>
        <w:keepNext/>
      </w:pPr>
      <w:bookmarkStart w:id="16" w:name="_Toc241521520"/>
      <w:r>
        <w:t>6.4 Indicadores de desempenho propostos</w:t>
      </w:r>
      <w:bookmarkEnd w:id="16"/>
    </w:p>
    <w:p w14:paraId="50115DC4" w14:textId="77777777" w:rsidR="00010721" w:rsidRDefault="00A50011">
      <w:pPr>
        <w:spacing w:after="110" w:line="276" w:lineRule="auto"/>
        <w:jc w:val="both"/>
      </w:pPr>
      <w:r>
        <w:t>Para verificar se o redesenho gera valor, propõem-se os indicadores abaixo. A situação AS-IS é descrita qualitativamente, pois o sistema ainda não coleta essas medidas; a primeira ação de monitoramento (processo G3) é passar a registrá-las.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8"/>
        <w:gridCol w:w="2915"/>
        <w:gridCol w:w="2431"/>
      </w:tblGrid>
      <w:tr w:rsidR="00010721" w14:paraId="0C0678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70603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Indicador</w:t>
            </w:r>
          </w:p>
        </w:tc>
        <w:tc>
          <w:tcPr>
            <w:tcW w:w="291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E8AD0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Situação AS-IS</w:t>
            </w:r>
          </w:p>
        </w:tc>
        <w:tc>
          <w:tcPr>
            <w:tcW w:w="243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032B7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Meta TO-BE</w:t>
            </w:r>
          </w:p>
        </w:tc>
      </w:tr>
      <w:tr w:rsidR="00010721" w14:paraId="45266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BFD3C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Registros perdidos por falta de conexão</w:t>
            </w:r>
          </w:p>
        </w:tc>
        <w:tc>
          <w:tcPr>
            <w:tcW w:w="291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EC73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 registro só é preservado enquanto o aplicativo fica aberto, com nova tentativa manual.</w:t>
            </w:r>
          </w:p>
        </w:tc>
        <w:tc>
          <w:tcPr>
            <w:tcW w:w="243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DF394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0% (fila local de até 100 registros).</w:t>
            </w:r>
          </w:p>
        </w:tc>
      </w:tr>
      <w:tr w:rsidR="00010721" w14:paraId="2E4DF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152AA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Tempo até o parecer científico</w:t>
            </w:r>
          </w:p>
        </w:tc>
        <w:tc>
          <w:tcPr>
            <w:tcW w:w="291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D413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Indefinido; pode nunca ocorrer.</w:t>
            </w:r>
          </w:p>
        </w:tc>
        <w:tc>
          <w:tcPr>
            <w:tcW w:w="243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AAAF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≤ 7 dias; ≤ 48 h para espécies CR/EN/VU.</w:t>
            </w:r>
          </w:p>
        </w:tc>
      </w:tr>
      <w:tr w:rsidR="00010721" w14:paraId="6A715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EFBB0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Postagens com Validação Científica</w:t>
            </w:r>
          </w:p>
        </w:tc>
        <w:tc>
          <w:tcPr>
            <w:tcW w:w="291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A444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Inexistente (selo nunca emitido).</w:t>
            </w:r>
          </w:p>
        </w:tc>
        <w:tc>
          <w:tcPr>
            <w:tcW w:w="243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A8AF3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≥ 50% das postagens com mais de 7 dias, no primeiro semestre.</w:t>
            </w:r>
          </w:p>
        </w:tc>
      </w:tr>
      <w:tr w:rsidR="00010721" w14:paraId="0AB4C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FF3C8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Correções que exigiram excluir a postagem</w:t>
            </w:r>
          </w:p>
        </w:tc>
        <w:tc>
          <w:tcPr>
            <w:tcW w:w="291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80A5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Todas as correções.</w:t>
            </w:r>
          </w:p>
        </w:tc>
        <w:tc>
          <w:tcPr>
            <w:tcW w:w="243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248EE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0%.</w:t>
            </w:r>
          </w:p>
        </w:tc>
      </w:tr>
      <w:tr w:rsidR="00010721" w14:paraId="17BC6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6AA32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Espécies ameaçadas com coordenada exata no mapa público</w:t>
            </w:r>
          </w:p>
        </w:tc>
        <w:tc>
          <w:tcPr>
            <w:tcW w:w="291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C27B7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Todas as que têm localização informada.</w:t>
            </w:r>
          </w:p>
        </w:tc>
        <w:tc>
          <w:tcPr>
            <w:tcW w:w="243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C725E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0%.</w:t>
            </w:r>
          </w:p>
        </w:tc>
      </w:tr>
      <w:tr w:rsidR="00010721" w14:paraId="1F9CB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ADABA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Espécies com registro publicado e status "Não Avaliada"</w:t>
            </w:r>
          </w:p>
        </w:tc>
        <w:tc>
          <w:tcPr>
            <w:tcW w:w="291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5E50A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Crescente, sem fluxo de curadoria.</w:t>
            </w:r>
          </w:p>
        </w:tc>
        <w:tc>
          <w:tcPr>
            <w:tcW w:w="243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097D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≤ 10%.</w:t>
            </w:r>
          </w:p>
        </w:tc>
      </w:tr>
      <w:tr w:rsidR="00010721" w14:paraId="48B58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93B6A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Usuários novos que concluem o 1º avistamento em ≤ 3 min</w:t>
            </w:r>
          </w:p>
        </w:tc>
        <w:tc>
          <w:tcPr>
            <w:tcW w:w="291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93C0F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Não medido.</w:t>
            </w:r>
          </w:p>
        </w:tc>
        <w:tc>
          <w:tcPr>
            <w:tcW w:w="2431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1CA2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≥ 80% (RNF-003 do DRS).</w:t>
            </w:r>
          </w:p>
        </w:tc>
      </w:tr>
    </w:tbl>
    <w:p w14:paraId="773D798D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Tabela 13 — Indicadores de desempenho dos processos</w:t>
      </w:r>
    </w:p>
    <w:p w14:paraId="0C6D1CA6" w14:textId="77777777" w:rsidR="00010721" w:rsidRDefault="00010721">
      <w:pPr>
        <w:sectPr w:rsidR="00010721">
          <w:headerReference w:type="default" r:id="rId22"/>
          <w:footerReference w:type="default" r:id="rId23"/>
          <w:pgSz w:w="11906" w:h="16838"/>
          <w:pgMar w:top="2127" w:right="1701" w:bottom="1417" w:left="1701" w:header="708" w:footer="500" w:gutter="0"/>
          <w:cols w:space="720"/>
          <w:docGrid w:linePitch="360"/>
        </w:sectPr>
      </w:pPr>
    </w:p>
    <w:p w14:paraId="50F0BAAF" w14:textId="77777777" w:rsidR="00010721" w:rsidRDefault="00A50011">
      <w:pPr>
        <w:keepNext/>
        <w:jc w:val="center"/>
      </w:pPr>
      <w:r>
        <w:rPr>
          <w:noProof/>
        </w:rPr>
        <w:drawing>
          <wp:inline distT="0" distB="0" distL="0" distR="0" wp14:anchorId="578BE73B" wp14:editId="2D32A5B7">
            <wp:extent cx="9191625" cy="258127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1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B61F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Figura 6 — TO-BE 01.A: Capturar fotos e localização (em verde: novo ou alterado)</w:t>
      </w:r>
    </w:p>
    <w:p w14:paraId="53F5A857" w14:textId="77777777" w:rsidR="00010721" w:rsidRDefault="00A50011">
      <w:pPr>
        <w:spacing w:after="200"/>
        <w:jc w:val="center"/>
      </w:pPr>
      <w:r>
        <w:rPr>
          <w:color w:val="595959"/>
          <w:sz w:val="16"/>
          <w:szCs w:val="16"/>
        </w:rPr>
        <w:t>Fonte: elaborado pelos autores, com base no código-fonte e nos documentos do Extinction (notação BPMN 2.0).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11564"/>
      </w:tblGrid>
      <w:tr w:rsidR="00010721" w14:paraId="7FDA9B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7ECB9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Elemento do diagrama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123E3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Leitura</w:t>
            </w:r>
          </w:p>
        </w:tc>
      </w:tr>
      <w:tr w:rsidR="00010721" w14:paraId="3FAEC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D386E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"Explicar o motivo da permissão e oferecer Abrir ajustes"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A71D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Transforma o bloqueio da permissão em um passo guiado, com retorno ao início.</w:t>
            </w:r>
          </w:p>
        </w:tc>
      </w:tr>
      <w:tr w:rsidR="00010721" w14:paraId="623DF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F7EC4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Gateway "Seleção confirmada e fotos JPG/PNG?"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EF29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Formato inválido é recusado já na seleção (RN-003), com aviso e nova tentativa.</w:t>
            </w:r>
          </w:p>
        </w:tc>
      </w:tr>
      <w:tr w:rsidR="00010721" w14:paraId="08844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241A8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"Abrir o mapa com o pino no local da foto (EXIF)"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DCD2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Fotos antigas da galeria passam a sugerir o local real do avistamento, não o GPS atual.</w:t>
            </w:r>
          </w:p>
        </w:tc>
      </w:tr>
      <w:tr w:rsidR="00010721" w14:paraId="128DF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A8376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Localização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21A76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Continua opcional em todos os caminhos, como no aplicativo atual.</w:t>
            </w:r>
          </w:p>
        </w:tc>
      </w:tr>
    </w:tbl>
    <w:p w14:paraId="6C421EA3" w14:textId="77777777" w:rsidR="00010721" w:rsidRDefault="00010721">
      <w:pPr>
        <w:sectPr w:rsidR="00010721">
          <w:headerReference w:type="default" r:id="rId25"/>
          <w:footerReference w:type="default" r:id="rId26"/>
          <w:pgSz w:w="16838" w:h="11906" w:orient="landscape"/>
          <w:pgMar w:top="1000" w:right="1134" w:bottom="900" w:left="1134" w:header="500" w:footer="400" w:gutter="0"/>
          <w:cols w:space="720"/>
          <w:docGrid w:linePitch="360"/>
        </w:sectPr>
      </w:pPr>
    </w:p>
    <w:p w14:paraId="3F9E53F1" w14:textId="77777777" w:rsidR="00010721" w:rsidRDefault="00A50011">
      <w:pPr>
        <w:keepNext/>
        <w:jc w:val="center"/>
      </w:pPr>
      <w:r>
        <w:rPr>
          <w:noProof/>
        </w:rPr>
        <w:drawing>
          <wp:inline distT="0" distB="0" distL="0" distR="0" wp14:anchorId="0B0C2ACF" wp14:editId="6CD30C0E">
            <wp:extent cx="9191625" cy="378142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16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20CA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Figura 7 — TO-BE 01.B: Identificar a espécie (em verde: novo ou alterado)</w:t>
      </w:r>
    </w:p>
    <w:p w14:paraId="0481AFDE" w14:textId="77777777" w:rsidR="00010721" w:rsidRDefault="00A50011">
      <w:pPr>
        <w:spacing w:after="200"/>
        <w:jc w:val="center"/>
      </w:pPr>
      <w:r>
        <w:rPr>
          <w:color w:val="595959"/>
          <w:sz w:val="16"/>
          <w:szCs w:val="16"/>
        </w:rPr>
        <w:t>Fonte: elaborado pelos autores, com base no código-fonte e nos documentos do Extinction (notação BPMN 2.0).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11564"/>
      </w:tblGrid>
      <w:tr w:rsidR="00010721" w14:paraId="6DF946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479E3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Elemento do diagrama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4FA0B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Leitura</w:t>
            </w:r>
          </w:p>
        </w:tc>
      </w:tr>
      <w:tr w:rsidR="00010721" w14:paraId="3CE1E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4E498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Gateway "Há conexão?"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2451A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Sem conexão, o usuário segue normalmente; a espécie será identificada após o envio.</w:t>
            </w:r>
          </w:p>
        </w:tc>
      </w:tr>
      <w:tr w:rsidR="00010721" w14:paraId="14747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6CEA1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Gateway "Menos de 3 tentativas?" e temporizador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1BB2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Falhas temporárias geram novas tentativas automáticas antes de adiar a identificação.</w:t>
            </w:r>
          </w:p>
        </w:tc>
      </w:tr>
      <w:tr w:rsidR="00010721" w14:paraId="30531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413C5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Candidatas com foto de referência e status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743D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Confirmação assistida e educativa.</w:t>
            </w:r>
          </w:p>
        </w:tc>
      </w:tr>
      <w:tr w:rsidR="00010721" w14:paraId="6C0C0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38C3E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"Exibir dicas para nova foto" e busca no catálogo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834B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Sem candidatas, o usuário pode refazer a foto ou sugerir uma espécie existente no catálogo.</w:t>
            </w:r>
          </w:p>
        </w:tc>
      </w:tr>
    </w:tbl>
    <w:p w14:paraId="247D6036" w14:textId="77777777" w:rsidR="00010721" w:rsidRDefault="00010721">
      <w:pPr>
        <w:sectPr w:rsidR="00010721">
          <w:headerReference w:type="default" r:id="rId28"/>
          <w:footerReference w:type="default" r:id="rId29"/>
          <w:pgSz w:w="16838" w:h="11906" w:orient="landscape"/>
          <w:pgMar w:top="1000" w:right="1134" w:bottom="900" w:left="1134" w:header="500" w:footer="400" w:gutter="0"/>
          <w:cols w:space="720"/>
          <w:docGrid w:linePitch="360"/>
        </w:sectPr>
      </w:pPr>
    </w:p>
    <w:p w14:paraId="78E0B714" w14:textId="77777777" w:rsidR="00010721" w:rsidRDefault="00A50011">
      <w:pPr>
        <w:keepNext/>
        <w:jc w:val="center"/>
      </w:pPr>
      <w:r>
        <w:rPr>
          <w:noProof/>
        </w:rPr>
        <w:drawing>
          <wp:inline distT="0" distB="0" distL="0" distR="0" wp14:anchorId="77827283" wp14:editId="62700E7D">
            <wp:extent cx="9191625" cy="341947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16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74B2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Figura 8 — TO-BE 01.C: Publicar o avistamento (em verde: novo ou alterado)</w:t>
      </w:r>
    </w:p>
    <w:p w14:paraId="2775C960" w14:textId="77777777" w:rsidR="00010721" w:rsidRDefault="00A50011">
      <w:pPr>
        <w:spacing w:after="200"/>
        <w:jc w:val="center"/>
      </w:pPr>
      <w:r>
        <w:rPr>
          <w:color w:val="595959"/>
          <w:sz w:val="16"/>
          <w:szCs w:val="16"/>
        </w:rPr>
        <w:t>Fonte: elaborado pelos autores (notação BPMN 2.0). O subprocesso recolhido "Guardar na fila local e sincronizar" está detalhado na Figura 9.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11564"/>
      </w:tblGrid>
      <w:tr w:rsidR="00010721" w14:paraId="6BD26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B3340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Elemento do diagrama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A141C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Leitura</w:t>
            </w:r>
          </w:p>
        </w:tc>
      </w:tr>
      <w:tr w:rsidR="00010721" w14:paraId="1A900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BE4EA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"Gerar o identificador único (UUID)"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9A1C6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Permite ao servidor reconhecer reenvios e nunca duplicar registros.</w:t>
            </w:r>
          </w:p>
        </w:tc>
      </w:tr>
      <w:tr w:rsidR="00010721" w14:paraId="2C5CF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033AE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Subprocesso "Guardar na fila local e sincronizar"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1B6776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Sem conexão ou com falha no envio, o registro é guardado e enviado sozinho depois (Figura 9).</w:t>
            </w:r>
          </w:p>
        </w:tc>
      </w:tr>
      <w:tr w:rsidR="00010721" w14:paraId="538EC6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DC69A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Gateway "Situação da espécie?"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8C58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Confirmada segue para publicação; sugestão vai à fila de curadoria (TO-BE 02); registro sem identificação passa pelo BioCLIP e o autor confirma pela notificação.</w:t>
            </w:r>
          </w:p>
        </w:tc>
      </w:tr>
      <w:tr w:rsidR="00010721" w14:paraId="4503C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2A92A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Gateway "Espécie ameaçada e com localização?"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0824E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Aplica a nova regra RN-017: a coordenada pública é generalizada antes da publicação.</w:t>
            </w:r>
          </w:p>
        </w:tc>
      </w:tr>
    </w:tbl>
    <w:p w14:paraId="3BF16AE0" w14:textId="77777777" w:rsidR="00010721" w:rsidRDefault="00010721">
      <w:pPr>
        <w:sectPr w:rsidR="00010721">
          <w:headerReference w:type="default" r:id="rId31"/>
          <w:footerReference w:type="default" r:id="rId32"/>
          <w:pgSz w:w="16838" w:h="11906" w:orient="landscape"/>
          <w:pgMar w:top="1000" w:right="1134" w:bottom="900" w:left="1134" w:header="500" w:footer="400" w:gutter="0"/>
          <w:cols w:space="720"/>
          <w:docGrid w:linePitch="360"/>
        </w:sectPr>
      </w:pPr>
    </w:p>
    <w:p w14:paraId="379DE100" w14:textId="77777777" w:rsidR="00010721" w:rsidRDefault="00A50011">
      <w:pPr>
        <w:keepNext/>
        <w:jc w:val="center"/>
      </w:pPr>
      <w:r>
        <w:rPr>
          <w:noProof/>
        </w:rPr>
        <w:drawing>
          <wp:inline distT="0" distB="0" distL="0" distR="0" wp14:anchorId="7FE8B7D5" wp14:editId="1DE17233">
            <wp:extent cx="9191625" cy="33718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16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9DBC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Figura 9 — TO-BE 01.1: Subprocesso de fila local e sincronização</w:t>
      </w:r>
    </w:p>
    <w:p w14:paraId="7128FBE0" w14:textId="77777777" w:rsidR="00010721" w:rsidRDefault="00A50011">
      <w:pPr>
        <w:spacing w:after="200"/>
        <w:jc w:val="center"/>
      </w:pPr>
      <w:r>
        <w:rPr>
          <w:color w:val="595959"/>
          <w:sz w:val="16"/>
          <w:szCs w:val="16"/>
        </w:rPr>
        <w:t>Fonte: elaborado pelos autores, com base no código-fonte e nos documentos do Extinction (notação BPMN 2.0).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11564"/>
      </w:tblGrid>
      <w:tr w:rsidR="00010721" w14:paraId="6E0D3B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3C49F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Elemento do diagrama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AF887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Leitura</w:t>
            </w:r>
          </w:p>
        </w:tc>
      </w:tr>
      <w:tr w:rsidR="00010721" w14:paraId="4D1FC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EF356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Gateway "Fila com menos de 100 registros?"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9D1B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Com a fila cheia, o formulário é mantido e o registro entra assim que houver espaço.</w:t>
            </w:r>
          </w:p>
        </w:tc>
      </w:tr>
      <w:tr w:rsidR="00010721" w14:paraId="6DF0B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A4BD6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Evento condicional "Conexão detectada"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C2FC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 envio começa sozinho, em ordem de criação, sem ação do usuário.</w:t>
            </w:r>
          </w:p>
        </w:tc>
      </w:tr>
      <w:tr w:rsidR="00010721" w14:paraId="6AC4D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78751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Erro de borda "Falha no envio" e gateway "Erro temporário?"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F16A7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Falha temporária: nova tentativa após intervalo crescente (backoff). Dados recusados: o usuário corrige e o item é reenviado.</w:t>
            </w:r>
          </w:p>
        </w:tc>
      </w:tr>
      <w:tr w:rsidR="00010721" w14:paraId="7C71D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7A946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Gateway "UUID já recebido?"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5ABF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Garante a idempotência: reenvios nunca duplicam registros no servidor.</w:t>
            </w:r>
          </w:p>
        </w:tc>
      </w:tr>
    </w:tbl>
    <w:p w14:paraId="356923E3" w14:textId="77777777" w:rsidR="00010721" w:rsidRDefault="00010721">
      <w:pPr>
        <w:sectPr w:rsidR="00010721">
          <w:headerReference w:type="default" r:id="rId34"/>
          <w:footerReference w:type="default" r:id="rId35"/>
          <w:pgSz w:w="16838" w:h="11906" w:orient="landscape"/>
          <w:pgMar w:top="1000" w:right="1134" w:bottom="900" w:left="1134" w:header="500" w:footer="400" w:gutter="0"/>
          <w:cols w:space="720"/>
          <w:docGrid w:linePitch="360"/>
        </w:sectPr>
      </w:pPr>
    </w:p>
    <w:p w14:paraId="1D9284D2" w14:textId="77777777" w:rsidR="00010721" w:rsidRDefault="00A50011">
      <w:pPr>
        <w:keepNext/>
        <w:jc w:val="center"/>
      </w:pPr>
      <w:r>
        <w:rPr>
          <w:noProof/>
        </w:rPr>
        <w:drawing>
          <wp:inline distT="0" distB="0" distL="0" distR="0" wp14:anchorId="6CE6BFE7" wp14:editId="6B5CF5A7">
            <wp:extent cx="9191625" cy="33147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16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3F76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Figura 10 — TO-BE 02: Curadoria científica das identificações</w:t>
      </w:r>
    </w:p>
    <w:p w14:paraId="6CD55D2B" w14:textId="77777777" w:rsidR="00010721" w:rsidRDefault="00A50011">
      <w:pPr>
        <w:spacing w:after="200"/>
        <w:jc w:val="center"/>
      </w:pPr>
      <w:r>
        <w:rPr>
          <w:color w:val="595959"/>
          <w:sz w:val="16"/>
          <w:szCs w:val="16"/>
        </w:rPr>
        <w:t>Fonte: elaborado pelos autores, com base no código-fonte e nos documentos do Extinction (notação BPMN 2.0).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11564"/>
      </w:tblGrid>
      <w:tr w:rsidR="00010721" w14:paraId="74D7F6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42984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Elemento do diagrama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98033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Leitura</w:t>
            </w:r>
          </w:p>
        </w:tc>
      </w:tr>
      <w:tr w:rsidR="00010721" w14:paraId="1F7FD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3DAE2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Início de mensagem "Nova pendência na fila"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0E3C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Gatilho sistemático: sugestões e registros pendentes do TO-BE 01 e divergências sinalizadas.</w:t>
            </w:r>
          </w:p>
        </w:tc>
      </w:tr>
      <w:tr w:rsidR="00010721" w14:paraId="19DE4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43D11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Temporizador de borda "Sem parecer em 7 dias"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764AE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 pendência é redistribuída a outros especialistas: nunca fica parada.</w:t>
            </w:r>
          </w:p>
        </w:tc>
      </w:tr>
      <w:tr w:rsidR="00010721" w14:paraId="427F5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E16C9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Gateway "Parecer"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D241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Três decisões explícitas e registradas: Confirma, Corrige (histórico mantido) ou Inconclusivo (pedido de novas fotos).</w:t>
            </w:r>
          </w:p>
        </w:tc>
      </w:tr>
      <w:tr w:rsidR="00010721" w14:paraId="5F14C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B8171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Raia "Curador do catálogo"</w:t>
            </w:r>
          </w:p>
        </w:tc>
        <w:tc>
          <w:tcPr>
            <w:tcW w:w="11564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19243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Papel formal para completar fichas e status IUCN/MMA, no lugar da edição por SQL.</w:t>
            </w:r>
          </w:p>
        </w:tc>
      </w:tr>
    </w:tbl>
    <w:p w14:paraId="3C64C189" w14:textId="77777777" w:rsidR="00010721" w:rsidRDefault="00010721">
      <w:pPr>
        <w:sectPr w:rsidR="00010721">
          <w:headerReference w:type="default" r:id="rId37"/>
          <w:footerReference w:type="default" r:id="rId38"/>
          <w:pgSz w:w="16838" w:h="11906" w:orient="landscape"/>
          <w:pgMar w:top="1000" w:right="1134" w:bottom="900" w:left="1134" w:header="500" w:footer="400" w:gutter="0"/>
          <w:cols w:space="720"/>
          <w:docGrid w:linePitch="360"/>
        </w:sectPr>
      </w:pPr>
    </w:p>
    <w:p w14:paraId="006183EF" w14:textId="77777777" w:rsidR="00010721" w:rsidRDefault="00A50011">
      <w:pPr>
        <w:pStyle w:val="Ttulo1"/>
        <w:keepNext/>
      </w:pPr>
      <w:bookmarkStart w:id="17" w:name="_Toc241521521"/>
      <w:r>
        <w:t>7. Relação com o Software e Revisão de Requisitos</w:t>
      </w:r>
      <w:bookmarkEnd w:id="17"/>
    </w:p>
    <w:p w14:paraId="380F0F2A" w14:textId="77777777" w:rsidR="00010721" w:rsidRDefault="00A50011">
      <w:pPr>
        <w:pStyle w:val="Ttulo2"/>
        <w:keepNext/>
      </w:pPr>
      <w:bookmarkStart w:id="18" w:name="_Toc241521522"/>
      <w:r>
        <w:t>7.1 Pontos de contato entre os processos e o sistema</w:t>
      </w:r>
      <w:bookmarkEnd w:id="18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2"/>
        <w:gridCol w:w="2562"/>
        <w:gridCol w:w="2213"/>
        <w:gridCol w:w="1167"/>
      </w:tblGrid>
      <w:tr w:rsidR="00010721" w14:paraId="1F4097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57F99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Atividade TO-BE</w:t>
            </w:r>
          </w:p>
        </w:tc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CE16F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do sistema</w:t>
            </w:r>
          </w:p>
        </w:tc>
        <w:tc>
          <w:tcPr>
            <w:tcW w:w="221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1126D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Requisito</w:t>
            </w:r>
          </w:p>
        </w:tc>
        <w:tc>
          <w:tcPr>
            <w:tcW w:w="116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CB4CB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Situação</w:t>
            </w:r>
          </w:p>
        </w:tc>
      </w:tr>
      <w:tr w:rsidR="00010721" w14:paraId="69A59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C3098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Validar formato, quantidade e coordenadas</w:t>
            </w:r>
          </w:p>
        </w:tc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0EE37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Tela Nova Postagem; PostagemService</w:t>
            </w:r>
          </w:p>
        </w:tc>
        <w:tc>
          <w:tcPr>
            <w:tcW w:w="221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F9A4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RF011, RF016, RN-003, RN-006, RN-010</w:t>
            </w:r>
          </w:p>
        </w:tc>
        <w:tc>
          <w:tcPr>
            <w:tcW w:w="116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DAD7E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Alterado</w:t>
            </w:r>
          </w:p>
        </w:tc>
      </w:tr>
      <w:tr w:rsidR="00010721" w14:paraId="4B187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91270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Guardar na fila local e sincronizar</w:t>
            </w:r>
          </w:p>
        </w:tc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51C44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Armazenamento local + serviço de sincronização; API com UUID de cliente</w:t>
            </w:r>
          </w:p>
        </w:tc>
        <w:tc>
          <w:tcPr>
            <w:tcW w:w="221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A44C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RF004, RNF-005, RN-014</w:t>
            </w:r>
          </w:p>
        </w:tc>
        <w:tc>
          <w:tcPr>
            <w:tcW w:w="116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D6BA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Novo (previsto no DAS §5.4)</w:t>
            </w:r>
          </w:p>
        </w:tc>
      </w:tr>
      <w:tr w:rsidR="00010721" w14:paraId="34D2A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7D4BC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Inferir e exibir candidatas com referência</w:t>
            </w:r>
          </w:p>
        </w:tc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8EB7F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BioClipModel + bioclip_service; tela de resultado</w:t>
            </w:r>
          </w:p>
        </w:tc>
        <w:tc>
          <w:tcPr>
            <w:tcW w:w="221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F074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RF018, RF019, RN-004</w:t>
            </w:r>
          </w:p>
        </w:tc>
        <w:tc>
          <w:tcPr>
            <w:tcW w:w="116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72C1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Alterado</w:t>
            </w:r>
          </w:p>
        </w:tc>
      </w:tr>
      <w:tr w:rsidR="00010721" w14:paraId="09CB4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1946E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Marcar pendente e enfileirar para curadoria</w:t>
            </w:r>
          </w:p>
        </w:tc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8068A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PostagemService; nova fila de curadoria</w:t>
            </w:r>
          </w:p>
        </w:tc>
        <w:tc>
          <w:tcPr>
            <w:tcW w:w="221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FE06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RN-004 (revisada), RN-018 (nova)</w:t>
            </w:r>
          </w:p>
        </w:tc>
        <w:tc>
          <w:tcPr>
            <w:tcW w:w="116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FDA0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Novo</w:t>
            </w:r>
          </w:p>
        </w:tc>
      </w:tr>
      <w:tr w:rsidR="00010721" w14:paraId="6E31E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10E1E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Generalizar coordenada pública</w:t>
            </w:r>
          </w:p>
        </w:tc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37890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Serviço de publicação; MapaController</w:t>
            </w:r>
          </w:p>
        </w:tc>
        <w:tc>
          <w:tcPr>
            <w:tcW w:w="221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10CF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RN-017 (nova), RF016</w:t>
            </w:r>
          </w:p>
        </w:tc>
        <w:tc>
          <w:tcPr>
            <w:tcW w:w="116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A37F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Novo</w:t>
            </w:r>
          </w:p>
        </w:tc>
      </w:tr>
      <w:tr w:rsidR="00010721" w14:paraId="2BCC0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17669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Priorizar fila e notificar especialistas</w:t>
            </w:r>
          </w:p>
        </w:tc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8526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Serviço de curadoria; notificações</w:t>
            </w:r>
          </w:p>
        </w:tc>
        <w:tc>
          <w:tcPr>
            <w:tcW w:w="221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E962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RN-018 (nova), RF015</w:t>
            </w:r>
          </w:p>
        </w:tc>
        <w:tc>
          <w:tcPr>
            <w:tcW w:w="116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35AB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Novo</w:t>
            </w:r>
          </w:p>
        </w:tc>
      </w:tr>
      <w:tr w:rsidR="00010721" w14:paraId="77323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C7E1F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Emitir parecer (confirmar, corrigir, pedir fotos)</w:t>
            </w:r>
          </w:p>
        </w:tc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F4F37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Tela Fila de Curadoria</w:t>
            </w:r>
          </w:p>
        </w:tc>
        <w:tc>
          <w:tcPr>
            <w:tcW w:w="221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ED6A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RF019, RF020, RN-008, RN-019 (nova)</w:t>
            </w:r>
          </w:p>
        </w:tc>
        <w:tc>
          <w:tcPr>
            <w:tcW w:w="116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DD78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Novo</w:t>
            </w:r>
          </w:p>
        </w:tc>
      </w:tr>
      <w:tr w:rsidR="00010721" w14:paraId="4962F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7AC1BD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Completar ficha e status IUCN/MMA</w:t>
            </w:r>
          </w:p>
        </w:tc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74E9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Tela de curadoria do catálogo (administração)</w:t>
            </w:r>
          </w:p>
        </w:tc>
        <w:tc>
          <w:tcPr>
            <w:tcW w:w="221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EFC6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RF003, RF014, RN-005, RNF-008</w:t>
            </w:r>
          </w:p>
        </w:tc>
        <w:tc>
          <w:tcPr>
            <w:tcW w:w="116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4E2F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Novo</w:t>
            </w:r>
          </w:p>
        </w:tc>
      </w:tr>
      <w:tr w:rsidR="00010721" w14:paraId="26BDD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30549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Atualizar enciclopédia e ranking</w:t>
            </w:r>
          </w:p>
        </w:tc>
        <w:tc>
          <w:tcPr>
            <w:tcW w:w="256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EC625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EspecieService; RankingService</w:t>
            </w:r>
          </w:p>
        </w:tc>
        <w:tc>
          <w:tcPr>
            <w:tcW w:w="2213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44065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RF006, RF007, RN-013</w:t>
            </w:r>
          </w:p>
        </w:tc>
        <w:tc>
          <w:tcPr>
            <w:tcW w:w="116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7636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Alterado</w:t>
            </w:r>
          </w:p>
        </w:tc>
      </w:tr>
    </w:tbl>
    <w:p w14:paraId="5CB1E8A6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Tabela 14 — Atividades dos processos redesenhados e suporte no sistema</w:t>
      </w:r>
    </w:p>
    <w:p w14:paraId="30371746" w14:textId="77777777" w:rsidR="00010721" w:rsidRDefault="00A50011">
      <w:pPr>
        <w:pStyle w:val="Ttulo2"/>
        <w:keepNext/>
      </w:pPr>
      <w:bookmarkStart w:id="19" w:name="_Toc241521523"/>
      <w:r>
        <w:t>7.2 Ajuste das regras de negócio</w:t>
      </w:r>
      <w:bookmarkEnd w:id="19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9"/>
        <w:gridCol w:w="2598"/>
        <w:gridCol w:w="4017"/>
      </w:tblGrid>
      <w:tr w:rsidR="00010721" w14:paraId="3B672F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4B2A5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Regra</w:t>
            </w:r>
          </w:p>
        </w:tc>
        <w:tc>
          <w:tcPr>
            <w:tcW w:w="259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63218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Situação atual (DRS v2.0)</w:t>
            </w:r>
          </w:p>
        </w:tc>
        <w:tc>
          <w:tcPr>
            <w:tcW w:w="401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C8780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Proposta</w:t>
            </w:r>
          </w:p>
        </w:tc>
      </w:tr>
      <w:tr w:rsidR="00010721" w14:paraId="3AA484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7D0E1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RN-004 Identificação via IA</w:t>
            </w:r>
          </w:p>
        </w:tc>
        <w:tc>
          <w:tcPr>
            <w:tcW w:w="259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4F96A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Sem candidata acima do limiar, a publicação é bloqueada (o código atual aceita texto livre sem validação).</w:t>
            </w:r>
          </w:p>
        </w:tc>
        <w:tc>
          <w:tcPr>
            <w:tcW w:w="401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141C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Sem candidata, o usuário recebe orientações e pode sugerir a espécie pela busca no catálogo (texto livre só se não encontrada). O registro é publicado como "Identificação pendente de curadoria" e enviado à fila (RN-018). A IA nunca vincula uma espécie sem confirmação.</w:t>
            </w:r>
          </w:p>
        </w:tc>
      </w:tr>
      <w:tr w:rsidR="00010721" w14:paraId="5BC69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E632C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RN-005 Status de extinção</w:t>
            </w:r>
          </w:p>
        </w:tc>
        <w:tc>
          <w:tcPr>
            <w:tcW w:w="259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F5FC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Status sincronizado com IUCN/MMA.</w:t>
            </w:r>
          </w:p>
        </w:tc>
        <w:tc>
          <w:tcPr>
            <w:tcW w:w="401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967F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Espécies reconhecidas pela IA e ausentes do catálogo entram como "Não Avaliada (NE)" e geram tarefa obrigatória de curadoria do catálogo.</w:t>
            </w:r>
          </w:p>
        </w:tc>
      </w:tr>
      <w:tr w:rsidR="00010721" w14:paraId="34A5A1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6372F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RN-013 Pontuação do ranking</w:t>
            </w:r>
          </w:p>
        </w:tc>
        <w:tc>
          <w:tcPr>
            <w:tcW w:w="259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FFC4F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Só conta avistamentos com Selo de Validação Científica.</w:t>
            </w:r>
          </w:p>
        </w:tc>
        <w:tc>
          <w:tcPr>
            <w:tcW w:w="401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F54D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Mantida. O selo passa a ser emitido pelo parecer "Confirma" ou "Corrige" da fila de curadoria.</w:t>
            </w:r>
          </w:p>
        </w:tc>
      </w:tr>
      <w:tr w:rsidR="00010721" w14:paraId="35950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0FBCD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RN-014 Sincronização offline</w:t>
            </w:r>
          </w:p>
        </w:tc>
        <w:tc>
          <w:tcPr>
            <w:tcW w:w="259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8BBFE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Marcada como "Planejado — não implementado".</w:t>
            </w:r>
          </w:p>
        </w:tc>
        <w:tc>
          <w:tcPr>
            <w:tcW w:w="401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0D4EA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Incorporada ao processo. Após sincronizar, o registro segue o fluxo normal da RN-004, incluindo a confirmação da espécie pelo usuário.</w:t>
            </w:r>
          </w:p>
        </w:tc>
      </w:tr>
      <w:tr w:rsidR="00010721" w14:paraId="19263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543EB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RN-017 (nova) Geoprivacidade de espécies ameaçadas</w:t>
            </w:r>
          </w:p>
        </w:tc>
        <w:tc>
          <w:tcPr>
            <w:tcW w:w="259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B558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01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DF17E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Para espécies CR, EN ou VU, a localização pública é generalizada (arredondamento de cerca de 0,1°, aproximadamente 10 km). A coordenada exata fica restrita a especialistas e administradores.</w:t>
            </w:r>
          </w:p>
        </w:tc>
      </w:tr>
      <w:tr w:rsidR="00010721" w14:paraId="31BEE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B5209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RN-018 (nova) Priorização e prazo da curadoria</w:t>
            </w:r>
          </w:p>
        </w:tc>
        <w:tc>
          <w:tcPr>
            <w:tcW w:w="259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70BC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01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C539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Fila ordenada por: (1) espécie ameaçada; (2) sugestão sem identificação automática; (3) confiança &lt; 50%; (4) divergência sinalizada. Prazo-alvo de 7 dias (48 h para ameaçadas).</w:t>
            </w:r>
          </w:p>
        </w:tc>
      </w:tr>
      <w:tr w:rsidR="00010721" w14:paraId="55BDE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5DEC9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RN-019 (nova) Correção preserva o registro</w:t>
            </w:r>
          </w:p>
        </w:tc>
        <w:tc>
          <w:tcPr>
            <w:tcW w:w="2598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06B16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01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8E8F5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 correção de espécie por especialista atualiza a postagem, registra autor, data e justificativa no histórico, mantém curtidas e comentários e notifica o autor.</w:t>
            </w:r>
          </w:p>
        </w:tc>
      </w:tr>
    </w:tbl>
    <w:p w14:paraId="7073B9C8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Tabela 15 — Regras de negócio ajustadas e novas</w:t>
      </w:r>
    </w:p>
    <w:p w14:paraId="22AB3055" w14:textId="77777777" w:rsidR="00010721" w:rsidRDefault="00A50011">
      <w:pPr>
        <w:pStyle w:val="Ttulo2"/>
        <w:keepNext/>
      </w:pPr>
      <w:bookmarkStart w:id="20" w:name="_Toc241521524"/>
      <w:r>
        <w:t>7.3 Melhorias nas histórias de usuário</w:t>
      </w:r>
      <w:bookmarkEnd w:id="20"/>
    </w:p>
    <w:p w14:paraId="1C69FE54" w14:textId="77777777" w:rsidR="00010721" w:rsidRDefault="00A50011">
      <w:pPr>
        <w:spacing w:after="110" w:line="276" w:lineRule="auto"/>
        <w:jc w:val="both"/>
      </w:pPr>
      <w:r>
        <w:t xml:space="preserve">A </w:t>
      </w:r>
      <w:r>
        <w:rPr>
          <w:b/>
          <w:bCs/>
        </w:rPr>
        <w:t>HU04 (Postagem de Avistamento com Foto)</w:t>
      </w:r>
      <w:r>
        <w:t xml:space="preserve"> recebe novos cenários, e é criada a </w:t>
      </w:r>
      <w:r>
        <w:rPr>
          <w:b/>
          <w:bCs/>
        </w:rPr>
        <w:t>HU11 (Curadoria Científica das Identificações)</w:t>
      </w:r>
      <w:r>
        <w:t>. Os cenários mantêm o padrão Dado/Quando/Então do DRS: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2019"/>
        <w:gridCol w:w="2019"/>
        <w:gridCol w:w="2659"/>
      </w:tblGrid>
      <w:tr w:rsidR="00010721" w14:paraId="24C607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EA100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Cenário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35797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Dado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4067B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26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99998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Então</w:t>
            </w:r>
          </w:p>
        </w:tc>
      </w:tr>
      <w:tr w:rsidR="00010721" w14:paraId="4FB00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9FEC9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4.13 Sugestão enviada à curadoria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0450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Que a IA não retornou candidata acima do limiar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404FD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 usuário escolhe uma espécie pela busca no catálogo e publica</w:t>
            </w:r>
          </w:p>
        </w:tc>
        <w:tc>
          <w:tcPr>
            <w:tcW w:w="26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03EA5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 postagem é publicada como "Identificação pendente" e entra na fila de curadoria.</w:t>
            </w:r>
          </w:p>
        </w:tc>
      </w:tr>
      <w:tr w:rsidR="00010721" w14:paraId="15998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72091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4.14 Orientação de nova foto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9250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Que a confiança de todas as candidatas é baixa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D7865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 resultado é exibido</w:t>
            </w:r>
          </w:p>
        </w:tc>
        <w:tc>
          <w:tcPr>
            <w:tcW w:w="26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09D26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 app mostra dicas de luz, distância e enquadramento e permite tirar nova foto.</w:t>
            </w:r>
          </w:p>
        </w:tc>
      </w:tr>
      <w:tr w:rsidR="00010721" w14:paraId="208A5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B2515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4.15 Confirmação após sincronizar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A6993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Que um registro offline foi sincronizado e identificado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1092A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 usuário abre a notificação</w:t>
            </w:r>
          </w:p>
        </w:tc>
        <w:tc>
          <w:tcPr>
            <w:tcW w:w="26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96527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Vê as candidatas e confirma a espécie; só então a postagem é publicada.</w:t>
            </w:r>
          </w:p>
        </w:tc>
      </w:tr>
      <w:tr w:rsidR="00010721" w14:paraId="26F2F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D02B7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4.16 Espécie ameaçada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E28B5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Que a espécie confirmada é CR, EN ou VU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C75E7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 postagem é publicada</w:t>
            </w:r>
          </w:p>
        </w:tc>
        <w:tc>
          <w:tcPr>
            <w:tcW w:w="26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40A1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 mapa público exibe uma área generalizada, e não o ponto exato.</w:t>
            </w:r>
          </w:p>
        </w:tc>
      </w:tr>
      <w:tr w:rsidR="00010721" w14:paraId="29D3D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763AE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11.1 Receber pendência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7DA0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Que sou especialista com selo nos táxons X e região Y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369BA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Uma postagem desse táxon e região entra na fila</w:t>
            </w:r>
          </w:p>
        </w:tc>
        <w:tc>
          <w:tcPr>
            <w:tcW w:w="26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BC6B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Recebo notificação e a vejo na minha fila, ordenada pela prioridade.</w:t>
            </w:r>
          </w:p>
        </w:tc>
      </w:tr>
      <w:tr w:rsidR="00010721" w14:paraId="0BA0D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5FCDE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11.2 Confirmar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29B94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Que analiso uma pendência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748D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Seleciono "Confirma"</w:t>
            </w:r>
          </w:p>
        </w:tc>
        <w:tc>
          <w:tcPr>
            <w:tcW w:w="26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161C7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 postagem recebe o Selo de Validação Científica e o autor é notificado.</w:t>
            </w:r>
          </w:p>
        </w:tc>
      </w:tr>
      <w:tr w:rsidR="00010721" w14:paraId="414FD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25F52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11.3 Corrigir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F945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Que a identificação está errada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ADFB7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Seleciono a espécie correta e escrevo a justificativa</w:t>
            </w:r>
          </w:p>
        </w:tc>
        <w:tc>
          <w:tcPr>
            <w:tcW w:w="26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550F5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A espécie é atualizada sem excluir a postagem e o histórico registra a mudança.</w:t>
            </w:r>
          </w:p>
        </w:tc>
      </w:tr>
      <w:tr w:rsidR="00010721" w14:paraId="4DD86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8D91B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11.4 Pedir novas fotos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DAEE3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Que as fotos não permitem concluir</w:t>
            </w:r>
          </w:p>
        </w:tc>
        <w:tc>
          <w:tcPr>
            <w:tcW w:w="201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AF84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Seleciono "Inconclusivo"</w:t>
            </w:r>
          </w:p>
        </w:tc>
        <w:tc>
          <w:tcPr>
            <w:tcW w:w="2659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3B66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O autor recebe o pedido; sem resposta em 7 dias, a postagem fica "não validada".</w:t>
            </w:r>
          </w:p>
        </w:tc>
      </w:tr>
    </w:tbl>
    <w:p w14:paraId="010E654B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Tabela 16 — Novos cenários (HU04) e nova história de usuário (HU11)</w:t>
      </w:r>
    </w:p>
    <w:p w14:paraId="2050A060" w14:textId="77777777" w:rsidR="00010721" w:rsidRDefault="00A50011">
      <w:pPr>
        <w:spacing w:after="110" w:line="276" w:lineRule="auto"/>
        <w:jc w:val="both"/>
      </w:pPr>
      <w:r>
        <w:t xml:space="preserve">Também se recomenda complementar a </w:t>
      </w:r>
      <w:r>
        <w:rPr>
          <w:b/>
          <w:bCs/>
        </w:rPr>
        <w:t>HU06 (Feed)</w:t>
      </w:r>
      <w:r>
        <w:t xml:space="preserve"> com a notificação do parecer ao autor e a </w:t>
      </w:r>
      <w:r>
        <w:rPr>
          <w:b/>
          <w:bCs/>
        </w:rPr>
        <w:t>HU08 (Perfil)</w:t>
      </w:r>
      <w:r>
        <w:t xml:space="preserve"> com a solicitação do selo de especialista, com envio do comprovante de registro profissional (RN-008).</w:t>
      </w:r>
    </w:p>
    <w:p w14:paraId="50254A35" w14:textId="77777777" w:rsidR="00010721" w:rsidRDefault="00A50011">
      <w:pPr>
        <w:pStyle w:val="Ttulo2"/>
        <w:keepNext/>
      </w:pPr>
      <w:bookmarkStart w:id="21" w:name="_Toc241521525"/>
      <w:r>
        <w:t>7.4 Impacto no design de telas e protótipos</w:t>
      </w:r>
      <w:bookmarkEnd w:id="21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3887"/>
        <w:gridCol w:w="2552"/>
      </w:tblGrid>
      <w:tr w:rsidR="00010721" w14:paraId="3DB821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CB599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Tela</w:t>
            </w:r>
          </w:p>
        </w:tc>
        <w:tc>
          <w:tcPr>
            <w:tcW w:w="388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F84C0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Mudança proposta</w:t>
            </w:r>
          </w:p>
        </w:tc>
        <w:tc>
          <w:tcPr>
            <w:tcW w:w="255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1B3A8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48F3F" w14:textId="77777777" w:rsidR="00010721" w:rsidRDefault="00A50011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Motivação no processo</w:t>
            </w:r>
          </w:p>
        </w:tc>
      </w:tr>
      <w:tr w:rsidR="00010721" w14:paraId="3E325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7EBC6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Nova Postagem</w:t>
            </w:r>
          </w:p>
        </w:tc>
        <w:tc>
          <w:tcPr>
            <w:tcW w:w="388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CE9C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Indicador de conexão ("será enviado quando houver sinal"); validação instantânea de formato, quantidade e local.</w:t>
            </w:r>
          </w:p>
        </w:tc>
        <w:tc>
          <w:tcPr>
            <w:tcW w:w="255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1C293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TO-BE 01: registro nunca se perde; erros evitados na origem.</w:t>
            </w:r>
          </w:p>
        </w:tc>
      </w:tr>
      <w:tr w:rsidR="00010721" w14:paraId="3BACB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F9909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Meus Registros Pendentes (nova)</w:t>
            </w:r>
          </w:p>
        </w:tc>
        <w:tc>
          <w:tcPr>
            <w:tcW w:w="388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EB442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Lista com status Pendente, Falha (nova tentativa agendada), Aguardando confirmação e Publicado; botão "Sincronizar agora".</w:t>
            </w:r>
          </w:p>
        </w:tc>
        <w:tc>
          <w:tcPr>
            <w:tcW w:w="255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5EE1E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Transparência do subprocesso de sincronização.</w:t>
            </w:r>
          </w:p>
        </w:tc>
      </w:tr>
      <w:tr w:rsidR="00010721" w14:paraId="14722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61FE69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Resultado da Identificação</w:t>
            </w:r>
          </w:p>
        </w:tc>
        <w:tc>
          <w:tcPr>
            <w:tcW w:w="388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A00C7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Cartões das candidatas com foto de referência, status de conservação e percentual; sem candidatas: dicas e busca no catálogo.</w:t>
            </w:r>
          </w:p>
        </w:tc>
        <w:tc>
          <w:tcPr>
            <w:tcW w:w="255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C84DF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Confirmação assistida e educativa.</w:t>
            </w:r>
          </w:p>
        </w:tc>
      </w:tr>
      <w:tr w:rsidR="00010721" w14:paraId="0A6B5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A0EDC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Detalhe da Postagem</w:t>
            </w:r>
          </w:p>
        </w:tc>
        <w:tc>
          <w:tcPr>
            <w:tcW w:w="388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8FE04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Selo "Validado por especialista" ou "Identificação pendente"; histórico de identificação; ação "Sinalizar divergência".</w:t>
            </w:r>
          </w:p>
        </w:tc>
        <w:tc>
          <w:tcPr>
            <w:tcW w:w="255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5AF19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Rastreabilidade e entrada de divergências na fila.</w:t>
            </w:r>
          </w:p>
        </w:tc>
      </w:tr>
      <w:tr w:rsidR="00010721" w14:paraId="394AA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C26C8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Mapa</w:t>
            </w:r>
          </w:p>
        </w:tc>
        <w:tc>
          <w:tcPr>
            <w:tcW w:w="388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8963C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Espécies ameaçadas exibidas como área (círculo de cerca de 10 km), com legenda explicativa.</w:t>
            </w:r>
          </w:p>
        </w:tc>
        <w:tc>
          <w:tcPr>
            <w:tcW w:w="255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82B8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RN-017: proteção da espécie.</w:t>
            </w:r>
          </w:p>
        </w:tc>
      </w:tr>
      <w:tr w:rsidR="00010721" w14:paraId="29121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1AA4E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Fila de Curadoria (nova)</w:t>
            </w:r>
          </w:p>
        </w:tc>
        <w:tc>
          <w:tcPr>
            <w:tcW w:w="388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F2DD5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Lista priorizada com filtros por táxon e região; ações Confirmar, Corrigir e Pedir fotos, com justificativa.</w:t>
            </w:r>
          </w:p>
        </w:tc>
        <w:tc>
          <w:tcPr>
            <w:tcW w:w="255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E0066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TO-BE 02: trabalho vai até o especialista.</w:t>
            </w:r>
          </w:p>
        </w:tc>
      </w:tr>
      <w:tr w:rsidR="00010721" w14:paraId="2D23D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08984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Curadoria do Catálogo (nova, admin.)</w:t>
            </w:r>
          </w:p>
        </w:tc>
        <w:tc>
          <w:tcPr>
            <w:tcW w:w="388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86BD1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Lista de espécies NE com formulário de ficha técnica e status IUCN/MMA.</w:t>
            </w:r>
          </w:p>
        </w:tc>
        <w:tc>
          <w:tcPr>
            <w:tcW w:w="255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CE2C0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Fim da curadoria manual via SQL.</w:t>
            </w:r>
          </w:p>
        </w:tc>
      </w:tr>
      <w:tr w:rsidR="00010721" w14:paraId="7CFF4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5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FD326" w14:textId="77777777" w:rsidR="00010721" w:rsidRDefault="00A5001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Central de Notificações</w:t>
            </w:r>
          </w:p>
        </w:tc>
        <w:tc>
          <w:tcPr>
            <w:tcW w:w="3887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44528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Pareceres, pedidos de fotos e conclusão da sincronização.</w:t>
            </w:r>
          </w:p>
        </w:tc>
        <w:tc>
          <w:tcPr>
            <w:tcW w:w="2552" w:type="dxa"/>
            <w:tcBorders>
              <w:top w:val="single" w:sz="4" w:space="0" w:color="B4BCCC"/>
              <w:left w:val="single" w:sz="4" w:space="0" w:color="B4BCCC"/>
              <w:bottom w:val="single" w:sz="4" w:space="0" w:color="B4BCCC"/>
              <w:right w:val="single" w:sz="4" w:space="0" w:color="B4BCCC"/>
            </w:tcBorders>
            <w:shd w:val="clear" w:color="auto" w:fill="F2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DB5AB" w14:textId="77777777" w:rsidR="00010721" w:rsidRDefault="00A50011">
            <w:pPr>
              <w:spacing w:after="20"/>
            </w:pPr>
            <w:r>
              <w:rPr>
                <w:sz w:val="17"/>
                <w:szCs w:val="17"/>
              </w:rPr>
              <w:t>Comunicação com o autor ao longo dos dois processos.</w:t>
            </w:r>
          </w:p>
        </w:tc>
      </w:tr>
    </w:tbl>
    <w:p w14:paraId="692382E7" w14:textId="77777777" w:rsidR="00010721" w:rsidRDefault="00A50011">
      <w:pPr>
        <w:spacing w:before="60" w:after="160"/>
        <w:jc w:val="center"/>
      </w:pPr>
      <w:r>
        <w:rPr>
          <w:i/>
          <w:iCs/>
          <w:sz w:val="18"/>
          <w:szCs w:val="18"/>
        </w:rPr>
        <w:t>Tabela 17 — Impacto no design de telas</w:t>
      </w:r>
    </w:p>
    <w:p w14:paraId="1261D6A0" w14:textId="77777777" w:rsidR="00010721" w:rsidRDefault="00A50011">
      <w:pPr>
        <w:pStyle w:val="Ttulo2"/>
        <w:keepNext/>
      </w:pPr>
      <w:bookmarkStart w:id="22" w:name="_Toc241521526"/>
      <w:r>
        <w:t>7.5 Rastreabilidade com o planejamento do produto</w:t>
      </w:r>
      <w:bookmarkEnd w:id="22"/>
    </w:p>
    <w:p w14:paraId="4E737185" w14:textId="77777777" w:rsidR="00010721" w:rsidRDefault="00A50011">
      <w:pPr>
        <w:spacing w:after="110" w:line="276" w:lineRule="auto"/>
        <w:jc w:val="both"/>
      </w:pPr>
      <w:r>
        <w:t>As mudanças foram confrontadas com o Planejamento de Entregas dos MVPs (v3.0) do Projeto Final. O funcionamento offline já está previsto como entrega obrigatória do MVP 2 (24/10/2026). As orientações de nova foto e a sugestão pelo catálogo cabem no MVP 1 (10/10/2026), junto da HU04. A geoprivacidade (RN-017) e a curadoria (HU11, RN-018 e RN-019) dependem de aprovação no DRS e se encaixam, respectivamente, no MVP 2, junto ao mapa, e no MVP 3 (07/11/2026), que já contempla o selo de especialista (RF015) e a d</w:t>
      </w:r>
      <w:r>
        <w:t>esvinculação de espécie (RF020).</w:t>
      </w:r>
    </w:p>
    <w:p w14:paraId="3DD6DA67" w14:textId="77777777" w:rsidR="00010721" w:rsidRDefault="00A50011">
      <w:pPr>
        <w:pStyle w:val="Ttulo1"/>
        <w:keepNext/>
      </w:pPr>
      <w:bookmarkStart w:id="23" w:name="_Toc241521527"/>
      <w:r>
        <w:t>8. Conclusões</w:t>
      </w:r>
      <w:bookmarkEnd w:id="23"/>
    </w:p>
    <w:p w14:paraId="76856826" w14:textId="77777777" w:rsidR="00010721" w:rsidRDefault="00A50011">
      <w:pPr>
        <w:spacing w:after="110" w:line="276" w:lineRule="auto"/>
        <w:jc w:val="both"/>
      </w:pPr>
      <w:r>
        <w:t>A análise mostrou que os dois processos mais críticos do Extinction tinham falhas que o simples desenvolvimento de funcionalidades não evidenciava. O registro de avistamento dependia de conexão justamente no ambiente em que a plataforma é mais útil, e a validação científica, que dá credibilidade aos dados, simplesmente não existia como processo: acontecia por acaso, com retrabalho e sem registro.</w:t>
      </w:r>
    </w:p>
    <w:p w14:paraId="76F965A0" w14:textId="77777777" w:rsidR="00010721" w:rsidRDefault="00A50011">
      <w:pPr>
        <w:spacing w:after="110" w:line="276" w:lineRule="auto"/>
        <w:jc w:val="both"/>
      </w:pPr>
      <w:r>
        <w:t>A abordagem centrada na pessoa levou a mudanças que não são apenas técnicas. Separar captura de envio respeita o contexto da trilheira sem sinal; levar a fila priorizada ao especialista respeita o pouco tempo do voluntário; corrigir sem excluir respeita o esforço do autor; e generalizar a localização de espécies ameaçadas respeita o próprio objeto da preservação. Cada mudança foi traduzida em requisitos concretos: quatro regras ajustadas, três novas regras, quatro novos cenários na HU04, uma nova história d</w:t>
      </w:r>
      <w:r>
        <w:t>e usuário (HU11) e oito telas impactadas. As mudanças também foram conectadas ao cronograma de entregas do produto, o que garante que o trabalho desta disciplina alimente diretamente a evolução do sistema.</w:t>
      </w:r>
    </w:p>
    <w:p w14:paraId="58BC93A6" w14:textId="77777777" w:rsidR="00010721" w:rsidRDefault="00A50011">
      <w:pPr>
        <w:spacing w:after="110" w:line="276" w:lineRule="auto"/>
        <w:jc w:val="both"/>
      </w:pPr>
      <w:r>
        <w:t>Como próximos passos, recomenda-se formalizar as novas regras no DRS, implementar a coleta dos indicadores propostos (processo G3) para comparar AS-IS e TO-BE com dados reais após a entrega dos MVPs e validar o fluxo de curadoria com especialistas reais, em um piloto com biólogos voluntários.</w:t>
      </w:r>
    </w:p>
    <w:p w14:paraId="55793021" w14:textId="77777777" w:rsidR="00010721" w:rsidRDefault="00A50011">
      <w:pPr>
        <w:pStyle w:val="Ttulo1"/>
        <w:keepNext/>
      </w:pPr>
      <w:bookmarkStart w:id="24" w:name="_Toc241521528"/>
      <w:r>
        <w:t>Referências</w:t>
      </w:r>
      <w:bookmarkEnd w:id="24"/>
    </w:p>
    <w:p w14:paraId="25384040" w14:textId="77777777" w:rsidR="00010721" w:rsidRDefault="00A50011">
      <w:pPr>
        <w:spacing w:after="110" w:line="276" w:lineRule="auto"/>
      </w:pPr>
      <w:r>
        <w:t xml:space="preserve">ABPMP — ASSOCIATION OF BUSINESS PROCESS MANAGEMENT PROFESSIONALS. </w:t>
      </w:r>
      <w:r>
        <w:rPr>
          <w:b/>
          <w:bCs/>
        </w:rPr>
        <w:t>BPM CBOK: guia para o gerenciamento de processos de negócio — corpo comum de conhecimento</w:t>
      </w:r>
      <w:r>
        <w:t>. Versão 3.0. Brasília: ABPMP Brasil, 2013.</w:t>
      </w:r>
    </w:p>
    <w:p w14:paraId="7A059E0E" w14:textId="77777777" w:rsidR="00010721" w:rsidRDefault="00A50011">
      <w:pPr>
        <w:spacing w:after="110" w:line="276" w:lineRule="auto"/>
      </w:pPr>
      <w:r>
        <w:t xml:space="preserve">BRASIL. </w:t>
      </w:r>
      <w:r>
        <w:rPr>
          <w:b/>
          <w:bCs/>
        </w:rPr>
        <w:t>Lei nº 13.709, de 14 de agosto de 2018</w:t>
      </w:r>
      <w:r>
        <w:t>. Lei Geral de Proteção de Dados Pessoais (LGPD). Brasília, 2018.</w:t>
      </w:r>
    </w:p>
    <w:p w14:paraId="448D71E0" w14:textId="77777777" w:rsidR="00010721" w:rsidRDefault="00A50011">
      <w:pPr>
        <w:spacing w:after="110" w:line="276" w:lineRule="auto"/>
      </w:pPr>
      <w:r>
        <w:t xml:space="preserve">BROWN, T. </w:t>
      </w:r>
      <w:r>
        <w:rPr>
          <w:b/>
          <w:bCs/>
        </w:rPr>
        <w:t>Design thinking: uma metodologia poderosa para decretar o fim das velhas ideias</w:t>
      </w:r>
      <w:r>
        <w:t>. Rio de Janeiro: Elsevier, 2010.</w:t>
      </w:r>
    </w:p>
    <w:p w14:paraId="015682B5" w14:textId="77777777" w:rsidR="00010721" w:rsidRDefault="00A50011">
      <w:pPr>
        <w:spacing w:after="110" w:line="276" w:lineRule="auto"/>
      </w:pPr>
      <w:r>
        <w:t xml:space="preserve">DUMAS, M.; LA ROSA, M.; MENDLING, J.; REIJERS, H. A. </w:t>
      </w:r>
      <w:r>
        <w:rPr>
          <w:b/>
          <w:bCs/>
        </w:rPr>
        <w:t>Fundamentals of Business Process Management</w:t>
      </w:r>
      <w:r>
        <w:t>. 2. ed. Berlin: Springer, 2018.</w:t>
      </w:r>
    </w:p>
    <w:p w14:paraId="6EE1158B" w14:textId="77777777" w:rsidR="00010721" w:rsidRDefault="00A50011">
      <w:pPr>
        <w:spacing w:after="110" w:line="276" w:lineRule="auto"/>
      </w:pPr>
      <w:r>
        <w:t xml:space="preserve">GRUPO 11. </w:t>
      </w:r>
      <w:r>
        <w:rPr>
          <w:b/>
          <w:bCs/>
        </w:rPr>
        <w:t>Extinction: Documento de Visão, Documento de Requisitos de Software e Documento de Arquitetura de Software</w:t>
      </w:r>
      <w:r>
        <w:t>. Versão 2.0. Brasília: Universidade Católica de Brasília, 2026.</w:t>
      </w:r>
    </w:p>
    <w:p w14:paraId="4C0473C0" w14:textId="77777777" w:rsidR="00010721" w:rsidRDefault="00A50011">
      <w:pPr>
        <w:spacing w:after="110" w:line="276" w:lineRule="auto"/>
      </w:pPr>
      <w:r>
        <w:t xml:space="preserve">IUCN. </w:t>
      </w:r>
      <w:r>
        <w:rPr>
          <w:b/>
          <w:bCs/>
        </w:rPr>
        <w:t>The IUCN Red List of Threatened Species</w:t>
      </w:r>
      <w:r>
        <w:t>. Disponível em: https://www.iucnredlist.org.</w:t>
      </w:r>
    </w:p>
    <w:p w14:paraId="61D974AC" w14:textId="77777777" w:rsidR="00010721" w:rsidRDefault="00A50011">
      <w:pPr>
        <w:spacing w:after="110" w:line="276" w:lineRule="auto"/>
      </w:pPr>
      <w:r>
        <w:t xml:space="preserve">OMG — OBJECT MANAGEMENT GROUP. </w:t>
      </w:r>
      <w:r>
        <w:rPr>
          <w:b/>
          <w:bCs/>
        </w:rPr>
        <w:t>Business Process Model and Notation (BPMN), Version 2.0.2</w:t>
      </w:r>
      <w:r>
        <w:t>. 2014. Disponível em: https://www.omg.org/spec/BPMN/2.0.2.</w:t>
      </w:r>
    </w:p>
    <w:p w14:paraId="6E5DE836" w14:textId="77777777" w:rsidR="00010721" w:rsidRDefault="00A50011">
      <w:pPr>
        <w:spacing w:after="110" w:line="276" w:lineRule="auto"/>
      </w:pPr>
      <w:r>
        <w:t xml:space="preserve">WOMACK, J. P.; JONES, D. T. </w:t>
      </w:r>
      <w:r>
        <w:rPr>
          <w:b/>
          <w:bCs/>
        </w:rPr>
        <w:t>A mentalidade enxuta nas empresas: elimine o desperdício e crie riqueza</w:t>
      </w:r>
      <w:r>
        <w:t>. Rio de Janeiro: Campus, 2004.</w:t>
      </w:r>
    </w:p>
    <w:p w14:paraId="23A257E1" w14:textId="77777777" w:rsidR="00010721" w:rsidRDefault="00A50011">
      <w:pPr>
        <w:pStyle w:val="Ttulo2"/>
        <w:keepNext/>
      </w:pPr>
      <w:bookmarkStart w:id="25" w:name="_Toc241521529"/>
      <w:r>
        <w:t>Apêndice — Arquivos dos modelos BPMN</w:t>
      </w:r>
      <w:bookmarkEnd w:id="25"/>
    </w:p>
    <w:p w14:paraId="26121ABF" w14:textId="77777777" w:rsidR="00010721" w:rsidRDefault="00A50011">
      <w:pPr>
        <w:spacing w:after="110" w:line="276" w:lineRule="auto"/>
      </w:pPr>
      <w:r>
        <w:t>Acompanham este relatório os arquivos .bpmn (BPMN 2.0 com informações de diagrama), que podem ser abertos e editados em Bizagi Modeler, Camunda Modeler ou bpmn.io: ASIS</w:t>
      </w:r>
      <w:r>
        <w:rPr>
          <w:i/>
          <w:iCs/>
        </w:rPr>
        <w:t>01A</w:t>
      </w:r>
      <w:r>
        <w:t>Captura</w:t>
      </w:r>
      <w:r>
        <w:rPr>
          <w:i/>
          <w:iCs/>
        </w:rPr>
        <w:t>Fotos</w:t>
      </w:r>
      <w:r>
        <w:t>Localizacao, ASIS</w:t>
      </w:r>
      <w:r>
        <w:rPr>
          <w:i/>
          <w:iCs/>
        </w:rPr>
        <w:t>01B</w:t>
      </w:r>
      <w:r>
        <w:t>Identificacao</w:t>
      </w:r>
      <w:r>
        <w:rPr>
          <w:i/>
          <w:iCs/>
        </w:rPr>
        <w:t>Especie, ASIS</w:t>
      </w:r>
      <w:r>
        <w:t>01C</w:t>
      </w:r>
      <w:r>
        <w:rPr>
          <w:i/>
          <w:iCs/>
        </w:rPr>
        <w:t>Publicacao, ASIS</w:t>
      </w:r>
      <w:r>
        <w:t>02</w:t>
      </w:r>
      <w:r>
        <w:rPr>
          <w:i/>
          <w:iCs/>
        </w:rPr>
        <w:t>Validacao</w:t>
      </w:r>
      <w:r>
        <w:t>Identificacao, TOBE</w:t>
      </w:r>
      <w:r>
        <w:rPr>
          <w:i/>
          <w:iCs/>
        </w:rPr>
        <w:t>01A</w:t>
      </w:r>
      <w:r>
        <w:t>Captura</w:t>
      </w:r>
      <w:r>
        <w:rPr>
          <w:i/>
          <w:iCs/>
        </w:rPr>
        <w:t>Fotos</w:t>
      </w:r>
      <w:r>
        <w:t>Localizacao, TOBE</w:t>
      </w:r>
      <w:r>
        <w:rPr>
          <w:i/>
          <w:iCs/>
        </w:rPr>
        <w:t>01B</w:t>
      </w:r>
      <w:r>
        <w:t>Identificacao</w:t>
      </w:r>
      <w:r>
        <w:rPr>
          <w:i/>
          <w:iCs/>
        </w:rPr>
        <w:t>Especie, TOBE</w:t>
      </w:r>
      <w:r>
        <w:t>01C</w:t>
      </w:r>
      <w:r>
        <w:rPr>
          <w:i/>
          <w:iCs/>
        </w:rPr>
        <w:t>Publicacao, TOBE</w:t>
      </w:r>
      <w:r>
        <w:t>01a</w:t>
      </w:r>
      <w:r>
        <w:rPr>
          <w:i/>
          <w:iCs/>
        </w:rPr>
        <w:t>Subprocesso</w:t>
      </w:r>
      <w:r>
        <w:t>Sincronizacao</w:t>
      </w:r>
      <w:r>
        <w:rPr>
          <w:i/>
          <w:iCs/>
        </w:rPr>
        <w:t>Offline e TOBE</w:t>
      </w:r>
      <w:r>
        <w:t>02</w:t>
      </w:r>
      <w:r>
        <w:rPr>
          <w:i/>
          <w:iCs/>
        </w:rPr>
        <w:t>Curadoria</w:t>
      </w:r>
      <w:r>
        <w:t>Cientifica.</w:t>
      </w:r>
    </w:p>
    <w:sectPr w:rsidR="00010721">
      <w:headerReference w:type="default" r:id="rId39"/>
      <w:footerReference w:type="default" r:id="rId40"/>
      <w:pgSz w:w="11906" w:h="16838"/>
      <w:pgMar w:top="2127" w:right="1701" w:bottom="1417" w:left="1701" w:header="708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B0C20" w14:textId="77777777" w:rsidR="00A50011" w:rsidRDefault="00A50011">
      <w:r>
        <w:separator/>
      </w:r>
    </w:p>
  </w:endnote>
  <w:endnote w:type="continuationSeparator" w:id="0">
    <w:p w14:paraId="69FDDA4A" w14:textId="77777777" w:rsidR="00A50011" w:rsidRDefault="00A50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2F92" w14:textId="77777777" w:rsidR="00010721" w:rsidRDefault="00A50011">
    <w:pPr>
      <w:jc w:val="right"/>
    </w:pPr>
    <w:r>
      <w:rPr>
        <w:color w:val="808080"/>
        <w:sz w:val="16"/>
        <w:szCs w:val="16"/>
      </w:rPr>
      <w:t xml:space="preserve">Extinction — Processos de Negócio |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35B1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50CFF" w14:textId="77777777" w:rsidR="00010721" w:rsidRDefault="00A50011">
    <w:pPr>
      <w:jc w:val="right"/>
    </w:pPr>
    <w:r>
      <w:rPr>
        <w:color w:val="808080"/>
        <w:sz w:val="16"/>
        <w:szCs w:val="16"/>
      </w:rPr>
      <w:t xml:space="preserve">Extinction — Processos de Negócio |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35B1A">
      <w:rPr>
        <w:noProof/>
        <w:color w:val="808080"/>
        <w:sz w:val="16"/>
        <w:szCs w:val="16"/>
      </w:rPr>
      <w:t>8</w:t>
    </w:r>
    <w:r>
      <w:rPr>
        <w:color w:val="8080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8EB8C" w14:textId="77777777" w:rsidR="00010721" w:rsidRDefault="00A50011">
    <w:pPr>
      <w:jc w:val="right"/>
    </w:pPr>
    <w:r>
      <w:rPr>
        <w:color w:val="808080"/>
        <w:sz w:val="16"/>
        <w:szCs w:val="16"/>
      </w:rPr>
      <w:t xml:space="preserve">Extinction — Processos de Negócio |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35B1A">
      <w:rPr>
        <w:noProof/>
        <w:color w:val="808080"/>
        <w:sz w:val="16"/>
        <w:szCs w:val="16"/>
      </w:rPr>
      <w:t>9</w:t>
    </w:r>
    <w:r>
      <w:rPr>
        <w:color w:val="808080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6317" w14:textId="77777777" w:rsidR="00010721" w:rsidRDefault="00A50011">
    <w:pPr>
      <w:jc w:val="right"/>
    </w:pPr>
    <w:r>
      <w:rPr>
        <w:color w:val="808080"/>
        <w:sz w:val="16"/>
        <w:szCs w:val="16"/>
      </w:rPr>
      <w:t xml:space="preserve">Extinction — Processos de Negócio |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35B1A">
      <w:rPr>
        <w:noProof/>
        <w:color w:val="808080"/>
        <w:sz w:val="16"/>
        <w:szCs w:val="16"/>
      </w:rPr>
      <w:t>10</w:t>
    </w:r>
    <w:r>
      <w:rPr>
        <w:color w:val="808080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5B974" w14:textId="77777777" w:rsidR="00010721" w:rsidRDefault="00A50011">
    <w:pPr>
      <w:jc w:val="right"/>
    </w:pPr>
    <w:r>
      <w:rPr>
        <w:color w:val="808080"/>
        <w:sz w:val="16"/>
        <w:szCs w:val="16"/>
      </w:rPr>
      <w:t xml:space="preserve">Extinction — Processos de Negócio |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35B1A">
      <w:rPr>
        <w:noProof/>
        <w:color w:val="808080"/>
        <w:sz w:val="16"/>
        <w:szCs w:val="16"/>
      </w:rPr>
      <w:t>11</w:t>
    </w:r>
    <w:r>
      <w:rPr>
        <w:color w:val="808080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F6070" w14:textId="77777777" w:rsidR="00010721" w:rsidRDefault="00A50011">
    <w:pPr>
      <w:jc w:val="right"/>
    </w:pPr>
    <w:r>
      <w:rPr>
        <w:color w:val="808080"/>
        <w:sz w:val="16"/>
        <w:szCs w:val="16"/>
      </w:rPr>
      <w:t xml:space="preserve">Extinction — Processos de Negócio |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35B1A">
      <w:rPr>
        <w:noProof/>
        <w:color w:val="808080"/>
        <w:sz w:val="16"/>
        <w:szCs w:val="16"/>
      </w:rPr>
      <w:t>12</w:t>
    </w:r>
    <w:r>
      <w:rPr>
        <w:color w:val="808080"/>
        <w:sz w:val="16"/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1BA64" w14:textId="77777777" w:rsidR="00010721" w:rsidRDefault="00A50011">
    <w:pPr>
      <w:jc w:val="right"/>
    </w:pPr>
    <w:r>
      <w:rPr>
        <w:color w:val="808080"/>
        <w:sz w:val="16"/>
        <w:szCs w:val="16"/>
      </w:rPr>
      <w:t xml:space="preserve">Extinction — Processos de Negócio |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35B1A">
      <w:rPr>
        <w:noProof/>
        <w:color w:val="808080"/>
        <w:sz w:val="16"/>
        <w:szCs w:val="16"/>
      </w:rPr>
      <w:t>17</w:t>
    </w:r>
    <w:r>
      <w:rPr>
        <w:color w:val="808080"/>
        <w:sz w:val="16"/>
        <w:szCs w:val="16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15D76" w14:textId="77777777" w:rsidR="00010721" w:rsidRDefault="00A50011">
    <w:pPr>
      <w:jc w:val="right"/>
    </w:pPr>
    <w:r>
      <w:rPr>
        <w:color w:val="808080"/>
        <w:sz w:val="16"/>
        <w:szCs w:val="16"/>
      </w:rPr>
      <w:t xml:space="preserve">Extinction — Processos de Negócio |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35B1A">
      <w:rPr>
        <w:noProof/>
        <w:color w:val="808080"/>
        <w:sz w:val="16"/>
        <w:szCs w:val="16"/>
      </w:rPr>
      <w:t>18</w:t>
    </w:r>
    <w:r>
      <w:rPr>
        <w:color w:val="808080"/>
        <w:sz w:val="16"/>
        <w:szCs w:val="16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7725" w14:textId="77777777" w:rsidR="00010721" w:rsidRDefault="00A50011">
    <w:pPr>
      <w:jc w:val="right"/>
    </w:pPr>
    <w:r>
      <w:rPr>
        <w:color w:val="808080"/>
        <w:sz w:val="16"/>
        <w:szCs w:val="16"/>
      </w:rPr>
      <w:t xml:space="preserve">Extinction — Processos de Negócio |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35B1A">
      <w:rPr>
        <w:noProof/>
        <w:color w:val="808080"/>
        <w:sz w:val="16"/>
        <w:szCs w:val="16"/>
      </w:rPr>
      <w:t>19</w:t>
    </w:r>
    <w:r>
      <w:rPr>
        <w:color w:val="808080"/>
        <w:sz w:val="16"/>
        <w:szCs w:val="16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FB9F" w14:textId="77777777" w:rsidR="00010721" w:rsidRDefault="00A50011">
    <w:pPr>
      <w:jc w:val="right"/>
    </w:pPr>
    <w:r>
      <w:rPr>
        <w:color w:val="808080"/>
        <w:sz w:val="16"/>
        <w:szCs w:val="16"/>
      </w:rPr>
      <w:t xml:space="preserve">Extinction — Processos de Negócio |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35B1A">
      <w:rPr>
        <w:noProof/>
        <w:color w:val="808080"/>
        <w:sz w:val="16"/>
        <w:szCs w:val="16"/>
      </w:rPr>
      <w:t>20</w:t>
    </w:r>
    <w:r>
      <w:rPr>
        <w:color w:val="808080"/>
        <w:sz w:val="16"/>
        <w:szCs w:val="16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489A7" w14:textId="77777777" w:rsidR="00010721" w:rsidRDefault="00A50011">
    <w:pPr>
      <w:jc w:val="right"/>
    </w:pPr>
    <w:r>
      <w:rPr>
        <w:color w:val="808080"/>
        <w:sz w:val="16"/>
        <w:szCs w:val="16"/>
      </w:rPr>
      <w:t xml:space="preserve">Extinction — Processos de Negócio |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35B1A">
      <w:rPr>
        <w:noProof/>
        <w:color w:val="808080"/>
        <w:sz w:val="16"/>
        <w:szCs w:val="16"/>
      </w:rPr>
      <w:t>21</w:t>
    </w:r>
    <w:r>
      <w:rPr>
        <w:color w:val="808080"/>
        <w:sz w:val="16"/>
        <w:szCs w:val="16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E8246" w14:textId="77777777" w:rsidR="00010721" w:rsidRDefault="00A50011">
    <w:pPr>
      <w:jc w:val="right"/>
    </w:pPr>
    <w:r>
      <w:rPr>
        <w:color w:val="808080"/>
        <w:sz w:val="16"/>
        <w:szCs w:val="16"/>
      </w:rPr>
      <w:t xml:space="preserve">Extinction — Processos de Negócio |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35B1A">
      <w:rPr>
        <w:noProof/>
        <w:color w:val="808080"/>
        <w:sz w:val="16"/>
        <w:szCs w:val="16"/>
      </w:rPr>
      <w:t>22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AD3DF" w14:textId="77777777" w:rsidR="00A50011" w:rsidRDefault="00A50011">
      <w:r>
        <w:separator/>
      </w:r>
    </w:p>
  </w:footnote>
  <w:footnote w:type="continuationSeparator" w:id="0">
    <w:p w14:paraId="4902AB50" w14:textId="77777777" w:rsidR="00A50011" w:rsidRDefault="00A50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1CA8F" w14:textId="77777777" w:rsidR="00010721" w:rsidRDefault="00A50011">
    <w:r>
      <w:rPr>
        <w:noProof/>
      </w:rPr>
      <w:drawing>
        <wp:anchor distT="0" distB="0" distL="0" distR="0" simplePos="0" relativeHeight="251656704" behindDoc="1" locked="0" layoutInCell="1" allowOverlap="1" wp14:anchorId="172CEDA2" wp14:editId="31A50CB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83E78" w14:textId="77777777" w:rsidR="00010721" w:rsidRDefault="00A50011">
    <w:pPr>
      <w:jc w:val="right"/>
    </w:pPr>
    <w:r>
      <w:rPr>
        <w:color w:val="1B3A8C"/>
        <w:sz w:val="16"/>
        <w:szCs w:val="16"/>
      </w:rPr>
      <w:t>Universidade Católica de Brasília — Processos de Negócio — Extinction (Grupo 11)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C139D" w14:textId="77777777" w:rsidR="00010721" w:rsidRDefault="00A50011">
    <w:pPr>
      <w:jc w:val="right"/>
    </w:pPr>
    <w:r>
      <w:rPr>
        <w:color w:val="1B3A8C"/>
        <w:sz w:val="16"/>
        <w:szCs w:val="16"/>
      </w:rPr>
      <w:t>Universidade Católica de Brasília — Processos de Negócio — Extinction (Grupo 11)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3ECA9" w14:textId="77777777" w:rsidR="00010721" w:rsidRDefault="00A50011">
    <w:pPr>
      <w:jc w:val="right"/>
    </w:pPr>
    <w:r>
      <w:rPr>
        <w:color w:val="1B3A8C"/>
        <w:sz w:val="16"/>
        <w:szCs w:val="16"/>
      </w:rPr>
      <w:t>Universidade Católica de Brasília — Processos de Negócio — Extinction (Grupo 11)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7B37" w14:textId="77777777" w:rsidR="00010721" w:rsidRDefault="00A50011">
    <w:pPr>
      <w:jc w:val="right"/>
    </w:pPr>
    <w:r>
      <w:rPr>
        <w:color w:val="1B3A8C"/>
        <w:sz w:val="16"/>
        <w:szCs w:val="16"/>
      </w:rPr>
      <w:t>Universidade Católica de Brasília — Processos de Negócio — Extinction (Grupo 11)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C0957" w14:textId="77777777" w:rsidR="00010721" w:rsidRDefault="00A50011">
    <w:r>
      <w:rPr>
        <w:noProof/>
      </w:rPr>
      <w:drawing>
        <wp:anchor distT="0" distB="0" distL="0" distR="0" simplePos="0" relativeHeight="251658752" behindDoc="1" locked="0" layoutInCell="1" allowOverlap="1" wp14:anchorId="23E65A92" wp14:editId="572D577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l="0" t="0" r="0" b="0"/>
          <wp:wrapNone/>
          <wp:docPr id="900682950" name="Imagem 9006829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064A" w14:textId="77777777" w:rsidR="00010721" w:rsidRDefault="00A50011">
    <w:pPr>
      <w:jc w:val="right"/>
    </w:pPr>
    <w:r>
      <w:rPr>
        <w:color w:val="1B3A8C"/>
        <w:sz w:val="16"/>
        <w:szCs w:val="16"/>
      </w:rPr>
      <w:t>Universidade Católica de Brasília — Processos de Negócio — Extinction (Grupo 11)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5CC1F" w14:textId="77777777" w:rsidR="00010721" w:rsidRDefault="00A50011">
    <w:pPr>
      <w:jc w:val="right"/>
    </w:pPr>
    <w:r>
      <w:rPr>
        <w:color w:val="1B3A8C"/>
        <w:sz w:val="16"/>
        <w:szCs w:val="16"/>
      </w:rPr>
      <w:t>Universidade Católica de Brasília — Processos de Negócio — Extinction (Grupo 11)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FC90C" w14:textId="77777777" w:rsidR="00010721" w:rsidRDefault="00A50011">
    <w:pPr>
      <w:jc w:val="right"/>
    </w:pPr>
    <w:r>
      <w:rPr>
        <w:color w:val="1B3A8C"/>
        <w:sz w:val="16"/>
        <w:szCs w:val="16"/>
      </w:rPr>
      <w:t>Universidade Católica de Brasília — Processos de Negócio — Extinction (Grupo 11)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0B88F" w14:textId="77777777" w:rsidR="00010721" w:rsidRDefault="00A50011">
    <w:pPr>
      <w:jc w:val="right"/>
    </w:pPr>
    <w:r>
      <w:rPr>
        <w:color w:val="1B3A8C"/>
        <w:sz w:val="16"/>
        <w:szCs w:val="16"/>
      </w:rPr>
      <w:t>Universidade Católica de Brasília — Processos de Negócio — Extinction (Grupo 11)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AB39D" w14:textId="77777777" w:rsidR="00010721" w:rsidRDefault="00A50011">
    <w:pPr>
      <w:jc w:val="right"/>
    </w:pPr>
    <w:r>
      <w:rPr>
        <w:color w:val="1B3A8C"/>
        <w:sz w:val="16"/>
        <w:szCs w:val="16"/>
      </w:rPr>
      <w:t>Universidade Católica de Brasília — Processos de Negócio — Extinction (Grupo 11)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5E9DE" w14:textId="77777777" w:rsidR="00010721" w:rsidRDefault="00A50011">
    <w:r>
      <w:rPr>
        <w:noProof/>
      </w:rPr>
      <w:drawing>
        <wp:anchor distT="0" distB="0" distL="0" distR="0" simplePos="0" relativeHeight="251657728" behindDoc="1" locked="0" layoutInCell="1" allowOverlap="1" wp14:anchorId="0180AA67" wp14:editId="4015D9C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l="0" t="0" r="0" b="0"/>
          <wp:wrapNone/>
          <wp:docPr id="312018012" name="Imagem 3120180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85045"/>
    <w:multiLevelType w:val="hybridMultilevel"/>
    <w:tmpl w:val="5DB0A58A"/>
    <w:lvl w:ilvl="0" w:tplc="226005D6">
      <w:start w:val="1"/>
      <w:numFmt w:val="bullet"/>
      <w:lvlText w:val="•"/>
      <w:lvlJc w:val="left"/>
      <w:pPr>
        <w:ind w:left="540" w:hanging="300"/>
      </w:pPr>
    </w:lvl>
    <w:lvl w:ilvl="1" w:tplc="1F6E14AA">
      <w:numFmt w:val="decimal"/>
      <w:lvlText w:val=""/>
      <w:lvlJc w:val="left"/>
    </w:lvl>
    <w:lvl w:ilvl="2" w:tplc="419091E2">
      <w:numFmt w:val="decimal"/>
      <w:lvlText w:val=""/>
      <w:lvlJc w:val="left"/>
    </w:lvl>
    <w:lvl w:ilvl="3" w:tplc="2D38309E">
      <w:numFmt w:val="decimal"/>
      <w:lvlText w:val=""/>
      <w:lvlJc w:val="left"/>
    </w:lvl>
    <w:lvl w:ilvl="4" w:tplc="96A84F20">
      <w:numFmt w:val="decimal"/>
      <w:lvlText w:val=""/>
      <w:lvlJc w:val="left"/>
    </w:lvl>
    <w:lvl w:ilvl="5" w:tplc="D9C2733E">
      <w:numFmt w:val="decimal"/>
      <w:lvlText w:val=""/>
      <w:lvlJc w:val="left"/>
    </w:lvl>
    <w:lvl w:ilvl="6" w:tplc="A50EA78C">
      <w:numFmt w:val="decimal"/>
      <w:lvlText w:val=""/>
      <w:lvlJc w:val="left"/>
    </w:lvl>
    <w:lvl w:ilvl="7" w:tplc="57723672">
      <w:numFmt w:val="decimal"/>
      <w:lvlText w:val=""/>
      <w:lvlJc w:val="left"/>
    </w:lvl>
    <w:lvl w:ilvl="8" w:tplc="34E8355C">
      <w:numFmt w:val="decimal"/>
      <w:lvlText w:val=""/>
      <w:lvlJc w:val="left"/>
    </w:lvl>
  </w:abstractNum>
  <w:abstractNum w:abstractNumId="1" w15:restartNumberingAfterBreak="0">
    <w:nsid w:val="7DC24635"/>
    <w:multiLevelType w:val="hybridMultilevel"/>
    <w:tmpl w:val="BA7C9A2E"/>
    <w:lvl w:ilvl="0" w:tplc="6AE65176" w:tentative="1">
      <w:start w:val="1"/>
      <w:numFmt w:val="bullet"/>
      <w:lvlText w:val="●"/>
      <w:lvlJc w:val="left"/>
      <w:pPr>
        <w:ind w:left="720" w:hanging="360"/>
      </w:pPr>
    </w:lvl>
    <w:lvl w:ilvl="1" w:tplc="A3BA9118" w:tentative="1">
      <w:start w:val="1"/>
      <w:numFmt w:val="bullet"/>
      <w:lvlText w:val="○"/>
      <w:lvlJc w:val="left"/>
      <w:pPr>
        <w:ind w:left="1440" w:hanging="360"/>
      </w:pPr>
    </w:lvl>
    <w:lvl w:ilvl="2" w:tplc="AE440CE4" w:tentative="1">
      <w:start w:val="1"/>
      <w:numFmt w:val="bullet"/>
      <w:lvlText w:val="■"/>
      <w:lvlJc w:val="left"/>
      <w:pPr>
        <w:ind w:left="2160" w:hanging="360"/>
      </w:pPr>
    </w:lvl>
    <w:lvl w:ilvl="3" w:tplc="CD6415E4" w:tentative="1">
      <w:start w:val="1"/>
      <w:numFmt w:val="bullet"/>
      <w:lvlText w:val="●"/>
      <w:lvlJc w:val="left"/>
      <w:pPr>
        <w:ind w:left="2880" w:hanging="360"/>
      </w:pPr>
    </w:lvl>
    <w:lvl w:ilvl="4" w:tplc="0F082358" w:tentative="1">
      <w:start w:val="1"/>
      <w:numFmt w:val="bullet"/>
      <w:lvlText w:val="○"/>
      <w:lvlJc w:val="left"/>
      <w:pPr>
        <w:ind w:left="3600" w:hanging="360"/>
      </w:pPr>
    </w:lvl>
    <w:lvl w:ilvl="5" w:tplc="6144CB58" w:tentative="1">
      <w:start w:val="1"/>
      <w:numFmt w:val="bullet"/>
      <w:lvlText w:val="■"/>
      <w:lvlJc w:val="left"/>
      <w:pPr>
        <w:ind w:left="4320" w:hanging="360"/>
      </w:pPr>
    </w:lvl>
    <w:lvl w:ilvl="6" w:tplc="A28413C8" w:tentative="1">
      <w:start w:val="1"/>
      <w:numFmt w:val="bullet"/>
      <w:lvlText w:val="●"/>
      <w:lvlJc w:val="left"/>
      <w:pPr>
        <w:ind w:left="5040" w:hanging="360"/>
      </w:pPr>
    </w:lvl>
    <w:lvl w:ilvl="7" w:tplc="5600BBB6" w:tentative="1">
      <w:start w:val="1"/>
      <w:numFmt w:val="bullet"/>
      <w:lvlText w:val="●"/>
      <w:lvlJc w:val="left"/>
      <w:pPr>
        <w:ind w:left="5760" w:hanging="360"/>
      </w:pPr>
    </w:lvl>
    <w:lvl w:ilvl="8" w:tplc="A616483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350123">
    <w:abstractNumId w:val="1"/>
    <w:lvlOverride w:ilvl="0">
      <w:startOverride w:val="1"/>
    </w:lvlOverride>
  </w:num>
  <w:num w:numId="2" w16cid:durableId="14722121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721"/>
    <w:rsid w:val="00010721"/>
    <w:rsid w:val="00435B1A"/>
    <w:rsid w:val="00A50011"/>
    <w:rsid w:val="00B2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51750"/>
  <w15:docId w15:val="{30815CBE-3587-41BC-8D34-777DDD40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20" w:after="160"/>
      <w:outlineLvl w:val="0"/>
    </w:pPr>
    <w:rPr>
      <w:b/>
      <w:bCs/>
      <w:color w:val="1B3A8C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1B3A8C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180" w:after="80"/>
      <w:outlineLvl w:val="2"/>
    </w:pPr>
    <w:rPr>
      <w:b/>
      <w:bCs/>
      <w:color w:val="40404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435B1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35B1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footer" Target="footer4.xml"/><Relationship Id="rId26" Type="http://schemas.openxmlformats.org/officeDocument/2006/relationships/footer" Target="footer7.xml"/><Relationship Id="rId39" Type="http://schemas.openxmlformats.org/officeDocument/2006/relationships/header" Target="header12.xml"/><Relationship Id="rId21" Type="http://schemas.openxmlformats.org/officeDocument/2006/relationships/footer" Target="footer5.xml"/><Relationship Id="rId34" Type="http://schemas.openxmlformats.org/officeDocument/2006/relationships/header" Target="header10.xml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eader" Target="header5.xml"/><Relationship Id="rId29" Type="http://schemas.openxmlformats.org/officeDocument/2006/relationships/footer" Target="footer8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7.png"/><Relationship Id="rId32" Type="http://schemas.openxmlformats.org/officeDocument/2006/relationships/footer" Target="footer9.xml"/><Relationship Id="rId37" Type="http://schemas.openxmlformats.org/officeDocument/2006/relationships/header" Target="header11.xml"/><Relationship Id="rId40" Type="http://schemas.openxmlformats.org/officeDocument/2006/relationships/footer" Target="footer1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footer" Target="footer6.xml"/><Relationship Id="rId28" Type="http://schemas.openxmlformats.org/officeDocument/2006/relationships/header" Target="header8.xml"/><Relationship Id="rId36" Type="http://schemas.openxmlformats.org/officeDocument/2006/relationships/image" Target="media/image11.png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31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header" Target="header6.xml"/><Relationship Id="rId27" Type="http://schemas.openxmlformats.org/officeDocument/2006/relationships/image" Target="media/image8.png"/><Relationship Id="rId30" Type="http://schemas.openxmlformats.org/officeDocument/2006/relationships/image" Target="media/image9.png"/><Relationship Id="rId35" Type="http://schemas.openxmlformats.org/officeDocument/2006/relationships/footer" Target="footer10.xm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header" Target="header7.xml"/><Relationship Id="rId33" Type="http://schemas.openxmlformats.org/officeDocument/2006/relationships/image" Target="media/image10.png"/><Relationship Id="rId38" Type="http://schemas.openxmlformats.org/officeDocument/2006/relationships/footer" Target="footer1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7134</Words>
  <Characters>38526</Characters>
  <Application>Microsoft Office Word</Application>
  <DocSecurity>0</DocSecurity>
  <Lines>321</Lines>
  <Paragraphs>91</Paragraphs>
  <ScaleCrop>false</ScaleCrop>
  <Company/>
  <LinksUpToDate>false</LinksUpToDate>
  <CharactersWithSpaces>45569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— Trabalho Final de Processos de Negócio</dc:title>
  <dc:creator>Grupo 11 — Extinction</dc:creator>
  <cp:lastModifiedBy>flavio daniel</cp:lastModifiedBy>
  <cp:revision>2</cp:revision>
  <dcterms:created xsi:type="dcterms:W3CDTF">2026-09-28T23:57:00Z</dcterms:created>
  <dcterms:modified xsi:type="dcterms:W3CDTF">2026-09-28T23:57:00Z</dcterms:modified>
</cp:coreProperties>
</file>