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Lora" w:cs="Lora" w:eastAsia="Lora" w:hAnsi="Lora"/>
          <w:sz w:val="48"/>
          <w:szCs w:val="48"/>
        </w:rPr>
      </w:pPr>
      <w:bookmarkStart w:colFirst="0" w:colLast="0" w:name="_57xna7ht9rqk" w:id="0"/>
      <w:bookmarkEnd w:id="0"/>
      <w:r w:rsidDel="00000000" w:rsidR="00000000" w:rsidRPr="00000000">
        <w:rPr>
          <w:rFonts w:ascii="Lora" w:cs="Lora" w:eastAsia="Lora" w:hAnsi="Lora"/>
          <w:sz w:val="48"/>
          <w:szCs w:val="48"/>
          <w:rtl w:val="0"/>
        </w:rPr>
        <w:t xml:space="preserve">CHARTERING REPORT</w:t>
      </w:r>
    </w:p>
    <w:p w:rsidR="00000000" w:rsidDel="00000000" w:rsidP="00000000" w:rsidRDefault="00000000" w:rsidRPr="00000000" w14:paraId="00000002">
      <w:pPr>
        <w:rPr>
          <w:rFonts w:ascii="Lora" w:cs="Lora" w:eastAsia="Lora" w:hAnsi="Lora"/>
        </w:rPr>
      </w:pPr>
      <w:r w:rsidDel="00000000" w:rsidR="00000000" w:rsidRPr="00000000">
        <w:rPr>
          <w:rtl w:val="0"/>
        </w:rPr>
      </w:r>
    </w:p>
    <w:p w:rsidR="00000000" w:rsidDel="00000000" w:rsidP="00000000" w:rsidRDefault="00000000" w:rsidRPr="00000000" w14:paraId="00000003">
      <w:pPr>
        <w:rPr>
          <w:rFonts w:ascii="Lora" w:cs="Lora" w:eastAsia="Lora" w:hAnsi="Lora"/>
        </w:rPr>
      </w:pPr>
      <w:r w:rsidDel="00000000" w:rsidR="00000000" w:rsidRPr="00000000">
        <w:rPr>
          <w:rtl w:val="0"/>
        </w:rPr>
      </w:r>
    </w:p>
    <w:p w:rsidR="00000000" w:rsidDel="00000000" w:rsidP="00000000" w:rsidRDefault="00000000" w:rsidRPr="00000000" w14:paraId="00000004">
      <w:pPr>
        <w:rPr>
          <w:rFonts w:ascii="Lora" w:cs="Lora" w:eastAsia="Lora" w:hAnsi="Lora"/>
        </w:rPr>
      </w:pPr>
      <w:r w:rsidDel="00000000" w:rsidR="00000000" w:rsidRPr="00000000">
        <w:rPr>
          <w:rtl w:val="0"/>
        </w:rPr>
      </w:r>
    </w:p>
    <w:p w:rsidR="00000000" w:rsidDel="00000000" w:rsidP="00000000" w:rsidRDefault="00000000" w:rsidRPr="00000000" w14:paraId="00000005">
      <w:pPr>
        <w:rPr>
          <w:rFonts w:ascii="Lora" w:cs="Lora" w:eastAsia="Lora" w:hAnsi="Lora"/>
        </w:rPr>
      </w:pPr>
      <w:r w:rsidDel="00000000" w:rsidR="00000000" w:rsidRPr="00000000">
        <w:rPr>
          <w:rtl w:val="0"/>
        </w:rPr>
      </w:r>
    </w:p>
    <w:p w:rsidR="00000000" w:rsidDel="00000000" w:rsidP="00000000" w:rsidRDefault="00000000" w:rsidRPr="00000000" w14:paraId="00000006">
      <w:pPr>
        <w:ind w:left="720" w:firstLine="0"/>
        <w:rPr>
          <w:rFonts w:ascii="Lora" w:cs="Lora" w:eastAsia="Lora" w:hAnsi="Lora"/>
        </w:rPr>
      </w:pPr>
      <w:r w:rsidDel="00000000" w:rsidR="00000000" w:rsidRPr="00000000">
        <w:rPr>
          <w:rFonts w:ascii="Lora" w:cs="Lora" w:eastAsia="Lora" w:hAnsi="Lora"/>
          <w:b w:val="1"/>
          <w:bCs w:val="1"/>
          <w:rtl w:val="0"/>
        </w:rPr>
        <w:t xml:space="preserve">   INSTITUTION:</w:t>
      </w:r>
      <w:r w:rsidDel="00000000" w:rsidR="00000000" w:rsidRPr="00000000">
        <w:rPr>
          <w:rFonts w:ascii="Lora" w:cs="Lora" w:eastAsia="Lora" w:hAnsi="Lora"/>
          <w:rtl w:val="0"/>
        </w:rPr>
        <w:t xml:space="preserve"> </w:t>
        <w:tab/>
        <w:tab/>
        <w:tab/>
        <w:tab/>
        <w:tab/>
        <w:t xml:space="preserve">    </w:t>
      </w:r>
      <w:r w:rsidDel="00000000" w:rsidR="00000000" w:rsidRPr="00000000">
        <w:rPr>
          <w:rFonts w:ascii="Lora" w:cs="Lora" w:eastAsia="Lora" w:hAnsi="Lora"/>
          <w:b w:val="1"/>
          <w:bCs w:val="1"/>
          <w:rtl w:val="0"/>
        </w:rPr>
        <w:t xml:space="preserve">DEPARTMENT:</w:t>
      </w:r>
      <w:r w:rsidDel="00000000" w:rsidR="00000000" w:rsidRPr="00000000">
        <w:rPr>
          <w:rtl w:val="0"/>
        </w:rPr>
      </w:r>
    </w:p>
    <w:p w:rsidR="00000000" w:rsidDel="00000000" w:rsidP="00000000" w:rsidRDefault="00000000" w:rsidRPr="00000000" w14:paraId="00000007">
      <w:pPr>
        <w:ind w:firstLine="720"/>
        <w:rPr>
          <w:rFonts w:ascii="Lora" w:cs="Lora" w:eastAsia="Lora" w:hAnsi="Lora"/>
        </w:rPr>
      </w:pPr>
      <w:r w:rsidDel="00000000" w:rsidR="00000000" w:rsidRPr="00000000">
        <w:rPr>
          <w:rFonts w:ascii="Lora" w:cs="Lora" w:eastAsia="Lora" w:hAnsi="Lora"/>
          <w:rtl w:val="0"/>
        </w:rPr>
        <w:t xml:space="preserve">University of Seville</w:t>
        <w:tab/>
        <w:tab/>
        <w:tab/>
        <w:t xml:space="preserve">           Languages and Computer Systems (LSI)</w:t>
      </w:r>
    </w:p>
    <w:p w:rsidR="00000000" w:rsidDel="00000000" w:rsidP="00000000" w:rsidRDefault="00000000" w:rsidRPr="00000000" w14:paraId="00000008">
      <w:pPr>
        <w:rPr>
          <w:rFonts w:ascii="Lora" w:cs="Lora" w:eastAsia="Lora" w:hAnsi="Lora"/>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200025</wp:posOffset>
            </wp:positionV>
            <wp:extent cx="2252663" cy="2173819"/>
            <wp:effectExtent b="0" l="0" r="0" t="0"/>
            <wp:wrapNone/>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252663" cy="2173819"/>
                    </a:xfrm>
                    <a:prstGeom prst="rect"/>
                    <a:ln/>
                  </pic:spPr>
                </pic:pic>
              </a:graphicData>
            </a:graphic>
          </wp:anchor>
        </w:drawing>
      </w:r>
    </w:p>
    <w:p w:rsidR="00000000" w:rsidDel="00000000" w:rsidP="00000000" w:rsidRDefault="00000000" w:rsidRPr="00000000" w14:paraId="00000009">
      <w:pPr>
        <w:rPr>
          <w:rFonts w:ascii="Lora" w:cs="Lora" w:eastAsia="Lora" w:hAnsi="Lora"/>
          <w:b w:val="1"/>
          <w:bCs w:val="1"/>
        </w:rPr>
      </w:pPr>
      <w:r w:rsidDel="00000000" w:rsidR="00000000" w:rsidRPr="00000000">
        <w:rPr>
          <w:rtl w:val="0"/>
        </w:rPr>
      </w:r>
    </w:p>
    <w:p w:rsidR="00000000" w:rsidDel="00000000" w:rsidP="00000000" w:rsidRDefault="00000000" w:rsidRPr="00000000" w14:paraId="0000000A">
      <w:pPr>
        <w:rPr>
          <w:rFonts w:ascii="Lora" w:cs="Lora" w:eastAsia="Lora" w:hAnsi="Lora"/>
          <w:b w:val="1"/>
          <w:bCs w:val="1"/>
        </w:rPr>
      </w:pPr>
      <w:r w:rsidDel="00000000" w:rsidR="00000000" w:rsidRPr="00000000">
        <w:rPr>
          <w:rtl w:val="0"/>
        </w:rPr>
      </w:r>
    </w:p>
    <w:p w:rsidR="00000000" w:rsidDel="00000000" w:rsidP="00000000" w:rsidRDefault="00000000" w:rsidRPr="00000000" w14:paraId="0000000B">
      <w:pPr>
        <w:rPr>
          <w:rFonts w:ascii="Lora" w:cs="Lora" w:eastAsia="Lora" w:hAnsi="Lora"/>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3486150</wp:posOffset>
            </wp:positionH>
            <wp:positionV relativeFrom="paragraph">
              <wp:posOffset>161925</wp:posOffset>
            </wp:positionV>
            <wp:extent cx="1976438" cy="1420564"/>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976438" cy="1420564"/>
                    </a:xfrm>
                    <a:prstGeom prst="rect"/>
                    <a:ln/>
                  </pic:spPr>
                </pic:pic>
              </a:graphicData>
            </a:graphic>
          </wp:anchor>
        </w:drawing>
      </w:r>
    </w:p>
    <w:p w:rsidR="00000000" w:rsidDel="00000000" w:rsidP="00000000" w:rsidRDefault="00000000" w:rsidRPr="00000000" w14:paraId="0000000C">
      <w:pPr>
        <w:rPr>
          <w:rFonts w:ascii="Lora" w:cs="Lora" w:eastAsia="Lora" w:hAnsi="Lora"/>
          <w:b w:val="1"/>
          <w:bCs w:val="1"/>
        </w:rPr>
      </w:pPr>
      <w:r w:rsidDel="00000000" w:rsidR="00000000" w:rsidRPr="00000000">
        <w:rPr>
          <w:rtl w:val="0"/>
        </w:rPr>
      </w:r>
    </w:p>
    <w:p w:rsidR="00000000" w:rsidDel="00000000" w:rsidP="00000000" w:rsidRDefault="00000000" w:rsidRPr="00000000" w14:paraId="0000000D">
      <w:pPr>
        <w:rPr>
          <w:rFonts w:ascii="Lora" w:cs="Lora" w:eastAsia="Lora" w:hAnsi="Lora"/>
          <w:b w:val="1"/>
          <w:bCs w:val="1"/>
        </w:rPr>
      </w:pPr>
      <w:r w:rsidDel="00000000" w:rsidR="00000000" w:rsidRPr="00000000">
        <w:rPr>
          <w:rtl w:val="0"/>
        </w:rPr>
      </w:r>
    </w:p>
    <w:p w:rsidR="00000000" w:rsidDel="00000000" w:rsidP="00000000" w:rsidRDefault="00000000" w:rsidRPr="00000000" w14:paraId="0000000E">
      <w:pPr>
        <w:rPr>
          <w:rFonts w:ascii="Lora" w:cs="Lora" w:eastAsia="Lora" w:hAnsi="Lora"/>
          <w:b w:val="1"/>
          <w:bCs w:val="1"/>
        </w:rPr>
      </w:pPr>
      <w:r w:rsidDel="00000000" w:rsidR="00000000" w:rsidRPr="00000000">
        <w:rPr>
          <w:rtl w:val="0"/>
        </w:rPr>
      </w:r>
    </w:p>
    <w:p w:rsidR="00000000" w:rsidDel="00000000" w:rsidP="00000000" w:rsidRDefault="00000000" w:rsidRPr="00000000" w14:paraId="0000000F">
      <w:pPr>
        <w:rPr>
          <w:rFonts w:ascii="Lora" w:cs="Lora" w:eastAsia="Lora" w:hAnsi="Lora"/>
          <w:b w:val="1"/>
          <w:bCs w:val="1"/>
        </w:rPr>
      </w:pPr>
      <w:r w:rsidDel="00000000" w:rsidR="00000000" w:rsidRPr="00000000">
        <w:rPr>
          <w:rtl w:val="0"/>
        </w:rPr>
      </w:r>
    </w:p>
    <w:p w:rsidR="00000000" w:rsidDel="00000000" w:rsidP="00000000" w:rsidRDefault="00000000" w:rsidRPr="00000000" w14:paraId="00000010">
      <w:pPr>
        <w:rPr>
          <w:rFonts w:ascii="Lora" w:cs="Lora" w:eastAsia="Lora" w:hAnsi="Lora"/>
          <w:b w:val="1"/>
          <w:bCs w:val="1"/>
        </w:rPr>
      </w:pPr>
      <w:r w:rsidDel="00000000" w:rsidR="00000000" w:rsidRPr="00000000">
        <w:rPr>
          <w:rtl w:val="0"/>
        </w:rPr>
      </w:r>
    </w:p>
    <w:p w:rsidR="00000000" w:rsidDel="00000000" w:rsidP="00000000" w:rsidRDefault="00000000" w:rsidRPr="00000000" w14:paraId="00000011">
      <w:pPr>
        <w:rPr>
          <w:rFonts w:ascii="Lora" w:cs="Lora" w:eastAsia="Lora" w:hAnsi="Lora"/>
          <w:b w:val="1"/>
          <w:bCs w:val="1"/>
        </w:rPr>
      </w:pPr>
      <w:r w:rsidDel="00000000" w:rsidR="00000000" w:rsidRPr="00000000">
        <w:rPr>
          <w:rtl w:val="0"/>
        </w:rPr>
      </w:r>
    </w:p>
    <w:p w:rsidR="00000000" w:rsidDel="00000000" w:rsidP="00000000" w:rsidRDefault="00000000" w:rsidRPr="00000000" w14:paraId="00000012">
      <w:pPr>
        <w:rPr>
          <w:rFonts w:ascii="Lora" w:cs="Lora" w:eastAsia="Lora" w:hAnsi="Lora"/>
          <w:b w:val="1"/>
          <w:bCs w:val="1"/>
        </w:rPr>
      </w:pPr>
      <w:r w:rsidDel="00000000" w:rsidR="00000000" w:rsidRPr="00000000">
        <w:rPr>
          <w:rtl w:val="0"/>
        </w:rPr>
      </w:r>
    </w:p>
    <w:p w:rsidR="00000000" w:rsidDel="00000000" w:rsidP="00000000" w:rsidRDefault="00000000" w:rsidRPr="00000000" w14:paraId="00000013">
      <w:pPr>
        <w:rPr>
          <w:rFonts w:ascii="Lora" w:cs="Lora" w:eastAsia="Lora" w:hAnsi="Lora"/>
          <w:b w:val="1"/>
          <w:bCs w:val="1"/>
        </w:rPr>
      </w:pPr>
      <w:r w:rsidDel="00000000" w:rsidR="00000000" w:rsidRPr="00000000">
        <w:rPr>
          <w:rtl w:val="0"/>
        </w:rPr>
      </w:r>
    </w:p>
    <w:p w:rsidR="00000000" w:rsidDel="00000000" w:rsidP="00000000" w:rsidRDefault="00000000" w:rsidRPr="00000000" w14:paraId="00000014">
      <w:pPr>
        <w:rPr>
          <w:rFonts w:ascii="Lora" w:cs="Lora" w:eastAsia="Lora" w:hAnsi="Lora"/>
          <w:b w:val="1"/>
          <w:bCs w:val="1"/>
        </w:rPr>
      </w:pPr>
      <w:r w:rsidDel="00000000" w:rsidR="00000000" w:rsidRPr="00000000">
        <w:rPr>
          <w:rtl w:val="0"/>
        </w:rPr>
      </w:r>
    </w:p>
    <w:p w:rsidR="00000000" w:rsidDel="00000000" w:rsidP="00000000" w:rsidRDefault="00000000" w:rsidRPr="00000000" w14:paraId="00000015">
      <w:pPr>
        <w:rPr>
          <w:rFonts w:ascii="Lora" w:cs="Lora" w:eastAsia="Lora" w:hAnsi="Lora"/>
          <w:b w:val="1"/>
          <w:bCs w:val="1"/>
        </w:rPr>
      </w:pPr>
      <w:r w:rsidDel="00000000" w:rsidR="00000000" w:rsidRPr="00000000">
        <w:rPr>
          <w:rtl w:val="0"/>
        </w:rPr>
      </w:r>
    </w:p>
    <w:p w:rsidR="00000000" w:rsidDel="00000000" w:rsidP="00000000" w:rsidRDefault="00000000" w:rsidRPr="00000000" w14:paraId="00000016">
      <w:pPr>
        <w:rPr>
          <w:rFonts w:ascii="Lora" w:cs="Lora" w:eastAsia="Lora" w:hAnsi="Lora"/>
          <w:b w:val="1"/>
          <w:bCs w:val="1"/>
        </w:rPr>
      </w:pPr>
      <w:r w:rsidDel="00000000" w:rsidR="00000000" w:rsidRPr="00000000">
        <w:rPr>
          <w:rtl w:val="0"/>
        </w:rPr>
      </w:r>
    </w:p>
    <w:p w:rsidR="00000000" w:rsidDel="00000000" w:rsidP="00000000" w:rsidRDefault="00000000" w:rsidRPr="00000000" w14:paraId="00000017">
      <w:pPr>
        <w:rPr>
          <w:rFonts w:ascii="Lora" w:cs="Lora" w:eastAsia="Lora" w:hAnsi="Lora"/>
          <w:b w:val="1"/>
          <w:bCs w:val="1"/>
        </w:rPr>
      </w:pPr>
      <w:r w:rsidDel="00000000" w:rsidR="00000000" w:rsidRPr="00000000">
        <w:rPr>
          <w:rtl w:val="0"/>
        </w:rPr>
      </w:r>
    </w:p>
    <w:p w:rsidR="00000000" w:rsidDel="00000000" w:rsidP="00000000" w:rsidRDefault="00000000" w:rsidRPr="00000000" w14:paraId="00000018">
      <w:pPr>
        <w:rPr>
          <w:rFonts w:ascii="Lora" w:cs="Lora" w:eastAsia="Lora" w:hAnsi="Lora"/>
          <w:b w:val="1"/>
          <w:bCs w:val="1"/>
        </w:rPr>
      </w:pPr>
      <w:r w:rsidDel="00000000" w:rsidR="00000000" w:rsidRPr="00000000">
        <w:rPr>
          <w:rtl w:val="0"/>
        </w:rPr>
      </w:r>
    </w:p>
    <w:p w:rsidR="00000000" w:rsidDel="00000000" w:rsidP="00000000" w:rsidRDefault="00000000" w:rsidRPr="00000000" w14:paraId="00000019">
      <w:pPr>
        <w:rPr>
          <w:rFonts w:ascii="Lora" w:cs="Lora" w:eastAsia="Lora" w:hAnsi="Lora"/>
          <w:b w:val="1"/>
          <w:bCs w:val="1"/>
        </w:rPr>
      </w:pPr>
      <w:r w:rsidDel="00000000" w:rsidR="00000000" w:rsidRPr="00000000">
        <w:rPr>
          <w:rtl w:val="0"/>
        </w:rPr>
      </w:r>
    </w:p>
    <w:p w:rsidR="00000000" w:rsidDel="00000000" w:rsidP="00000000" w:rsidRDefault="00000000" w:rsidRPr="00000000" w14:paraId="0000001A">
      <w:pPr>
        <w:rPr>
          <w:rFonts w:ascii="Lora" w:cs="Lora" w:eastAsia="Lora" w:hAnsi="Lora"/>
          <w:b w:val="1"/>
          <w:bCs w:val="1"/>
        </w:rPr>
      </w:pPr>
      <w:r w:rsidDel="00000000" w:rsidR="00000000" w:rsidRPr="00000000">
        <w:rPr>
          <w:rtl w:val="0"/>
        </w:rPr>
      </w:r>
    </w:p>
    <w:p w:rsidR="00000000" w:rsidDel="00000000" w:rsidP="00000000" w:rsidRDefault="00000000" w:rsidRPr="00000000" w14:paraId="0000001B">
      <w:pPr>
        <w:rPr>
          <w:rFonts w:ascii="Lora" w:cs="Lora" w:eastAsia="Lora" w:hAnsi="Lora"/>
          <w:b w:val="1"/>
          <w:bCs w:val="1"/>
        </w:rPr>
      </w:pPr>
      <w:r w:rsidDel="00000000" w:rsidR="00000000" w:rsidRPr="00000000">
        <w:rPr>
          <w:rtl w:val="0"/>
        </w:rPr>
      </w:r>
    </w:p>
    <w:p w:rsidR="00000000" w:rsidDel="00000000" w:rsidP="00000000" w:rsidRDefault="00000000" w:rsidRPr="00000000" w14:paraId="0000001C">
      <w:pPr>
        <w:rPr>
          <w:rFonts w:ascii="Lora" w:cs="Lora" w:eastAsia="Lora" w:hAnsi="Lora"/>
          <w:b w:val="1"/>
          <w:bCs w:val="1"/>
        </w:rPr>
      </w:pPr>
      <w:r w:rsidDel="00000000" w:rsidR="00000000" w:rsidRPr="00000000">
        <w:rPr>
          <w:rtl w:val="0"/>
        </w:rPr>
      </w:r>
    </w:p>
    <w:p w:rsidR="00000000" w:rsidDel="00000000" w:rsidP="00000000" w:rsidRDefault="00000000" w:rsidRPr="00000000" w14:paraId="0000001D">
      <w:pPr>
        <w:rPr>
          <w:rFonts w:ascii="Lora" w:cs="Lora" w:eastAsia="Lora" w:hAnsi="Lora"/>
          <w:b w:val="1"/>
          <w:bCs w:val="1"/>
        </w:rPr>
      </w:pPr>
      <w:r w:rsidDel="00000000" w:rsidR="00000000" w:rsidRPr="00000000">
        <w:rPr>
          <w:rtl w:val="0"/>
        </w:rPr>
      </w:r>
    </w:p>
    <w:p w:rsidR="00000000" w:rsidDel="00000000" w:rsidP="00000000" w:rsidRDefault="00000000" w:rsidRPr="00000000" w14:paraId="0000001E">
      <w:pPr>
        <w:rPr>
          <w:rFonts w:ascii="Lora" w:cs="Lora" w:eastAsia="Lora" w:hAnsi="Lora"/>
        </w:rPr>
      </w:pPr>
      <w:r w:rsidDel="00000000" w:rsidR="00000000" w:rsidRPr="00000000">
        <w:rPr>
          <w:rFonts w:ascii="Lora" w:cs="Lora" w:eastAsia="Lora" w:hAnsi="Lora"/>
          <w:b w:val="1"/>
          <w:bCs w:val="1"/>
          <w:rtl w:val="0"/>
        </w:rPr>
        <w:t xml:space="preserve">SUBJECT:</w:t>
      </w:r>
      <w:r w:rsidDel="00000000" w:rsidR="00000000" w:rsidRPr="00000000">
        <w:rPr>
          <w:rFonts w:ascii="Lora" w:cs="Lora" w:eastAsia="Lora" w:hAnsi="Lora"/>
          <w:rtl w:val="0"/>
        </w:rPr>
        <w:t xml:space="preserve"> Design and Testing II</w:t>
      </w:r>
    </w:p>
    <w:p w:rsidR="00000000" w:rsidDel="00000000" w:rsidP="00000000" w:rsidRDefault="00000000" w:rsidRPr="00000000" w14:paraId="0000001F">
      <w:pPr>
        <w:rPr>
          <w:rFonts w:ascii="Lora" w:cs="Lora" w:eastAsia="Lora" w:hAnsi="Lora"/>
        </w:rPr>
      </w:pPr>
      <w:r w:rsidDel="00000000" w:rsidR="00000000" w:rsidRPr="00000000">
        <w:rPr>
          <w:rtl w:val="0"/>
        </w:rPr>
      </w:r>
    </w:p>
    <w:p w:rsidR="00000000" w:rsidDel="00000000" w:rsidP="00000000" w:rsidRDefault="00000000" w:rsidRPr="00000000" w14:paraId="00000020">
      <w:pPr>
        <w:rPr>
          <w:rFonts w:ascii="Lora" w:cs="Lora" w:eastAsia="Lora" w:hAnsi="Lora"/>
        </w:rPr>
      </w:pPr>
      <w:r w:rsidDel="00000000" w:rsidR="00000000" w:rsidRPr="00000000">
        <w:rPr>
          <w:rFonts w:ascii="Lora" w:cs="Lora" w:eastAsia="Lora" w:hAnsi="Lora"/>
          <w:b w:val="1"/>
          <w:bCs w:val="1"/>
          <w:rtl w:val="0"/>
        </w:rPr>
        <w:t xml:space="preserve">DOCUMENT:</w:t>
      </w:r>
      <w:r w:rsidDel="00000000" w:rsidR="00000000" w:rsidRPr="00000000">
        <w:rPr>
          <w:rFonts w:ascii="Lora" w:cs="Lora" w:eastAsia="Lora" w:hAnsi="Lora"/>
          <w:rtl w:val="0"/>
        </w:rPr>
        <w:t xml:space="preserve"> Chartering Report</w:t>
      </w:r>
    </w:p>
    <w:p w:rsidR="00000000" w:rsidDel="00000000" w:rsidP="00000000" w:rsidRDefault="00000000" w:rsidRPr="00000000" w14:paraId="00000021">
      <w:pPr>
        <w:rPr>
          <w:rFonts w:ascii="Lora" w:cs="Lora" w:eastAsia="Lora" w:hAnsi="Lora"/>
        </w:rPr>
      </w:pPr>
      <w:r w:rsidDel="00000000" w:rsidR="00000000" w:rsidRPr="00000000">
        <w:rPr>
          <w:rFonts w:ascii="Lora" w:cs="Lora" w:eastAsia="Lora" w:hAnsi="Lora"/>
          <w:b w:val="1"/>
          <w:bCs w:val="1"/>
          <w:rtl w:val="0"/>
        </w:rPr>
        <w:t xml:space="preserve">AUTHOR:</w:t>
      </w:r>
      <w:r w:rsidDel="00000000" w:rsidR="00000000" w:rsidRPr="00000000">
        <w:rPr>
          <w:rFonts w:ascii="Lora" w:cs="Lora" w:eastAsia="Lora" w:hAnsi="Lora"/>
          <w:rtl w:val="0"/>
        </w:rPr>
        <w:t xml:space="preserve"> Group G037</w:t>
      </w:r>
    </w:p>
    <w:p w:rsidR="00000000" w:rsidDel="00000000" w:rsidP="00000000" w:rsidRDefault="00000000" w:rsidRPr="00000000" w14:paraId="00000022">
      <w:pPr>
        <w:rPr>
          <w:rFonts w:ascii="Lora" w:cs="Lora" w:eastAsia="Lora" w:hAnsi="Lora"/>
          <w:b w:val="1"/>
          <w:bCs w:val="1"/>
        </w:rPr>
      </w:pPr>
      <w:r w:rsidDel="00000000" w:rsidR="00000000" w:rsidRPr="00000000">
        <w:rPr>
          <w:rtl w:val="0"/>
        </w:rPr>
      </w:r>
    </w:p>
    <w:p w:rsidR="00000000" w:rsidDel="00000000" w:rsidP="00000000" w:rsidRDefault="00000000" w:rsidRPr="00000000" w14:paraId="00000023">
      <w:pPr>
        <w:rPr>
          <w:rFonts w:ascii="Lora" w:cs="Lora" w:eastAsia="Lora" w:hAnsi="Lora"/>
        </w:rPr>
      </w:pPr>
      <w:r w:rsidDel="00000000" w:rsidR="00000000" w:rsidRPr="00000000">
        <w:rPr>
          <w:rFonts w:ascii="Lora" w:cs="Lora" w:eastAsia="Lora" w:hAnsi="Lora"/>
          <w:b w:val="1"/>
          <w:bCs w:val="1"/>
          <w:rtl w:val="0"/>
        </w:rPr>
        <w:t xml:space="preserve">SUBMISSION DATE:</w:t>
      </w:r>
      <w:r w:rsidDel="00000000" w:rsidR="00000000" w:rsidRPr="00000000">
        <w:rPr>
          <w:rFonts w:ascii="Lora" w:cs="Lora" w:eastAsia="Lora" w:hAnsi="Lora"/>
          <w:rtl w:val="0"/>
        </w:rPr>
        <w:t xml:space="preserve"> 08/02/2026</w:t>
      </w:r>
    </w:p>
    <w:p w:rsidR="00000000" w:rsidDel="00000000" w:rsidP="00000000" w:rsidRDefault="00000000" w:rsidRPr="00000000" w14:paraId="00000024">
      <w:pPr>
        <w:rPr>
          <w:rFonts w:ascii="Lora" w:cs="Lora" w:eastAsia="Lora" w:hAnsi="Lora"/>
        </w:rPr>
      </w:pPr>
      <w:r w:rsidDel="00000000" w:rsidR="00000000" w:rsidRPr="00000000">
        <w:rPr>
          <w:rFonts w:ascii="Lora" w:cs="Lora" w:eastAsia="Lora" w:hAnsi="Lora"/>
          <w:b w:val="1"/>
          <w:bCs w:val="1"/>
          <w:rtl w:val="0"/>
        </w:rPr>
        <w:t xml:space="preserve">ACADEMIC YEAR:</w:t>
      </w:r>
      <w:r w:rsidDel="00000000" w:rsidR="00000000" w:rsidRPr="00000000">
        <w:rPr>
          <w:rFonts w:ascii="Lora" w:cs="Lora" w:eastAsia="Lora" w:hAnsi="Lora"/>
          <w:rtl w:val="0"/>
        </w:rPr>
        <w:t xml:space="preserve"> 2025/2026</w:t>
      </w:r>
    </w:p>
    <w:p w:rsidR="00000000" w:rsidDel="00000000" w:rsidP="00000000" w:rsidRDefault="00000000" w:rsidRPr="00000000" w14:paraId="00000025">
      <w:pPr>
        <w:rPr>
          <w:rFonts w:ascii="Lora" w:cs="Lora" w:eastAsia="Lora" w:hAnsi="Lora"/>
        </w:rPr>
      </w:pPr>
      <w:r w:rsidDel="00000000" w:rsidR="00000000" w:rsidRPr="00000000">
        <w:rPr>
          <w:rtl w:val="0"/>
        </w:rPr>
      </w:r>
    </w:p>
    <w:p w:rsidR="00000000" w:rsidDel="00000000" w:rsidP="00000000" w:rsidRDefault="00000000" w:rsidRPr="00000000" w14:paraId="00000026">
      <w:pPr>
        <w:rPr>
          <w:rFonts w:ascii="Lora" w:cs="Lora" w:eastAsia="Lora" w:hAnsi="Lora"/>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rPr>
          <w:rFonts w:ascii="Lora" w:cs="Lora" w:eastAsia="Lora" w:hAnsi="Lora"/>
        </w:rPr>
      </w:pPr>
      <w:bookmarkStart w:colFirst="0" w:colLast="0" w:name="_6wk88i81z365" w:id="1"/>
      <w:bookmarkEnd w:id="1"/>
      <w:r w:rsidDel="00000000" w:rsidR="00000000" w:rsidRPr="00000000">
        <w:rPr>
          <w:rFonts w:ascii="Lora" w:cs="Lora" w:eastAsia="Lora" w:hAnsi="Lora"/>
          <w:rtl w:val="0"/>
        </w:rPr>
        <w:t xml:space="preserve">Versions</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b w:val="1"/>
                <w:bCs w:val="1"/>
              </w:rPr>
            </w:pPr>
            <w:r w:rsidDel="00000000" w:rsidR="00000000" w:rsidRPr="00000000">
              <w:rPr>
                <w:rFonts w:ascii="Lora" w:cs="Lora" w:eastAsia="Lora" w:hAnsi="Lora"/>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b w:val="1"/>
                <w:bCs w:val="1"/>
              </w:rPr>
            </w:pPr>
            <w:r w:rsidDel="00000000" w:rsidR="00000000" w:rsidRPr="00000000">
              <w:rPr>
                <w:rFonts w:ascii="Lora" w:cs="Lora" w:eastAsia="Lora" w:hAnsi="Lora"/>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b w:val="1"/>
                <w:bCs w:val="1"/>
              </w:rPr>
            </w:pPr>
            <w:r w:rsidDel="00000000" w:rsidR="00000000" w:rsidRPr="00000000">
              <w:rPr>
                <w:rFonts w:ascii="Lora" w:cs="Lora" w:eastAsia="Lora" w:hAnsi="Lora"/>
                <w:b w:val="1"/>
                <w:bCs w:val="1"/>
                <w:rtl w:val="0"/>
              </w:rPr>
              <w:t xml:space="preserve">DESCRIPTION OF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b w:val="1"/>
                <w:bCs w:val="1"/>
              </w:rPr>
            </w:pPr>
            <w:r w:rsidDel="00000000" w:rsidR="00000000" w:rsidRPr="00000000">
              <w:rPr>
                <w:rFonts w:ascii="Lora" w:cs="Lora" w:eastAsia="Lora" w:hAnsi="Lora"/>
                <w:b w:val="1"/>
                <w:bCs w:val="1"/>
                <w:rtl w:val="0"/>
              </w:rPr>
              <w:t xml:space="preserve">AUTHOR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rPr>
            </w:pPr>
            <w:r w:rsidDel="00000000" w:rsidR="00000000" w:rsidRPr="00000000">
              <w:rPr>
                <w:rFonts w:ascii="Lora" w:cs="Lora" w:eastAsia="Lora" w:hAnsi="Lora"/>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rPr>
            </w:pPr>
            <w:r w:rsidDel="00000000" w:rsidR="00000000" w:rsidRPr="00000000">
              <w:rPr>
                <w:rFonts w:ascii="Lora" w:cs="Lora" w:eastAsia="Lora" w:hAnsi="Lora"/>
                <w:rtl w:val="0"/>
              </w:rPr>
              <w:t xml:space="preserve">08/02/2026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rPr>
            </w:pPr>
            <w:r w:rsidDel="00000000" w:rsidR="00000000" w:rsidRPr="00000000">
              <w:rPr>
                <w:rFonts w:ascii="Lora" w:cs="Lora" w:eastAsia="Lora" w:hAnsi="Lora"/>
                <w:rtl w:val="0"/>
              </w:rPr>
              <w:t xml:space="preserve">Initial version of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ora" w:cs="Lora" w:eastAsia="Lora" w:hAnsi="Lora"/>
              </w:rPr>
            </w:pPr>
            <w:r w:rsidDel="00000000" w:rsidR="00000000" w:rsidRPr="00000000">
              <w:rPr>
                <w:rFonts w:ascii="Lora" w:cs="Lora" w:eastAsia="Lora" w:hAnsi="Lora"/>
                <w:rtl w:val="0"/>
              </w:rPr>
              <w:t xml:space="preserve">Group G037</w:t>
            </w:r>
          </w:p>
        </w:tc>
      </w:tr>
    </w:tbl>
    <w:p w:rsidR="00000000" w:rsidDel="00000000" w:rsidP="00000000" w:rsidRDefault="00000000" w:rsidRPr="00000000" w14:paraId="00000030">
      <w:pPr>
        <w:rPr>
          <w:rFonts w:ascii="Lora" w:cs="Lora" w:eastAsia="Lora" w:hAnsi="Lora"/>
        </w:rPr>
      </w:pPr>
      <w:r w:rsidDel="00000000" w:rsidR="00000000" w:rsidRPr="00000000">
        <w:rPr>
          <w:rtl w:val="0"/>
        </w:rPr>
      </w:r>
    </w:p>
    <w:p w:rsidR="00000000" w:rsidDel="00000000" w:rsidP="00000000" w:rsidRDefault="00000000" w:rsidRPr="00000000" w14:paraId="00000031">
      <w:pPr>
        <w:rPr>
          <w:rFonts w:ascii="Lora" w:cs="Lora" w:eastAsia="Lora" w:hAnsi="Lora"/>
        </w:rPr>
      </w:pPr>
      <w:r w:rsidDel="00000000" w:rsidR="00000000" w:rsidRPr="00000000">
        <w:rPr>
          <w:rtl w:val="0"/>
        </w:rPr>
      </w:r>
    </w:p>
    <w:p w:rsidR="00000000" w:rsidDel="00000000" w:rsidP="00000000" w:rsidRDefault="00000000" w:rsidRPr="00000000" w14:paraId="00000032">
      <w:pPr>
        <w:rPr>
          <w:rFonts w:ascii="Lora" w:cs="Lora" w:eastAsia="Lora" w:hAnsi="Lora"/>
        </w:rPr>
      </w:pPr>
      <w:r w:rsidDel="00000000" w:rsidR="00000000" w:rsidRPr="00000000">
        <w:rPr>
          <w:rtl w:val="0"/>
        </w:rPr>
      </w:r>
    </w:p>
    <w:p w:rsidR="00000000" w:rsidDel="00000000" w:rsidP="00000000" w:rsidRDefault="00000000" w:rsidRPr="00000000" w14:paraId="00000033">
      <w:pPr>
        <w:rPr>
          <w:rFonts w:ascii="Lora" w:cs="Lora" w:eastAsia="Lora" w:hAnsi="Lora"/>
        </w:rPr>
      </w:pPr>
      <w:r w:rsidDel="00000000" w:rsidR="00000000" w:rsidRPr="00000000">
        <w:rPr>
          <w:rtl w:val="0"/>
        </w:rPr>
      </w:r>
    </w:p>
    <w:p w:rsidR="00000000" w:rsidDel="00000000" w:rsidP="00000000" w:rsidRDefault="00000000" w:rsidRPr="00000000" w14:paraId="00000034">
      <w:pPr>
        <w:rPr>
          <w:rFonts w:ascii="Lora" w:cs="Lora" w:eastAsia="Lora" w:hAnsi="Lora"/>
        </w:rPr>
      </w:pPr>
      <w:r w:rsidDel="00000000" w:rsidR="00000000" w:rsidRPr="00000000">
        <w:rPr>
          <w:rtl w:val="0"/>
        </w:rPr>
      </w:r>
    </w:p>
    <w:p w:rsidR="00000000" w:rsidDel="00000000" w:rsidP="00000000" w:rsidRDefault="00000000" w:rsidRPr="00000000" w14:paraId="00000035">
      <w:pPr>
        <w:rPr>
          <w:rFonts w:ascii="Lora" w:cs="Lora" w:eastAsia="Lora" w:hAnsi="Lora"/>
        </w:rPr>
      </w:pPr>
      <w:r w:rsidDel="00000000" w:rsidR="00000000" w:rsidRPr="00000000">
        <w:rPr>
          <w:rtl w:val="0"/>
        </w:rPr>
      </w:r>
    </w:p>
    <w:p w:rsidR="00000000" w:rsidDel="00000000" w:rsidP="00000000" w:rsidRDefault="00000000" w:rsidRPr="00000000" w14:paraId="00000036">
      <w:pPr>
        <w:rPr>
          <w:rFonts w:ascii="Lora" w:cs="Lora" w:eastAsia="Lora" w:hAnsi="Lora"/>
        </w:rPr>
      </w:pPr>
      <w:r w:rsidDel="00000000" w:rsidR="00000000" w:rsidRPr="00000000">
        <w:rPr>
          <w:rtl w:val="0"/>
        </w:rPr>
      </w:r>
    </w:p>
    <w:p w:rsidR="00000000" w:rsidDel="00000000" w:rsidP="00000000" w:rsidRDefault="00000000" w:rsidRPr="00000000" w14:paraId="00000037">
      <w:pPr>
        <w:rPr>
          <w:rFonts w:ascii="Lora" w:cs="Lora" w:eastAsia="Lora" w:hAnsi="Lora"/>
        </w:rPr>
      </w:pPr>
      <w:r w:rsidDel="00000000" w:rsidR="00000000" w:rsidRPr="00000000">
        <w:rPr>
          <w:rtl w:val="0"/>
        </w:rPr>
      </w:r>
    </w:p>
    <w:p w:rsidR="00000000" w:rsidDel="00000000" w:rsidP="00000000" w:rsidRDefault="00000000" w:rsidRPr="00000000" w14:paraId="00000038">
      <w:pPr>
        <w:rPr>
          <w:rFonts w:ascii="Lora" w:cs="Lora" w:eastAsia="Lora" w:hAnsi="Lora"/>
        </w:rPr>
      </w:pPr>
      <w:r w:rsidDel="00000000" w:rsidR="00000000" w:rsidRPr="00000000">
        <w:rPr>
          <w:rtl w:val="0"/>
        </w:rPr>
      </w:r>
    </w:p>
    <w:p w:rsidR="00000000" w:rsidDel="00000000" w:rsidP="00000000" w:rsidRDefault="00000000" w:rsidRPr="00000000" w14:paraId="00000039">
      <w:pPr>
        <w:rPr>
          <w:rFonts w:ascii="Lora" w:cs="Lora" w:eastAsia="Lora" w:hAnsi="Lora"/>
        </w:rPr>
      </w:pPr>
      <w:r w:rsidDel="00000000" w:rsidR="00000000" w:rsidRPr="00000000">
        <w:rPr>
          <w:rtl w:val="0"/>
        </w:rPr>
      </w:r>
    </w:p>
    <w:p w:rsidR="00000000" w:rsidDel="00000000" w:rsidP="00000000" w:rsidRDefault="00000000" w:rsidRPr="00000000" w14:paraId="0000003A">
      <w:pPr>
        <w:rPr>
          <w:rFonts w:ascii="Lora" w:cs="Lora" w:eastAsia="Lora" w:hAnsi="Lora"/>
        </w:rPr>
      </w:pPr>
      <w:r w:rsidDel="00000000" w:rsidR="00000000" w:rsidRPr="00000000">
        <w:rPr>
          <w:rtl w:val="0"/>
        </w:rPr>
      </w:r>
    </w:p>
    <w:p w:rsidR="00000000" w:rsidDel="00000000" w:rsidP="00000000" w:rsidRDefault="00000000" w:rsidRPr="00000000" w14:paraId="0000003B">
      <w:pPr>
        <w:rPr>
          <w:rFonts w:ascii="Lora" w:cs="Lora" w:eastAsia="Lora" w:hAnsi="Lora"/>
        </w:rPr>
      </w:pPr>
      <w:r w:rsidDel="00000000" w:rsidR="00000000" w:rsidRPr="00000000">
        <w:rPr>
          <w:rtl w:val="0"/>
        </w:rPr>
      </w:r>
    </w:p>
    <w:p w:rsidR="00000000" w:rsidDel="00000000" w:rsidP="00000000" w:rsidRDefault="00000000" w:rsidRPr="00000000" w14:paraId="0000003C">
      <w:pPr>
        <w:rPr>
          <w:rFonts w:ascii="Lora" w:cs="Lora" w:eastAsia="Lora" w:hAnsi="Lora"/>
        </w:rPr>
      </w:pPr>
      <w:r w:rsidDel="00000000" w:rsidR="00000000" w:rsidRPr="00000000">
        <w:rPr>
          <w:rtl w:val="0"/>
        </w:rPr>
      </w:r>
    </w:p>
    <w:p w:rsidR="00000000" w:rsidDel="00000000" w:rsidP="00000000" w:rsidRDefault="00000000" w:rsidRPr="00000000" w14:paraId="0000003D">
      <w:pPr>
        <w:rPr>
          <w:rFonts w:ascii="Lora" w:cs="Lora" w:eastAsia="Lora" w:hAnsi="Lora"/>
        </w:rPr>
      </w:pPr>
      <w:r w:rsidDel="00000000" w:rsidR="00000000" w:rsidRPr="00000000">
        <w:rPr>
          <w:rtl w:val="0"/>
        </w:rPr>
      </w:r>
    </w:p>
    <w:p w:rsidR="00000000" w:rsidDel="00000000" w:rsidP="00000000" w:rsidRDefault="00000000" w:rsidRPr="00000000" w14:paraId="0000003E">
      <w:pPr>
        <w:rPr>
          <w:rFonts w:ascii="Lora" w:cs="Lora" w:eastAsia="Lora" w:hAnsi="Lora"/>
        </w:rPr>
      </w:pPr>
      <w:r w:rsidDel="00000000" w:rsidR="00000000" w:rsidRPr="00000000">
        <w:rPr>
          <w:rtl w:val="0"/>
        </w:rPr>
      </w:r>
    </w:p>
    <w:p w:rsidR="00000000" w:rsidDel="00000000" w:rsidP="00000000" w:rsidRDefault="00000000" w:rsidRPr="00000000" w14:paraId="0000003F">
      <w:pPr>
        <w:rPr>
          <w:rFonts w:ascii="Lora" w:cs="Lora" w:eastAsia="Lora" w:hAnsi="Lora"/>
        </w:rPr>
      </w:pPr>
      <w:r w:rsidDel="00000000" w:rsidR="00000000" w:rsidRPr="00000000">
        <w:rPr>
          <w:rtl w:val="0"/>
        </w:rPr>
      </w:r>
    </w:p>
    <w:p w:rsidR="00000000" w:rsidDel="00000000" w:rsidP="00000000" w:rsidRDefault="00000000" w:rsidRPr="00000000" w14:paraId="00000040">
      <w:pPr>
        <w:rPr>
          <w:rFonts w:ascii="Lora" w:cs="Lora" w:eastAsia="Lora" w:hAnsi="Lora"/>
        </w:rPr>
      </w:pPr>
      <w:r w:rsidDel="00000000" w:rsidR="00000000" w:rsidRPr="00000000">
        <w:rPr>
          <w:rtl w:val="0"/>
        </w:rPr>
      </w:r>
    </w:p>
    <w:p w:rsidR="00000000" w:rsidDel="00000000" w:rsidP="00000000" w:rsidRDefault="00000000" w:rsidRPr="00000000" w14:paraId="00000041">
      <w:pPr>
        <w:rPr>
          <w:rFonts w:ascii="Lora" w:cs="Lora" w:eastAsia="Lora" w:hAnsi="Lora"/>
        </w:rPr>
      </w:pPr>
      <w:r w:rsidDel="00000000" w:rsidR="00000000" w:rsidRPr="00000000">
        <w:rPr>
          <w:rtl w:val="0"/>
        </w:rPr>
      </w:r>
    </w:p>
    <w:p w:rsidR="00000000" w:rsidDel="00000000" w:rsidP="00000000" w:rsidRDefault="00000000" w:rsidRPr="00000000" w14:paraId="00000042">
      <w:pPr>
        <w:rPr>
          <w:rFonts w:ascii="Lora" w:cs="Lora" w:eastAsia="Lora" w:hAnsi="Lora"/>
        </w:rPr>
      </w:pPr>
      <w:r w:rsidDel="00000000" w:rsidR="00000000" w:rsidRPr="00000000">
        <w:rPr>
          <w:rtl w:val="0"/>
        </w:rPr>
      </w:r>
    </w:p>
    <w:p w:rsidR="00000000" w:rsidDel="00000000" w:rsidP="00000000" w:rsidRDefault="00000000" w:rsidRPr="00000000" w14:paraId="00000043">
      <w:pPr>
        <w:rPr>
          <w:rFonts w:ascii="Lora" w:cs="Lora" w:eastAsia="Lora" w:hAnsi="Lora"/>
        </w:rPr>
      </w:pPr>
      <w:r w:rsidDel="00000000" w:rsidR="00000000" w:rsidRPr="00000000">
        <w:br w:type="page"/>
      </w:r>
      <w:r w:rsidDel="00000000" w:rsidR="00000000" w:rsidRPr="00000000">
        <w:rPr>
          <w:rtl w:val="0"/>
        </w:rPr>
      </w:r>
    </w:p>
    <w:sdt>
      <w:sdtPr>
        <w:id w:val="-1010195123"/>
        <w:docPartObj>
          <w:docPartGallery w:val="Table of Contents"/>
          <w:docPartUnique w:val="1"/>
        </w:docPartObj>
      </w:sdtPr>
      <w:sdtContent>
        <w:p w:rsidR="00000000" w:rsidDel="00000000" w:rsidP="00000000" w:rsidRDefault="00000000" w:rsidRPr="00000000" w14:paraId="00000044">
          <w:pPr>
            <w:widowControl w:val="0"/>
            <w:tabs>
              <w:tab w:val="right" w:leader="dot" w:pos="12000"/>
            </w:tabs>
            <w:spacing w:before="60" w:lineRule="auto"/>
            <w:rPr>
              <w:rFonts w:ascii="Lora" w:cs="Lora" w:eastAsia="Lora" w:hAnsi="Lora"/>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6wk88i81z365">
            <w:r w:rsidDel="00000000" w:rsidR="00000000" w:rsidRPr="00000000">
              <w:rPr>
                <w:rFonts w:ascii="Lora" w:cs="Lora" w:eastAsia="Lora" w:hAnsi="Lora"/>
                <w:b w:val="1"/>
                <w:bCs w:val="1"/>
                <w:color w:val="000000"/>
                <w:u w:val="none"/>
                <w:rtl w:val="0"/>
              </w:rPr>
              <w:t xml:space="preserve">Versions</w:t>
              <w:tab/>
              <w:t xml:space="preserve">2</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Rule="auto"/>
            <w:rPr>
              <w:rFonts w:ascii="Lora" w:cs="Lora" w:eastAsia="Lora" w:hAnsi="Lora"/>
              <w:b w:val="1"/>
              <w:bCs w:val="1"/>
              <w:color w:val="000000"/>
              <w:u w:val="none"/>
            </w:rPr>
          </w:pPr>
          <w:hyperlink w:anchor="_bv6u8f2qs2w7">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Rule="auto"/>
            <w:ind w:left="360" w:firstLine="0"/>
            <w:rPr>
              <w:rFonts w:ascii="Lora" w:cs="Lora" w:eastAsia="Lora" w:hAnsi="Lora"/>
              <w:color w:val="000000"/>
              <w:u w:val="none"/>
            </w:rPr>
          </w:pPr>
          <w:hyperlink w:anchor="_shtzk8am2jz">
            <w:r w:rsidDel="00000000" w:rsidR="00000000" w:rsidRPr="00000000">
              <w:rPr>
                <w:rFonts w:ascii="Lora" w:cs="Lora" w:eastAsia="Lora" w:hAnsi="Lora"/>
                <w:i w:val="0"/>
                <w:iCs w:val="0"/>
                <w:smallCaps w:val="0"/>
                <w:strike w:val="0"/>
                <w:color w:val="000000"/>
                <w:sz w:val="22"/>
                <w:szCs w:val="22"/>
                <w:u w:val="none"/>
                <w:shd w:fill="auto" w:val="clear"/>
                <w:vertAlign w:val="baseline"/>
                <w:rtl w:val="0"/>
              </w:rPr>
              <w:t xml:space="preserve">1.1. Purpose of the Chartering Report</w:t>
              <w:tab/>
              <w:t xml:space="preserve">4</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Rule="auto"/>
            <w:ind w:left="360" w:firstLine="0"/>
            <w:rPr>
              <w:rFonts w:ascii="Lora" w:cs="Lora" w:eastAsia="Lora" w:hAnsi="Lora"/>
              <w:color w:val="000000"/>
              <w:u w:val="none"/>
            </w:rPr>
          </w:pPr>
          <w:hyperlink w:anchor="_9jz6ueg76ple">
            <w:r w:rsidDel="00000000" w:rsidR="00000000" w:rsidRPr="00000000">
              <w:rPr>
                <w:rFonts w:ascii="Lora" w:cs="Lora" w:eastAsia="Lora" w:hAnsi="Lora"/>
                <w:i w:val="0"/>
                <w:iCs w:val="0"/>
                <w:smallCaps w:val="0"/>
                <w:strike w:val="0"/>
                <w:color w:val="000000"/>
                <w:sz w:val="22"/>
                <w:szCs w:val="22"/>
                <w:u w:val="none"/>
                <w:shd w:fill="auto" w:val="clear"/>
                <w:vertAlign w:val="baseline"/>
                <w:rtl w:val="0"/>
              </w:rPr>
              <w:t xml:space="preserve">1.2. Scope and Context of the Subject</w:t>
              <w:tab/>
              <w:t xml:space="preserve">4</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Rule="auto"/>
            <w:rPr>
              <w:rFonts w:ascii="Lora" w:cs="Lora" w:eastAsia="Lora" w:hAnsi="Lora"/>
              <w:b w:val="1"/>
              <w:bCs w:val="1"/>
              <w:color w:val="000000"/>
              <w:u w:val="none"/>
            </w:rPr>
          </w:pPr>
          <w:hyperlink w:anchor="_vqdppejlv3o0">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Workgroup Recruitment Summary</w:t>
              <w:tab/>
              <w:t xml:space="preserve">5</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Rule="auto"/>
            <w:ind w:left="360" w:firstLine="0"/>
            <w:rPr>
              <w:rFonts w:ascii="Lora" w:cs="Lora" w:eastAsia="Lora" w:hAnsi="Lora"/>
              <w:color w:val="000000"/>
              <w:u w:val="none"/>
            </w:rPr>
          </w:pPr>
          <w:hyperlink w:anchor="_m8w7lq1erwzj">
            <w:r w:rsidDel="00000000" w:rsidR="00000000" w:rsidRPr="00000000">
              <w:rPr>
                <w:rFonts w:ascii="Lora" w:cs="Lora" w:eastAsia="Lora" w:hAnsi="Lora"/>
                <w:i w:val="0"/>
                <w:iCs w:val="0"/>
                <w:smallCaps w:val="0"/>
                <w:strike w:val="0"/>
                <w:color w:val="000000"/>
                <w:sz w:val="22"/>
                <w:szCs w:val="22"/>
                <w:u w:val="none"/>
                <w:shd w:fill="auto" w:val="clear"/>
                <w:vertAlign w:val="baseline"/>
                <w:rtl w:val="0"/>
              </w:rPr>
              <w:t xml:space="preserve">2.1. Recruitment Process Led by the Manager</w:t>
              <w:tab/>
              <w:t xml:space="preserve">5</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Rule="auto"/>
            <w:ind w:left="360" w:firstLine="0"/>
            <w:rPr>
              <w:rFonts w:ascii="Lora" w:cs="Lora" w:eastAsia="Lora" w:hAnsi="Lora"/>
              <w:color w:val="000000"/>
              <w:u w:val="none"/>
            </w:rPr>
          </w:pPr>
          <w:hyperlink w:anchor="_lw4vk8ofo150">
            <w:r w:rsidDel="00000000" w:rsidR="00000000" w:rsidRPr="00000000">
              <w:rPr>
                <w:rFonts w:ascii="Lora" w:cs="Lora" w:eastAsia="Lora" w:hAnsi="Lora"/>
                <w:i w:val="0"/>
                <w:iCs w:val="0"/>
                <w:smallCaps w:val="0"/>
                <w:strike w:val="0"/>
                <w:color w:val="000000"/>
                <w:sz w:val="22"/>
                <w:szCs w:val="22"/>
                <w:u w:val="none"/>
                <w:shd w:fill="auto" w:val="clear"/>
                <w:vertAlign w:val="baseline"/>
                <w:rtl w:val="0"/>
              </w:rPr>
              <w:t xml:space="preserve">2.2. Recruiting Forum Thread Reference</w:t>
              <w:tab/>
              <w:t xml:space="preserve">5</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Rule="auto"/>
            <w:rPr>
              <w:rFonts w:ascii="Lora" w:cs="Lora" w:eastAsia="Lora" w:hAnsi="Lora"/>
              <w:b w:val="1"/>
              <w:bCs w:val="1"/>
              <w:color w:val="000000"/>
              <w:u w:val="none"/>
            </w:rPr>
          </w:pPr>
          <w:hyperlink w:anchor="_h4o9ut5jfd5q">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Commitment Statement</w:t>
              <w:tab/>
              <w:t xml:space="preserve">6</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Rule="auto"/>
            <w:ind w:left="360" w:firstLine="0"/>
            <w:rPr>
              <w:rFonts w:ascii="Lora" w:cs="Lora" w:eastAsia="Lora" w:hAnsi="Lora"/>
              <w:color w:val="000000"/>
              <w:u w:val="none"/>
            </w:rPr>
          </w:pPr>
          <w:hyperlink w:anchor="_4z0jjyjd22c8">
            <w:r w:rsidDel="00000000" w:rsidR="00000000" w:rsidRPr="00000000">
              <w:rPr>
                <w:rFonts w:ascii="Lora" w:cs="Lora" w:eastAsia="Lora" w:hAnsi="Lora"/>
                <w:i w:val="0"/>
                <w:iCs w:val="0"/>
                <w:smallCaps w:val="0"/>
                <w:strike w:val="0"/>
                <w:color w:val="000000"/>
                <w:sz w:val="22"/>
                <w:szCs w:val="22"/>
                <w:u w:val="none"/>
                <w:shd w:fill="auto" w:val="clear"/>
                <w:vertAlign w:val="baseline"/>
                <w:rtl w:val="0"/>
              </w:rPr>
              <w:t xml:space="preserve">3.1. Commitment to Teamwork</w:t>
              <w:tab/>
              <w:t xml:space="preserve">6</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Rule="auto"/>
            <w:ind w:left="360" w:firstLine="0"/>
            <w:rPr>
              <w:rFonts w:ascii="Lora" w:cs="Lora" w:eastAsia="Lora" w:hAnsi="Lora"/>
              <w:color w:val="000000"/>
              <w:u w:val="none"/>
            </w:rPr>
          </w:pPr>
          <w:hyperlink w:anchor="_34ikypgq4yfz">
            <w:r w:rsidDel="00000000" w:rsidR="00000000" w:rsidRPr="00000000">
              <w:rPr>
                <w:rFonts w:ascii="Lora" w:cs="Lora" w:eastAsia="Lora" w:hAnsi="Lora"/>
                <w:i w:val="0"/>
                <w:iCs w:val="0"/>
                <w:smallCaps w:val="0"/>
                <w:strike w:val="0"/>
                <w:color w:val="000000"/>
                <w:sz w:val="22"/>
                <w:szCs w:val="22"/>
                <w:u w:val="none"/>
                <w:shd w:fill="auto" w:val="clear"/>
                <w:vertAlign w:val="baseline"/>
                <w:rtl w:val="0"/>
              </w:rPr>
              <w:t xml:space="preserve">3.2. Understanding of the Syllabus</w:t>
              <w:tab/>
              <w:t xml:space="preserve">6</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Rule="auto"/>
            <w:ind w:left="360" w:firstLine="0"/>
            <w:rPr>
              <w:rFonts w:ascii="Lora" w:cs="Lora" w:eastAsia="Lora" w:hAnsi="Lora"/>
              <w:color w:val="000000"/>
              <w:u w:val="none"/>
            </w:rPr>
          </w:pPr>
          <w:hyperlink w:anchor="_fh6rb6yzjmbs">
            <w:r w:rsidDel="00000000" w:rsidR="00000000" w:rsidRPr="00000000">
              <w:rPr>
                <w:rFonts w:ascii="Lora" w:cs="Lora" w:eastAsia="Lora" w:hAnsi="Lora"/>
                <w:i w:val="0"/>
                <w:iCs w:val="0"/>
                <w:smallCaps w:val="0"/>
                <w:strike w:val="0"/>
                <w:color w:val="000000"/>
                <w:sz w:val="22"/>
                <w:szCs w:val="22"/>
                <w:u w:val="none"/>
                <w:shd w:fill="auto" w:val="clear"/>
                <w:vertAlign w:val="baseline"/>
                <w:rtl w:val="0"/>
              </w:rPr>
              <w:t xml:space="preserve">3.3. Evaluation and Grading Procedures Acknowledgement</w:t>
              <w:tab/>
              <w:t xml:space="preserve">6</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Rule="auto"/>
            <w:ind w:left="360" w:firstLine="0"/>
            <w:rPr>
              <w:rFonts w:ascii="Lora" w:cs="Lora" w:eastAsia="Lora" w:hAnsi="Lora"/>
              <w:color w:val="000000"/>
              <w:u w:val="none"/>
            </w:rPr>
          </w:pPr>
          <w:hyperlink w:anchor="_at2aq17zr7bk">
            <w:r w:rsidDel="00000000" w:rsidR="00000000" w:rsidRPr="00000000">
              <w:rPr>
                <w:rFonts w:ascii="Lora" w:cs="Lora" w:eastAsia="Lora" w:hAnsi="Lora"/>
                <w:i w:val="0"/>
                <w:iCs w:val="0"/>
                <w:smallCaps w:val="0"/>
                <w:strike w:val="0"/>
                <w:color w:val="000000"/>
                <w:sz w:val="22"/>
                <w:szCs w:val="22"/>
                <w:u w:val="none"/>
                <w:shd w:fill="auto" w:val="clear"/>
                <w:vertAlign w:val="baseline"/>
                <w:rtl w:val="0"/>
              </w:rPr>
              <w:t xml:space="preserve">3.4. Target Mark Commitment</w:t>
              <w:tab/>
              <w:t xml:space="preserve">6</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Rule="auto"/>
            <w:rPr>
              <w:rFonts w:ascii="Lora" w:cs="Lora" w:eastAsia="Lora" w:hAnsi="Lora"/>
              <w:b w:val="1"/>
              <w:bCs w:val="1"/>
              <w:color w:val="000000"/>
              <w:u w:val="none"/>
            </w:rPr>
          </w:pPr>
          <w:hyperlink w:anchor="_28e7lbcy7wmv">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Workgroup Performance Indicators</w:t>
              <w:tab/>
              <w:t xml:space="preserve">7</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Rule="auto"/>
            <w:ind w:left="360" w:firstLine="0"/>
            <w:rPr>
              <w:rFonts w:ascii="Lora" w:cs="Lora" w:eastAsia="Lora" w:hAnsi="Lora"/>
              <w:color w:val="000000"/>
              <w:u w:val="none"/>
            </w:rPr>
          </w:pPr>
          <w:hyperlink w:anchor="_u0zkoi5hnn8q">
            <w:r w:rsidDel="00000000" w:rsidR="00000000" w:rsidRPr="00000000">
              <w:rPr>
                <w:rFonts w:ascii="Lora" w:cs="Lora" w:eastAsia="Lora" w:hAnsi="Lora"/>
                <w:i w:val="0"/>
                <w:iCs w:val="0"/>
                <w:smallCaps w:val="0"/>
                <w:strike w:val="0"/>
                <w:color w:val="000000"/>
                <w:sz w:val="22"/>
                <w:szCs w:val="22"/>
                <w:u w:val="none"/>
                <w:shd w:fill="auto" w:val="clear"/>
                <w:vertAlign w:val="baseline"/>
                <w:rtl w:val="0"/>
              </w:rPr>
              <w:t xml:space="preserve">4.1. Defined Performance Indicators</w:t>
              <w:tab/>
              <w:t xml:space="preserve">7</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Rule="auto"/>
            <w:ind w:left="360" w:firstLine="0"/>
            <w:rPr>
              <w:rFonts w:ascii="Lora" w:cs="Lora" w:eastAsia="Lora" w:hAnsi="Lora"/>
              <w:color w:val="000000"/>
              <w:u w:val="none"/>
            </w:rPr>
          </w:pPr>
          <w:hyperlink w:anchor="_u5s47u8q44t">
            <w:r w:rsidDel="00000000" w:rsidR="00000000" w:rsidRPr="00000000">
              <w:rPr>
                <w:rFonts w:ascii="Lora" w:cs="Lora" w:eastAsia="Lora" w:hAnsi="Lora"/>
                <w:i w:val="0"/>
                <w:iCs w:val="0"/>
                <w:smallCaps w:val="0"/>
                <w:strike w:val="0"/>
                <w:color w:val="000000"/>
                <w:sz w:val="22"/>
                <w:szCs w:val="22"/>
                <w:u w:val="none"/>
                <w:shd w:fill="auto" w:val="clear"/>
                <w:vertAlign w:val="baseline"/>
                <w:rtl w:val="0"/>
              </w:rPr>
              <w:t xml:space="preserve">4.2. Criteria for Performing Well</w:t>
              <w:tab/>
              <w:t xml:space="preserve">7</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Rule="auto"/>
            <w:ind w:left="360" w:firstLine="0"/>
            <w:rPr>
              <w:rFonts w:ascii="Lora" w:cs="Lora" w:eastAsia="Lora" w:hAnsi="Lora"/>
              <w:color w:val="000000"/>
              <w:u w:val="none"/>
            </w:rPr>
          </w:pPr>
          <w:hyperlink w:anchor="_1qg01cfz1395">
            <w:r w:rsidDel="00000000" w:rsidR="00000000" w:rsidRPr="00000000">
              <w:rPr>
                <w:rFonts w:ascii="Lora" w:cs="Lora" w:eastAsia="Lora" w:hAnsi="Lora"/>
                <w:i w:val="0"/>
                <w:iCs w:val="0"/>
                <w:smallCaps w:val="0"/>
                <w:strike w:val="0"/>
                <w:color w:val="000000"/>
                <w:sz w:val="22"/>
                <w:szCs w:val="22"/>
                <w:u w:val="none"/>
                <w:shd w:fill="auto" w:val="clear"/>
                <w:vertAlign w:val="baseline"/>
                <w:rtl w:val="0"/>
              </w:rPr>
              <w:t xml:space="preserve">4.3. Criteria for Performing Badly</w:t>
              <w:tab/>
              <w:t xml:space="preserve">7</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Rule="auto"/>
            <w:rPr>
              <w:rFonts w:ascii="Lora" w:cs="Lora" w:eastAsia="Lora" w:hAnsi="Lora"/>
              <w:b w:val="1"/>
              <w:bCs w:val="1"/>
              <w:color w:val="000000"/>
              <w:u w:val="none"/>
            </w:rPr>
          </w:pPr>
          <w:hyperlink w:anchor="_umdnb2wan3uh">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Rewards for High Performance</w:t>
              <w:tab/>
              <w:t xml:space="preserve">8</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Rule="auto"/>
            <w:ind w:left="360" w:firstLine="0"/>
            <w:rPr>
              <w:rFonts w:ascii="Lora" w:cs="Lora" w:eastAsia="Lora" w:hAnsi="Lora"/>
              <w:color w:val="000000"/>
              <w:u w:val="none"/>
            </w:rPr>
          </w:pPr>
          <w:hyperlink w:anchor="_tcnhyzlaqezg">
            <w:r w:rsidDel="00000000" w:rsidR="00000000" w:rsidRPr="00000000">
              <w:rPr>
                <w:rFonts w:ascii="Lora" w:cs="Lora" w:eastAsia="Lora" w:hAnsi="Lora"/>
                <w:i w:val="0"/>
                <w:iCs w:val="0"/>
                <w:smallCaps w:val="0"/>
                <w:strike w:val="0"/>
                <w:color w:val="000000"/>
                <w:sz w:val="22"/>
                <w:szCs w:val="22"/>
                <w:u w:val="none"/>
                <w:shd w:fill="auto" w:val="clear"/>
                <w:vertAlign w:val="baseline"/>
                <w:rtl w:val="0"/>
              </w:rPr>
              <w:t xml:space="preserve">5.1. Reward Mechanisms</w:t>
              <w:tab/>
              <w:t xml:space="preserve">8</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Rule="auto"/>
            <w:ind w:left="360" w:firstLine="0"/>
            <w:rPr>
              <w:rFonts w:ascii="Lora" w:cs="Lora" w:eastAsia="Lora" w:hAnsi="Lora"/>
              <w:color w:val="000000"/>
              <w:u w:val="none"/>
            </w:rPr>
          </w:pPr>
          <w:hyperlink w:anchor="_iivzvmcyfvmc">
            <w:r w:rsidDel="00000000" w:rsidR="00000000" w:rsidRPr="00000000">
              <w:rPr>
                <w:rFonts w:ascii="Lora" w:cs="Lora" w:eastAsia="Lora" w:hAnsi="Lora"/>
                <w:i w:val="0"/>
                <w:iCs w:val="0"/>
                <w:smallCaps w:val="0"/>
                <w:strike w:val="0"/>
                <w:color w:val="000000"/>
                <w:sz w:val="22"/>
                <w:szCs w:val="22"/>
                <w:u w:val="none"/>
                <w:shd w:fill="auto" w:val="clear"/>
                <w:vertAlign w:val="baseline"/>
                <w:rtl w:val="0"/>
              </w:rPr>
              <w:t xml:space="preserve">5.2. Conditions for Receiving Rewards</w:t>
              <w:tab/>
              <w:t xml:space="preserve">8</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Rule="auto"/>
            <w:rPr>
              <w:rFonts w:ascii="Lora" w:cs="Lora" w:eastAsia="Lora" w:hAnsi="Lora"/>
              <w:b w:val="1"/>
              <w:bCs w:val="1"/>
              <w:color w:val="000000"/>
              <w:u w:val="none"/>
            </w:rPr>
          </w:pPr>
          <w:hyperlink w:anchor="_4vxd4lp5y9k7">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Admonishment for Poor Performance</w:t>
              <w:tab/>
              <w:t xml:space="preserve">9</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Rule="auto"/>
            <w:ind w:left="360" w:firstLine="0"/>
            <w:rPr>
              <w:rFonts w:ascii="Lora" w:cs="Lora" w:eastAsia="Lora" w:hAnsi="Lora"/>
              <w:color w:val="000000"/>
              <w:u w:val="none"/>
            </w:rPr>
          </w:pPr>
          <w:hyperlink w:anchor="_g8pzz5nvehu0">
            <w:r w:rsidDel="00000000" w:rsidR="00000000" w:rsidRPr="00000000">
              <w:rPr>
                <w:rFonts w:ascii="Lora" w:cs="Lora" w:eastAsia="Lora" w:hAnsi="Lora"/>
                <w:i w:val="0"/>
                <w:iCs w:val="0"/>
                <w:smallCaps w:val="0"/>
                <w:strike w:val="0"/>
                <w:color w:val="000000"/>
                <w:sz w:val="22"/>
                <w:szCs w:val="22"/>
                <w:u w:val="none"/>
                <w:shd w:fill="auto" w:val="clear"/>
                <w:vertAlign w:val="baseline"/>
                <w:rtl w:val="0"/>
              </w:rPr>
              <w:t xml:space="preserve">6.1. Admonishment Measures</w:t>
              <w:tab/>
              <w:t xml:space="preserve">9</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Rule="auto"/>
            <w:ind w:left="360" w:firstLine="0"/>
            <w:rPr>
              <w:rFonts w:ascii="Lora" w:cs="Lora" w:eastAsia="Lora" w:hAnsi="Lora"/>
              <w:color w:val="000000"/>
              <w:u w:val="none"/>
            </w:rPr>
          </w:pPr>
          <w:hyperlink w:anchor="_szcwfcj1j6le">
            <w:r w:rsidDel="00000000" w:rsidR="00000000" w:rsidRPr="00000000">
              <w:rPr>
                <w:rFonts w:ascii="Lora" w:cs="Lora" w:eastAsia="Lora" w:hAnsi="Lora"/>
                <w:i w:val="0"/>
                <w:iCs w:val="0"/>
                <w:smallCaps w:val="0"/>
                <w:strike w:val="0"/>
                <w:color w:val="000000"/>
                <w:sz w:val="22"/>
                <w:szCs w:val="22"/>
                <w:u w:val="none"/>
                <w:shd w:fill="auto" w:val="clear"/>
                <w:vertAlign w:val="baseline"/>
                <w:rtl w:val="0"/>
              </w:rPr>
              <w:t xml:space="preserve">6.2. Conditions Triggering Admonishment</w:t>
              <w:tab/>
              <w:t xml:space="preserve">9</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Rule="auto"/>
            <w:rPr>
              <w:rFonts w:ascii="Lora" w:cs="Lora" w:eastAsia="Lora" w:hAnsi="Lora"/>
              <w:b w:val="1"/>
              <w:bCs w:val="1"/>
              <w:color w:val="000000"/>
              <w:u w:val="none"/>
            </w:rPr>
          </w:pPr>
          <w:hyperlink w:anchor="_8m27f2ntfn8x">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Termination of Workgroup Membership</w:t>
              <w:tab/>
              <w:t xml:space="preserve">10</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Rule="auto"/>
            <w:ind w:left="360" w:firstLine="0"/>
            <w:rPr>
              <w:rFonts w:ascii="Lora" w:cs="Lora" w:eastAsia="Lora" w:hAnsi="Lora"/>
              <w:color w:val="000000"/>
              <w:u w:val="none"/>
            </w:rPr>
          </w:pPr>
          <w:hyperlink w:anchor="_czzcx2rx8mwt">
            <w:r w:rsidDel="00000000" w:rsidR="00000000" w:rsidRPr="00000000">
              <w:rPr>
                <w:rFonts w:ascii="Lora" w:cs="Lora" w:eastAsia="Lora" w:hAnsi="Lora"/>
                <w:i w:val="0"/>
                <w:iCs w:val="0"/>
                <w:smallCaps w:val="0"/>
                <w:strike w:val="0"/>
                <w:color w:val="000000"/>
                <w:sz w:val="22"/>
                <w:szCs w:val="22"/>
                <w:u w:val="none"/>
                <w:shd w:fill="auto" w:val="clear"/>
                <w:vertAlign w:val="baseline"/>
                <w:rtl w:val="0"/>
              </w:rPr>
              <w:t xml:space="preserve">7.1. Conditions for Firing a Workgroup Member</w:t>
              <w:tab/>
              <w:t xml:space="preserve">10</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Rule="auto"/>
            <w:ind w:left="360" w:firstLine="0"/>
            <w:rPr>
              <w:rFonts w:ascii="Lora" w:cs="Lora" w:eastAsia="Lora" w:hAnsi="Lora"/>
              <w:color w:val="000000"/>
              <w:u w:val="none"/>
            </w:rPr>
          </w:pPr>
          <w:hyperlink w:anchor="_w2ae6ey0yt6f">
            <w:r w:rsidDel="00000000" w:rsidR="00000000" w:rsidRPr="00000000">
              <w:rPr>
                <w:rFonts w:ascii="Lora" w:cs="Lora" w:eastAsia="Lora" w:hAnsi="Lora"/>
                <w:i w:val="0"/>
                <w:iCs w:val="0"/>
                <w:smallCaps w:val="0"/>
                <w:strike w:val="0"/>
                <w:color w:val="000000"/>
                <w:sz w:val="22"/>
                <w:szCs w:val="22"/>
                <w:u w:val="none"/>
                <w:shd w:fill="auto" w:val="clear"/>
                <w:vertAlign w:val="baseline"/>
                <w:rtl w:val="0"/>
              </w:rPr>
              <w:t xml:space="preserve">7.2. Options After Termination</w:t>
              <w:tab/>
              <w:t xml:space="preserve">10</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Rule="auto"/>
            <w:rPr>
              <w:rFonts w:ascii="Lora" w:cs="Lora" w:eastAsia="Lora" w:hAnsi="Lora"/>
              <w:b w:val="1"/>
              <w:bCs w:val="1"/>
              <w:color w:val="000000"/>
              <w:u w:val="none"/>
            </w:rPr>
          </w:pPr>
          <w:hyperlink w:anchor="_ef9j7ocduky0">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 xml:space="preserve">Conclusion</w:t>
            </w:r>
          </w:hyperlink>
          <w:hyperlink w:anchor="_ef9j7ocduky0">
            <w:r w:rsidDel="00000000" w:rsidR="00000000" w:rsidRPr="00000000">
              <w:rPr>
                <w:rFonts w:ascii="Lora" w:cs="Lora" w:eastAsia="Lora" w:hAnsi="Lora"/>
                <w:b w:val="1"/>
                <w:bCs w:val="1"/>
                <w:i w:val="0"/>
                <w:iCs w:val="0"/>
                <w:smallCaps w:val="0"/>
                <w:strike w:val="0"/>
                <w:color w:val="000000"/>
                <w:sz w:val="22"/>
                <w:szCs w:val="22"/>
                <w:u w:val="none"/>
                <w:shd w:fill="auto" w:val="clear"/>
                <w:vertAlign w:val="baseline"/>
                <w:rtl w:val="0"/>
              </w:rPr>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E">
      <w:pPr>
        <w:rPr>
          <w:rFonts w:ascii="Lora" w:cs="Lora" w:eastAsia="Lora" w:hAnsi="Lora"/>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rPr>
          <w:rFonts w:ascii="Lora" w:cs="Lora" w:eastAsia="Lora" w:hAnsi="Lora"/>
          <w:b w:val="1"/>
          <w:bCs w:val="1"/>
        </w:rPr>
      </w:pPr>
      <w:bookmarkStart w:colFirst="0" w:colLast="0" w:name="_bv6u8f2qs2w7" w:id="2"/>
      <w:bookmarkEnd w:id="2"/>
      <w:r w:rsidDel="00000000" w:rsidR="00000000" w:rsidRPr="00000000">
        <w:rPr>
          <w:rFonts w:ascii="Lora" w:cs="Lora" w:eastAsia="Lora" w:hAnsi="Lora"/>
          <w:b w:val="1"/>
          <w:bCs w:val="1"/>
          <w:rtl w:val="0"/>
        </w:rPr>
        <w:t xml:space="preserve">Introduction</w:t>
      </w:r>
    </w:p>
    <w:p w:rsidR="00000000" w:rsidDel="00000000" w:rsidP="00000000" w:rsidRDefault="00000000" w:rsidRPr="00000000" w14:paraId="00000060">
      <w:pPr>
        <w:pStyle w:val="Heading2"/>
        <w:rPr>
          <w:rFonts w:ascii="Lora" w:cs="Lora" w:eastAsia="Lora" w:hAnsi="Lora"/>
          <w:u w:val="single"/>
        </w:rPr>
      </w:pPr>
      <w:bookmarkStart w:colFirst="0" w:colLast="0" w:name="_shtzk8am2jz" w:id="3"/>
      <w:bookmarkEnd w:id="3"/>
      <w:r w:rsidDel="00000000" w:rsidR="00000000" w:rsidRPr="00000000">
        <w:rPr>
          <w:rFonts w:ascii="Lora" w:cs="Lora" w:eastAsia="Lora" w:hAnsi="Lora"/>
          <w:u w:val="single"/>
          <w:rtl w:val="0"/>
        </w:rPr>
        <w:t xml:space="preserve">1.1. Purpose of the Chartering Report</w:t>
      </w:r>
    </w:p>
    <w:p w:rsidR="00000000" w:rsidDel="00000000" w:rsidP="00000000" w:rsidRDefault="00000000" w:rsidRPr="00000000" w14:paraId="00000061">
      <w:pPr>
        <w:rPr>
          <w:rFonts w:ascii="Lora" w:cs="Lora" w:eastAsia="Lora" w:hAnsi="Lora"/>
        </w:rPr>
      </w:pPr>
      <w:r w:rsidDel="00000000" w:rsidR="00000000" w:rsidRPr="00000000">
        <w:rPr>
          <w:rFonts w:ascii="Lora" w:cs="Lora" w:eastAsia="Lora" w:hAnsi="Lora"/>
          <w:rtl w:val="0"/>
        </w:rPr>
        <w:t xml:space="preserve">The purpose of this document is to introduce team members, their commitment to a common goal, and the working agreement. The rules, assumptions, and steps to follow will also be determined. An Agree on a Charter is a document created by the team at the beginning of the course to define who we are as a group, what we want to achieve together, and how we agree to work and collaborate throughout the project. Establish a shared understanding of team goals, responsibilities, and norms.</w:t>
      </w:r>
    </w:p>
    <w:p w:rsidR="00000000" w:rsidDel="00000000" w:rsidP="00000000" w:rsidRDefault="00000000" w:rsidRPr="00000000" w14:paraId="00000062">
      <w:pPr>
        <w:rPr>
          <w:rFonts w:ascii="Lora" w:cs="Lora" w:eastAsia="Lora" w:hAnsi="Lora"/>
        </w:rPr>
      </w:pPr>
      <w:r w:rsidDel="00000000" w:rsidR="00000000" w:rsidRPr="00000000">
        <w:rPr>
          <w:rtl w:val="0"/>
        </w:rPr>
      </w:r>
    </w:p>
    <w:p w:rsidR="00000000" w:rsidDel="00000000" w:rsidP="00000000" w:rsidRDefault="00000000" w:rsidRPr="00000000" w14:paraId="00000063">
      <w:pPr>
        <w:pStyle w:val="Heading2"/>
        <w:rPr>
          <w:rFonts w:ascii="Lora" w:cs="Lora" w:eastAsia="Lora" w:hAnsi="Lora"/>
          <w:u w:val="single"/>
        </w:rPr>
      </w:pPr>
      <w:bookmarkStart w:colFirst="0" w:colLast="0" w:name="_9jz6ueg76ple" w:id="4"/>
      <w:bookmarkEnd w:id="4"/>
      <w:r w:rsidDel="00000000" w:rsidR="00000000" w:rsidRPr="00000000">
        <w:rPr>
          <w:rFonts w:ascii="Lora" w:cs="Lora" w:eastAsia="Lora" w:hAnsi="Lora"/>
          <w:u w:val="single"/>
          <w:rtl w:val="0"/>
        </w:rPr>
        <w:t xml:space="preserve">1.2. Scope and Context of the Subject</w:t>
      </w:r>
    </w:p>
    <w:p w:rsidR="00000000" w:rsidDel="00000000" w:rsidP="00000000" w:rsidRDefault="00000000" w:rsidRPr="00000000" w14:paraId="00000064">
      <w:pPr>
        <w:rPr>
          <w:rFonts w:ascii="Lora" w:cs="Lora" w:eastAsia="Lora" w:hAnsi="Lora"/>
        </w:rPr>
      </w:pPr>
      <w:r w:rsidDel="00000000" w:rsidR="00000000" w:rsidRPr="00000000">
        <w:rPr>
          <w:rFonts w:ascii="Lora" w:cs="Lora" w:eastAsia="Lora" w:hAnsi="Lora"/>
          <w:rtl w:val="0"/>
        </w:rPr>
        <w:t xml:space="preserve">The primary objective of the course Design and Testing II is for students to learn how to produce small to medium-sized web information systems (WIS). This learning is developed in an industrial context, which means considering the balance between profit and cost, using methods, components, and tools of an industrial level integrated into a production framework. The course uses the Project-Based Learning (PBL) methodology, focusing on a software development cycle that includes design, development, testing, and quality assurance.</w:t>
      </w: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rPr>
          <w:rFonts w:ascii="Lora" w:cs="Lora" w:eastAsia="Lora" w:hAnsi="Lora"/>
          <w:b w:val="1"/>
          <w:bCs w:val="1"/>
        </w:rPr>
      </w:pPr>
      <w:bookmarkStart w:colFirst="0" w:colLast="0" w:name="_vqdppejlv3o0" w:id="5"/>
      <w:bookmarkEnd w:id="5"/>
      <w:r w:rsidDel="00000000" w:rsidR="00000000" w:rsidRPr="00000000">
        <w:rPr>
          <w:rFonts w:ascii="Lora" w:cs="Lora" w:eastAsia="Lora" w:hAnsi="Lora"/>
          <w:b w:val="1"/>
          <w:bCs w:val="1"/>
          <w:rtl w:val="0"/>
        </w:rPr>
        <w:t xml:space="preserve">Workgroup Recruitment Summary</w:t>
      </w:r>
    </w:p>
    <w:p w:rsidR="00000000" w:rsidDel="00000000" w:rsidP="00000000" w:rsidRDefault="00000000" w:rsidRPr="00000000" w14:paraId="00000066">
      <w:pPr>
        <w:pStyle w:val="Heading2"/>
        <w:rPr>
          <w:rFonts w:ascii="Lora" w:cs="Lora" w:eastAsia="Lora" w:hAnsi="Lora"/>
          <w:u w:val="single"/>
        </w:rPr>
      </w:pPr>
      <w:bookmarkStart w:colFirst="0" w:colLast="0" w:name="_m8w7lq1erwzj" w:id="6"/>
      <w:bookmarkEnd w:id="6"/>
      <w:r w:rsidDel="00000000" w:rsidR="00000000" w:rsidRPr="00000000">
        <w:rPr>
          <w:rFonts w:ascii="Lora" w:cs="Lora" w:eastAsia="Lora" w:hAnsi="Lora"/>
          <w:u w:val="single"/>
          <w:rtl w:val="0"/>
        </w:rPr>
        <w:t xml:space="preserve">2.1. Recruitment Process Led by the Manager</w:t>
      </w:r>
    </w:p>
    <w:p w:rsidR="00000000" w:rsidDel="00000000" w:rsidP="00000000" w:rsidRDefault="00000000" w:rsidRPr="00000000" w14:paraId="00000067">
      <w:pPr>
        <w:rPr>
          <w:rFonts w:ascii="Lora" w:cs="Lora" w:eastAsia="Lora" w:hAnsi="Lora"/>
        </w:rPr>
      </w:pPr>
      <w:r w:rsidDel="00000000" w:rsidR="00000000" w:rsidRPr="00000000">
        <w:rPr>
          <w:rFonts w:ascii="Lora" w:cs="Lora" w:eastAsia="Lora" w:hAnsi="Lora"/>
          <w:rtl w:val="0"/>
        </w:rPr>
        <w:t xml:space="preserve">The process was done through the virtual teaching website (EV), more specifically in the discussion forum, where the manager posted a message and the others responded by expressing our interest. Each group should preferably consist of five students.</w:t>
      </w:r>
    </w:p>
    <w:p w:rsidR="00000000" w:rsidDel="00000000" w:rsidP="00000000" w:rsidRDefault="00000000" w:rsidRPr="00000000" w14:paraId="00000068">
      <w:pPr>
        <w:pStyle w:val="Heading2"/>
        <w:rPr>
          <w:rFonts w:ascii="Lora" w:cs="Lora" w:eastAsia="Lora" w:hAnsi="Lora"/>
        </w:rPr>
      </w:pPr>
      <w:bookmarkStart w:colFirst="0" w:colLast="0" w:name="_iu17ofacutvr" w:id="7"/>
      <w:bookmarkEnd w:id="7"/>
      <w:r w:rsidDel="00000000" w:rsidR="00000000" w:rsidRPr="00000000">
        <w:rPr>
          <w:rtl w:val="0"/>
        </w:rPr>
      </w:r>
    </w:p>
    <w:p w:rsidR="00000000" w:rsidDel="00000000" w:rsidP="00000000" w:rsidRDefault="00000000" w:rsidRPr="00000000" w14:paraId="00000069">
      <w:pPr>
        <w:pStyle w:val="Heading2"/>
        <w:rPr>
          <w:rFonts w:ascii="Lora" w:cs="Lora" w:eastAsia="Lora" w:hAnsi="Lora"/>
          <w:u w:val="single"/>
        </w:rPr>
      </w:pPr>
      <w:bookmarkStart w:colFirst="0" w:colLast="0" w:name="_lw4vk8ofo150" w:id="8"/>
      <w:bookmarkEnd w:id="8"/>
      <w:r w:rsidDel="00000000" w:rsidR="00000000" w:rsidRPr="00000000">
        <w:rPr>
          <w:rFonts w:ascii="Lora" w:cs="Lora" w:eastAsia="Lora" w:hAnsi="Lora"/>
          <w:u w:val="single"/>
          <w:rtl w:val="0"/>
        </w:rPr>
        <w:t xml:space="preserve">2.2. Recruiting Forum Thread Reference</w:t>
      </w:r>
    </w:p>
    <w:p w:rsidR="00000000" w:rsidDel="00000000" w:rsidP="00000000" w:rsidRDefault="00000000" w:rsidRPr="00000000" w14:paraId="0000006A">
      <w:pPr>
        <w:rPr>
          <w:rFonts w:ascii="Lora" w:cs="Lora" w:eastAsia="Lora" w:hAnsi="Lora"/>
        </w:rPr>
      </w:pPr>
      <w:hyperlink r:id="rId8">
        <w:r w:rsidDel="00000000" w:rsidR="00000000" w:rsidRPr="00000000">
          <w:rPr>
            <w:rFonts w:ascii="Lora" w:cs="Lora" w:eastAsia="Lora" w:hAnsi="Lora"/>
            <w:color w:val="1155cc"/>
            <w:u w:val="single"/>
            <w:rtl w:val="0"/>
          </w:rPr>
          <w:t xml:space="preserve">Link</w:t>
        </w:r>
      </w:hyperlink>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rPr>
          <w:rFonts w:ascii="Lora" w:cs="Lora" w:eastAsia="Lora" w:hAnsi="Lora"/>
          <w:b w:val="1"/>
          <w:bCs w:val="1"/>
        </w:rPr>
      </w:pPr>
      <w:bookmarkStart w:colFirst="0" w:colLast="0" w:name="_h4o9ut5jfd5q" w:id="9"/>
      <w:bookmarkEnd w:id="9"/>
      <w:r w:rsidDel="00000000" w:rsidR="00000000" w:rsidRPr="00000000">
        <w:rPr>
          <w:rFonts w:ascii="Lora" w:cs="Lora" w:eastAsia="Lora" w:hAnsi="Lora"/>
          <w:b w:val="1"/>
          <w:bCs w:val="1"/>
          <w:rtl w:val="0"/>
        </w:rPr>
        <w:t xml:space="preserve">Commitment Statement</w:t>
      </w:r>
    </w:p>
    <w:p w:rsidR="00000000" w:rsidDel="00000000" w:rsidP="00000000" w:rsidRDefault="00000000" w:rsidRPr="00000000" w14:paraId="0000006C">
      <w:pPr>
        <w:pStyle w:val="Heading2"/>
        <w:rPr>
          <w:rFonts w:ascii="Lora" w:cs="Lora" w:eastAsia="Lora" w:hAnsi="Lora"/>
          <w:u w:val="single"/>
        </w:rPr>
      </w:pPr>
      <w:bookmarkStart w:colFirst="0" w:colLast="0" w:name="_4z0jjyjd22c8" w:id="10"/>
      <w:bookmarkEnd w:id="10"/>
      <w:r w:rsidDel="00000000" w:rsidR="00000000" w:rsidRPr="00000000">
        <w:rPr>
          <w:rFonts w:ascii="Lora" w:cs="Lora" w:eastAsia="Lora" w:hAnsi="Lora"/>
          <w:u w:val="single"/>
          <w:rtl w:val="0"/>
        </w:rPr>
        <w:t xml:space="preserve">3.1. Commitment to Teamwork</w:t>
      </w:r>
    </w:p>
    <w:p w:rsidR="00000000" w:rsidDel="00000000" w:rsidP="00000000" w:rsidRDefault="00000000" w:rsidRPr="00000000" w14:paraId="0000006D">
      <w:pPr>
        <w:rPr>
          <w:rFonts w:ascii="Lora" w:cs="Lora" w:eastAsia="Lora" w:hAnsi="Lora"/>
        </w:rPr>
      </w:pPr>
      <w:r w:rsidDel="00000000" w:rsidR="00000000" w:rsidRPr="00000000">
        <w:rPr>
          <w:rFonts w:ascii="Lora" w:cs="Lora" w:eastAsia="Lora" w:hAnsi="Lora"/>
          <w:rtl w:val="0"/>
        </w:rPr>
        <w:t xml:space="preserve">The team members agree to cooperate and share their knowledge for the development of the project. Group work is essential to achieve complexity levels B and A for deliverables. Active participation and compliance with specific roles are expected during the work.</w:t>
      </w:r>
    </w:p>
    <w:p w:rsidR="00000000" w:rsidDel="00000000" w:rsidP="00000000" w:rsidRDefault="00000000" w:rsidRPr="00000000" w14:paraId="0000006E">
      <w:pPr>
        <w:rPr>
          <w:rFonts w:ascii="Lora" w:cs="Lora" w:eastAsia="Lora" w:hAnsi="Lora"/>
        </w:rPr>
      </w:pPr>
      <w:r w:rsidDel="00000000" w:rsidR="00000000" w:rsidRPr="00000000">
        <w:rPr>
          <w:rtl w:val="0"/>
        </w:rPr>
      </w:r>
    </w:p>
    <w:p w:rsidR="00000000" w:rsidDel="00000000" w:rsidP="00000000" w:rsidRDefault="00000000" w:rsidRPr="00000000" w14:paraId="0000006F">
      <w:pPr>
        <w:pStyle w:val="Heading2"/>
        <w:rPr>
          <w:rFonts w:ascii="Lora" w:cs="Lora" w:eastAsia="Lora" w:hAnsi="Lora"/>
          <w:u w:val="single"/>
        </w:rPr>
      </w:pPr>
      <w:bookmarkStart w:colFirst="0" w:colLast="0" w:name="_34ikypgq4yfz" w:id="11"/>
      <w:bookmarkEnd w:id="11"/>
      <w:r w:rsidDel="00000000" w:rsidR="00000000" w:rsidRPr="00000000">
        <w:rPr>
          <w:rFonts w:ascii="Lora" w:cs="Lora" w:eastAsia="Lora" w:hAnsi="Lora"/>
          <w:u w:val="single"/>
          <w:rtl w:val="0"/>
        </w:rPr>
        <w:t xml:space="preserve">3.2. Understanding of the Syllabus</w:t>
      </w:r>
    </w:p>
    <w:p w:rsidR="00000000" w:rsidDel="00000000" w:rsidP="00000000" w:rsidRDefault="00000000" w:rsidRPr="00000000" w14:paraId="00000070">
      <w:pPr>
        <w:rPr>
          <w:rFonts w:ascii="Lora" w:cs="Lora" w:eastAsia="Lora" w:hAnsi="Lora"/>
        </w:rPr>
      </w:pPr>
      <w:r w:rsidDel="00000000" w:rsidR="00000000" w:rsidRPr="00000000">
        <w:rPr>
          <w:rFonts w:ascii="Lora" w:cs="Lora" w:eastAsia="Lora" w:hAnsi="Lora"/>
          <w:rtl w:val="0"/>
        </w:rPr>
        <w:t xml:space="preserve">The team states that it understands that the course aims to provide an in-depth and practical view of software engineering in an industrial context, following the guidelines of the professors.</w:t>
      </w:r>
    </w:p>
    <w:p w:rsidR="00000000" w:rsidDel="00000000" w:rsidP="00000000" w:rsidRDefault="00000000" w:rsidRPr="00000000" w14:paraId="00000071">
      <w:pPr>
        <w:rPr>
          <w:rFonts w:ascii="Lora" w:cs="Lora" w:eastAsia="Lora" w:hAnsi="Lora"/>
        </w:rPr>
      </w:pPr>
      <w:r w:rsidDel="00000000" w:rsidR="00000000" w:rsidRPr="00000000">
        <w:rPr>
          <w:rtl w:val="0"/>
        </w:rPr>
      </w:r>
    </w:p>
    <w:p w:rsidR="00000000" w:rsidDel="00000000" w:rsidP="00000000" w:rsidRDefault="00000000" w:rsidRPr="00000000" w14:paraId="00000072">
      <w:pPr>
        <w:pStyle w:val="Heading2"/>
        <w:rPr>
          <w:rFonts w:ascii="Lora" w:cs="Lora" w:eastAsia="Lora" w:hAnsi="Lora"/>
          <w:u w:val="single"/>
        </w:rPr>
      </w:pPr>
      <w:bookmarkStart w:colFirst="0" w:colLast="0" w:name="_fh6rb6yzjmbs" w:id="12"/>
      <w:bookmarkEnd w:id="12"/>
      <w:r w:rsidDel="00000000" w:rsidR="00000000" w:rsidRPr="00000000">
        <w:rPr>
          <w:rFonts w:ascii="Lora" w:cs="Lora" w:eastAsia="Lora" w:hAnsi="Lora"/>
          <w:u w:val="single"/>
          <w:rtl w:val="0"/>
        </w:rPr>
        <w:t xml:space="preserve">3.3. Evaluation and Grading Procedures Acknowledgement</w:t>
      </w:r>
    </w:p>
    <w:p w:rsidR="00000000" w:rsidDel="00000000" w:rsidP="00000000" w:rsidRDefault="00000000" w:rsidRPr="00000000" w14:paraId="00000073">
      <w:pPr>
        <w:rPr>
          <w:rFonts w:ascii="Lora" w:cs="Lora" w:eastAsia="Lora" w:hAnsi="Lora"/>
        </w:rPr>
      </w:pPr>
      <w:r w:rsidDel="00000000" w:rsidR="00000000" w:rsidRPr="00000000">
        <w:rPr>
          <w:rFonts w:ascii="Lora" w:cs="Lora" w:eastAsia="Lora" w:hAnsi="Lora"/>
          <w:rtl w:val="0"/>
        </w:rPr>
        <w:t xml:space="preserve">We acknowledge that the evaluation is divided into a theory score (T) and a lab score (P). The theory grade is based on quizzes given at the end of classes and a seminar-workshop. The lab grade is based on the submission of three projects (D1, D2, D3) evaluated by levels (C, B, and A).</w:t>
      </w:r>
    </w:p>
    <w:p w:rsidR="00000000" w:rsidDel="00000000" w:rsidP="00000000" w:rsidRDefault="00000000" w:rsidRPr="00000000" w14:paraId="00000074">
      <w:pPr>
        <w:rPr>
          <w:rFonts w:ascii="Lora" w:cs="Lora" w:eastAsia="Lora" w:hAnsi="Lora"/>
        </w:rPr>
      </w:pPr>
      <w:r w:rsidDel="00000000" w:rsidR="00000000" w:rsidRPr="00000000">
        <w:rPr>
          <w:rFonts w:ascii="Lora" w:cs="Lora" w:eastAsia="Lora" w:hAnsi="Lora"/>
          <w:rtl w:val="0"/>
        </w:rPr>
        <w:t xml:space="preserve">We understand that requirements are binary (met or not met) and are evaluated sequentially; the evaluation of a deliverable stops at the first unmet requirement.</w:t>
      </w:r>
    </w:p>
    <w:p w:rsidR="00000000" w:rsidDel="00000000" w:rsidP="00000000" w:rsidRDefault="00000000" w:rsidRPr="00000000" w14:paraId="00000075">
      <w:pPr>
        <w:pStyle w:val="Heading2"/>
        <w:rPr>
          <w:rFonts w:ascii="Lora" w:cs="Lora" w:eastAsia="Lora" w:hAnsi="Lora"/>
        </w:rPr>
      </w:pPr>
      <w:bookmarkStart w:colFirst="0" w:colLast="0" w:name="_uyfrtkx806gb" w:id="13"/>
      <w:bookmarkEnd w:id="13"/>
      <w:r w:rsidDel="00000000" w:rsidR="00000000" w:rsidRPr="00000000">
        <w:rPr>
          <w:rtl w:val="0"/>
        </w:rPr>
      </w:r>
    </w:p>
    <w:p w:rsidR="00000000" w:rsidDel="00000000" w:rsidP="00000000" w:rsidRDefault="00000000" w:rsidRPr="00000000" w14:paraId="00000076">
      <w:pPr>
        <w:pStyle w:val="Heading2"/>
        <w:rPr>
          <w:rFonts w:ascii="Lora" w:cs="Lora" w:eastAsia="Lora" w:hAnsi="Lora"/>
          <w:u w:val="single"/>
        </w:rPr>
      </w:pPr>
      <w:bookmarkStart w:colFirst="0" w:colLast="0" w:name="_at2aq17zr7bk" w:id="14"/>
      <w:bookmarkEnd w:id="14"/>
      <w:r w:rsidDel="00000000" w:rsidR="00000000" w:rsidRPr="00000000">
        <w:rPr>
          <w:rFonts w:ascii="Lora" w:cs="Lora" w:eastAsia="Lora" w:hAnsi="Lora"/>
          <w:u w:val="single"/>
          <w:rtl w:val="0"/>
        </w:rPr>
        <w:t xml:space="preserve">3.4. Target Mark Commitment</w:t>
      </w:r>
    </w:p>
    <w:p w:rsidR="00000000" w:rsidDel="00000000" w:rsidP="00000000" w:rsidRDefault="00000000" w:rsidRPr="00000000" w14:paraId="00000077">
      <w:pPr>
        <w:rPr>
          <w:rFonts w:ascii="Lora" w:cs="Lora" w:eastAsia="Lora" w:hAnsi="Lora"/>
        </w:rPr>
      </w:pPr>
      <w:r w:rsidDel="00000000" w:rsidR="00000000" w:rsidRPr="00000000">
        <w:rPr>
          <w:rFonts w:ascii="Lora" w:cs="Lora" w:eastAsia="Lora" w:hAnsi="Lora"/>
          <w:rtl w:val="0"/>
        </w:rPr>
        <w:t xml:space="preserve">Our team is committed to achieving Level A proficiency, demonstrating sufficiency and professional mastery without the need for close guidance from the teaching staff.</w:t>
      </w: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rPr>
          <w:rFonts w:ascii="Lora" w:cs="Lora" w:eastAsia="Lora" w:hAnsi="Lora"/>
          <w:b w:val="1"/>
          <w:bCs w:val="1"/>
        </w:rPr>
      </w:pPr>
      <w:bookmarkStart w:colFirst="0" w:colLast="0" w:name="_28e7lbcy7wmv" w:id="15"/>
      <w:bookmarkEnd w:id="15"/>
      <w:r w:rsidDel="00000000" w:rsidR="00000000" w:rsidRPr="00000000">
        <w:rPr>
          <w:rFonts w:ascii="Lora" w:cs="Lora" w:eastAsia="Lora" w:hAnsi="Lora"/>
          <w:b w:val="1"/>
          <w:bCs w:val="1"/>
          <w:rtl w:val="0"/>
        </w:rPr>
        <w:t xml:space="preserve">Workgroup Performance Indicators</w:t>
      </w:r>
    </w:p>
    <w:p w:rsidR="00000000" w:rsidDel="00000000" w:rsidP="00000000" w:rsidRDefault="00000000" w:rsidRPr="00000000" w14:paraId="00000079">
      <w:pPr>
        <w:pStyle w:val="Heading2"/>
        <w:rPr>
          <w:rFonts w:ascii="Lora" w:cs="Lora" w:eastAsia="Lora" w:hAnsi="Lora"/>
          <w:u w:val="single"/>
        </w:rPr>
      </w:pPr>
      <w:bookmarkStart w:colFirst="0" w:colLast="0" w:name="_u0zkoi5hnn8q" w:id="16"/>
      <w:bookmarkEnd w:id="16"/>
      <w:r w:rsidDel="00000000" w:rsidR="00000000" w:rsidRPr="00000000">
        <w:rPr>
          <w:rFonts w:ascii="Lora" w:cs="Lora" w:eastAsia="Lora" w:hAnsi="Lora"/>
          <w:u w:val="single"/>
          <w:rtl w:val="0"/>
        </w:rPr>
        <w:t xml:space="preserve">4.1. Defined Performance Indicators</w:t>
      </w:r>
    </w:p>
    <w:p w:rsidR="00000000" w:rsidDel="00000000" w:rsidP="00000000" w:rsidRDefault="00000000" w:rsidRPr="00000000" w14:paraId="0000007A">
      <w:pPr>
        <w:rPr>
          <w:rFonts w:ascii="Lora" w:cs="Lora" w:eastAsia="Lora" w:hAnsi="Lora"/>
        </w:rPr>
      </w:pPr>
      <w:r w:rsidDel="00000000" w:rsidR="00000000" w:rsidRPr="00000000">
        <w:rPr>
          <w:rFonts w:ascii="Lora" w:cs="Lora" w:eastAsia="Lora" w:hAnsi="Lora"/>
          <w:rtl w:val="0"/>
        </w:rPr>
        <w:t xml:space="preserve">The following indicators will be used:</w:t>
      </w:r>
    </w:p>
    <w:p w:rsidR="00000000" w:rsidDel="00000000" w:rsidP="00000000" w:rsidRDefault="00000000" w:rsidRPr="00000000" w14:paraId="0000007B">
      <w:pPr>
        <w:ind w:left="0" w:firstLine="0"/>
        <w:rPr>
          <w:rFonts w:ascii="Lora" w:cs="Lora" w:eastAsia="Lora" w:hAnsi="Lora"/>
          <w:u w:val="single"/>
        </w:rPr>
      </w:pPr>
      <w:r w:rsidDel="00000000" w:rsidR="00000000" w:rsidRPr="00000000">
        <w:rPr>
          <w:rtl w:val="0"/>
        </w:rPr>
      </w:r>
    </w:p>
    <w:p w:rsidR="00000000" w:rsidDel="00000000" w:rsidP="00000000" w:rsidRDefault="00000000" w:rsidRPr="00000000" w14:paraId="0000007C">
      <w:pPr>
        <w:numPr>
          <w:ilvl w:val="0"/>
          <w:numId w:val="1"/>
        </w:numPr>
        <w:ind w:left="720" w:hanging="360"/>
        <w:rPr>
          <w:u w:val="none"/>
        </w:rPr>
      </w:pPr>
      <w:r w:rsidDel="00000000" w:rsidR="00000000" w:rsidRPr="00000000">
        <w:rPr>
          <w:rFonts w:ascii="Lora" w:cs="Lora" w:eastAsia="Lora" w:hAnsi="Lora"/>
          <w:u w:val="single"/>
          <w:rtl w:val="0"/>
        </w:rPr>
        <w:t xml:space="preserve">Requirements fulfillment and client approval: </w:t>
      </w:r>
      <w:r w:rsidDel="00000000" w:rsidR="00000000" w:rsidRPr="00000000">
        <w:rPr>
          <w:rFonts w:ascii="Lora" w:cs="Lora" w:eastAsia="Lora" w:hAnsi="Lora"/>
          <w:rtl w:val="0"/>
        </w:rPr>
        <w:t xml:space="preserve">Degree to which the defined requirements are completed and explicitly approved by the client.</w:t>
      </w:r>
    </w:p>
    <w:p w:rsidR="00000000" w:rsidDel="00000000" w:rsidP="00000000" w:rsidRDefault="00000000" w:rsidRPr="00000000" w14:paraId="0000007D">
      <w:pPr>
        <w:numPr>
          <w:ilvl w:val="0"/>
          <w:numId w:val="1"/>
        </w:numPr>
        <w:ind w:left="720" w:hanging="360"/>
        <w:rPr>
          <w:u w:val="none"/>
        </w:rPr>
      </w:pPr>
      <w:r w:rsidDel="00000000" w:rsidR="00000000" w:rsidRPr="00000000">
        <w:rPr>
          <w:rFonts w:ascii="Lora" w:cs="Lora" w:eastAsia="Lora" w:hAnsi="Lora"/>
          <w:u w:val="single"/>
          <w:rtl w:val="0"/>
        </w:rPr>
        <w:t xml:space="preserve">Compliance with requirements</w:t>
      </w:r>
      <w:r w:rsidDel="00000000" w:rsidR="00000000" w:rsidRPr="00000000">
        <w:rPr>
          <w:rFonts w:ascii="Lora" w:cs="Lora" w:eastAsia="Lora" w:hAnsi="Lora"/>
          <w:b w:val="1"/>
          <w:bCs w:val="1"/>
          <w:rtl w:val="0"/>
        </w:rPr>
        <w:t xml:space="preserve">:</w:t>
      </w:r>
      <w:r w:rsidDel="00000000" w:rsidR="00000000" w:rsidRPr="00000000">
        <w:rPr>
          <w:rFonts w:ascii="Lora" w:cs="Lora" w:eastAsia="Lora" w:hAnsi="Lora"/>
          <w:rtl w:val="0"/>
        </w:rPr>
        <w:t xml:space="preserve"> Ability to accurately meet the specifications of the statements without detectable errors using the taught methodologies.</w:t>
      </w:r>
    </w:p>
    <w:p w:rsidR="00000000" w:rsidDel="00000000" w:rsidP="00000000" w:rsidRDefault="00000000" w:rsidRPr="00000000" w14:paraId="0000007E">
      <w:pPr>
        <w:numPr>
          <w:ilvl w:val="0"/>
          <w:numId w:val="1"/>
        </w:numPr>
        <w:ind w:left="720" w:hanging="360"/>
        <w:rPr>
          <w:u w:val="none"/>
        </w:rPr>
      </w:pPr>
      <w:r w:rsidDel="00000000" w:rsidR="00000000" w:rsidRPr="00000000">
        <w:rPr>
          <w:rFonts w:ascii="Lora" w:cs="Lora" w:eastAsia="Lora" w:hAnsi="Lora"/>
          <w:u w:val="single"/>
          <w:rtl w:val="0"/>
        </w:rPr>
        <w:t xml:space="preserve">Time management</w:t>
      </w:r>
      <w:r w:rsidDel="00000000" w:rsidR="00000000" w:rsidRPr="00000000">
        <w:rPr>
          <w:rFonts w:ascii="Lora" w:cs="Lora" w:eastAsia="Lora" w:hAnsi="Lora"/>
          <w:b w:val="1"/>
          <w:bCs w:val="1"/>
          <w:rtl w:val="0"/>
        </w:rPr>
        <w:t xml:space="preserve">:</w:t>
      </w:r>
      <w:r w:rsidDel="00000000" w:rsidR="00000000" w:rsidRPr="00000000">
        <w:rPr>
          <w:rFonts w:ascii="Lora" w:cs="Lora" w:eastAsia="Lora" w:hAnsi="Lora"/>
          <w:rtl w:val="0"/>
        </w:rPr>
        <w:t xml:space="preserve"> Strict adherence to deadlines published in EV.</w:t>
      </w:r>
    </w:p>
    <w:p w:rsidR="00000000" w:rsidDel="00000000" w:rsidP="00000000" w:rsidRDefault="00000000" w:rsidRPr="00000000" w14:paraId="0000007F">
      <w:pPr>
        <w:rPr>
          <w:rFonts w:ascii="Lora" w:cs="Lora" w:eastAsia="Lora" w:hAnsi="Lora"/>
        </w:rPr>
      </w:pPr>
      <w:r w:rsidDel="00000000" w:rsidR="00000000" w:rsidRPr="00000000">
        <w:rPr>
          <w:rtl w:val="0"/>
        </w:rPr>
      </w:r>
    </w:p>
    <w:p w:rsidR="00000000" w:rsidDel="00000000" w:rsidP="00000000" w:rsidRDefault="00000000" w:rsidRPr="00000000" w14:paraId="00000080">
      <w:pPr>
        <w:pStyle w:val="Heading2"/>
        <w:rPr>
          <w:rFonts w:ascii="Lora" w:cs="Lora" w:eastAsia="Lora" w:hAnsi="Lora"/>
          <w:u w:val="single"/>
        </w:rPr>
      </w:pPr>
      <w:bookmarkStart w:colFirst="0" w:colLast="0" w:name="_u5s47u8q44t" w:id="17"/>
      <w:bookmarkEnd w:id="17"/>
      <w:r w:rsidDel="00000000" w:rsidR="00000000" w:rsidRPr="00000000">
        <w:rPr>
          <w:rFonts w:ascii="Lora" w:cs="Lora" w:eastAsia="Lora" w:hAnsi="Lora"/>
          <w:u w:val="single"/>
          <w:rtl w:val="0"/>
        </w:rPr>
        <w:t xml:space="preserve">4.2. Criteria for Performing Well</w:t>
      </w:r>
    </w:p>
    <w:p w:rsidR="00000000" w:rsidDel="00000000" w:rsidP="00000000" w:rsidRDefault="00000000" w:rsidRPr="00000000" w14:paraId="00000081">
      <w:pPr>
        <w:spacing w:after="240" w:before="240" w:lineRule="auto"/>
        <w:rPr>
          <w:rFonts w:ascii="Lora" w:cs="Lora" w:eastAsia="Lora" w:hAnsi="Lora"/>
        </w:rPr>
      </w:pPr>
      <w:r w:rsidDel="00000000" w:rsidR="00000000" w:rsidRPr="00000000">
        <w:rPr>
          <w:rFonts w:ascii="Lora" w:cs="Lora" w:eastAsia="Lora" w:hAnsi="Lora"/>
          <w:rtl w:val="0"/>
        </w:rPr>
        <w:t xml:space="preserve">Performance will be evaluated mainly based on the status of requirements and client validation.</w:t>
      </w:r>
    </w:p>
    <w:p w:rsidR="00000000" w:rsidDel="00000000" w:rsidP="00000000" w:rsidRDefault="00000000" w:rsidRPr="00000000" w14:paraId="00000082">
      <w:pPr>
        <w:spacing w:after="240" w:before="240" w:lineRule="auto"/>
        <w:rPr>
          <w:rFonts w:ascii="Lora" w:cs="Lora" w:eastAsia="Lora" w:hAnsi="Lora"/>
        </w:rPr>
      </w:pPr>
      <w:r w:rsidDel="00000000" w:rsidR="00000000" w:rsidRPr="00000000">
        <w:rPr>
          <w:rFonts w:ascii="Lora" w:cs="Lora" w:eastAsia="Lora" w:hAnsi="Lora"/>
          <w:rtl w:val="0"/>
        </w:rPr>
        <w:t xml:space="preserve">PR = Planned Requirements</w:t>
      </w:r>
    </w:p>
    <w:p w:rsidR="00000000" w:rsidDel="00000000" w:rsidP="00000000" w:rsidRDefault="00000000" w:rsidRPr="00000000" w14:paraId="00000083">
      <w:pPr>
        <w:spacing w:after="240" w:before="240" w:lineRule="auto"/>
        <w:rPr>
          <w:rFonts w:ascii="Lora" w:cs="Lora" w:eastAsia="Lora" w:hAnsi="Lora"/>
        </w:rPr>
      </w:pPr>
      <w:r w:rsidDel="00000000" w:rsidR="00000000" w:rsidRPr="00000000">
        <w:rPr>
          <w:rFonts w:ascii="Lora" w:cs="Lora" w:eastAsia="Lora" w:hAnsi="Lora"/>
          <w:rtl w:val="0"/>
        </w:rPr>
        <w:t xml:space="preserve">AR = Requirements accepted with the client</w:t>
      </w:r>
    </w:p>
    <w:p w:rsidR="00000000" w:rsidDel="00000000" w:rsidP="00000000" w:rsidRDefault="00000000" w:rsidRPr="00000000" w14:paraId="00000084">
      <w:pPr>
        <w:rPr>
          <w:rFonts w:ascii="Lora" w:cs="Lora" w:eastAsia="Lora" w:hAnsi="Lora"/>
        </w:rPr>
      </w:pPr>
      <w:r w:rsidDel="00000000" w:rsidR="00000000" w:rsidRPr="00000000">
        <w:rPr>
          <w:rFonts w:ascii="Lora" w:cs="Lora" w:eastAsia="Lora" w:hAnsi="Lora"/>
          <w:rtl w:val="0"/>
        </w:rPr>
        <w:t xml:space="preserve">Completed requirements approved by the client ( AR - PR  ):</w:t>
      </w:r>
    </w:p>
    <w:p w:rsidR="00000000" w:rsidDel="00000000" w:rsidP="00000000" w:rsidRDefault="00000000" w:rsidRPr="00000000" w14:paraId="00000085">
      <w:pPr>
        <w:numPr>
          <w:ilvl w:val="0"/>
          <w:numId w:val="2"/>
        </w:numPr>
        <w:ind w:left="720" w:hanging="360"/>
        <w:rPr>
          <w:rFonts w:ascii="Lora" w:cs="Lora" w:eastAsia="Lora" w:hAnsi="Lora"/>
          <w:u w:val="none"/>
        </w:rPr>
      </w:pPr>
      <w:r w:rsidDel="00000000" w:rsidR="00000000" w:rsidRPr="00000000">
        <w:rPr>
          <w:rFonts w:ascii="Lora" w:cs="Lora" w:eastAsia="Lora" w:hAnsi="Lora"/>
          <w:u w:val="single"/>
          <w:rtl w:val="0"/>
        </w:rPr>
        <w:t xml:space="preserve">Satisfied (done)</w:t>
      </w:r>
      <w:r w:rsidDel="00000000" w:rsidR="00000000" w:rsidRPr="00000000">
        <w:rPr>
          <w:rFonts w:ascii="Lora" w:cs="Lora" w:eastAsia="Lora" w:hAnsi="Lora"/>
          <w:rtl w:val="0"/>
        </w:rPr>
        <w:t xml:space="preserve">: acceptance = 0 </w:t>
      </w:r>
    </w:p>
    <w:p w:rsidR="00000000" w:rsidDel="00000000" w:rsidP="00000000" w:rsidRDefault="00000000" w:rsidRPr="00000000" w14:paraId="00000086">
      <w:pPr>
        <w:numPr>
          <w:ilvl w:val="0"/>
          <w:numId w:val="2"/>
        </w:numPr>
        <w:ind w:left="720" w:hanging="360"/>
        <w:rPr>
          <w:rFonts w:ascii="Lora" w:cs="Lora" w:eastAsia="Lora" w:hAnsi="Lora"/>
          <w:u w:val="none"/>
        </w:rPr>
      </w:pPr>
      <w:r w:rsidDel="00000000" w:rsidR="00000000" w:rsidRPr="00000000">
        <w:rPr>
          <w:rFonts w:ascii="Lora" w:cs="Lora" w:eastAsia="Lora" w:hAnsi="Lora"/>
          <w:u w:val="single"/>
          <w:rtl w:val="0"/>
        </w:rPr>
        <w:t xml:space="preserve">Positive:</w:t>
      </w:r>
      <w:r w:rsidDel="00000000" w:rsidR="00000000" w:rsidRPr="00000000">
        <w:rPr>
          <w:rFonts w:ascii="Lora" w:cs="Lora" w:eastAsia="Lora" w:hAnsi="Lora"/>
          <w:rtl w:val="0"/>
        </w:rPr>
        <w:t xml:space="preserve"> ahead of schedule </w:t>
      </w:r>
    </w:p>
    <w:p w:rsidR="00000000" w:rsidDel="00000000" w:rsidP="00000000" w:rsidRDefault="00000000" w:rsidRPr="00000000" w14:paraId="00000087">
      <w:pPr>
        <w:numPr>
          <w:ilvl w:val="0"/>
          <w:numId w:val="2"/>
        </w:numPr>
        <w:ind w:left="720" w:hanging="360"/>
        <w:rPr>
          <w:rFonts w:ascii="Lora" w:cs="Lora" w:eastAsia="Lora" w:hAnsi="Lora"/>
          <w:u w:val="none"/>
        </w:rPr>
      </w:pPr>
      <w:r w:rsidDel="00000000" w:rsidR="00000000" w:rsidRPr="00000000">
        <w:rPr>
          <w:rFonts w:ascii="Lora" w:cs="Lora" w:eastAsia="Lora" w:hAnsi="Lora"/>
          <w:u w:val="single"/>
          <w:rtl w:val="0"/>
        </w:rPr>
        <w:t xml:space="preserve">Negative</w:t>
      </w:r>
      <w:r w:rsidDel="00000000" w:rsidR="00000000" w:rsidRPr="00000000">
        <w:rPr>
          <w:rFonts w:ascii="Lora" w:cs="Lora" w:eastAsia="Lora" w:hAnsi="Lora"/>
          <w:rtl w:val="0"/>
        </w:rPr>
        <w:t xml:space="preserve">: behind schedule </w:t>
      </w:r>
      <w:r w:rsidDel="00000000" w:rsidR="00000000" w:rsidRPr="00000000">
        <w:rPr>
          <w:rtl w:val="0"/>
        </w:rPr>
      </w:r>
    </w:p>
    <w:p w:rsidR="00000000" w:rsidDel="00000000" w:rsidP="00000000" w:rsidRDefault="00000000" w:rsidRPr="00000000" w14:paraId="00000088">
      <w:pPr>
        <w:pStyle w:val="Heading2"/>
        <w:rPr>
          <w:rFonts w:ascii="Lora" w:cs="Lora" w:eastAsia="Lora" w:hAnsi="Lora"/>
        </w:rPr>
      </w:pPr>
      <w:bookmarkStart w:colFirst="0" w:colLast="0" w:name="_of8v1pwc4h0e" w:id="18"/>
      <w:bookmarkEnd w:id="18"/>
      <w:r w:rsidDel="00000000" w:rsidR="00000000" w:rsidRPr="00000000">
        <w:rPr>
          <w:rtl w:val="0"/>
        </w:rPr>
      </w:r>
    </w:p>
    <w:p w:rsidR="00000000" w:rsidDel="00000000" w:rsidP="00000000" w:rsidRDefault="00000000" w:rsidRPr="00000000" w14:paraId="00000089">
      <w:pPr>
        <w:pStyle w:val="Heading2"/>
        <w:rPr>
          <w:rFonts w:ascii="Lora" w:cs="Lora" w:eastAsia="Lora" w:hAnsi="Lora"/>
          <w:u w:val="single"/>
        </w:rPr>
      </w:pPr>
      <w:bookmarkStart w:colFirst="0" w:colLast="0" w:name="_1qg01cfz1395" w:id="19"/>
      <w:bookmarkEnd w:id="19"/>
      <w:r w:rsidDel="00000000" w:rsidR="00000000" w:rsidRPr="00000000">
        <w:rPr>
          <w:rFonts w:ascii="Lora" w:cs="Lora" w:eastAsia="Lora" w:hAnsi="Lora"/>
          <w:u w:val="single"/>
          <w:rtl w:val="0"/>
        </w:rPr>
        <w:t xml:space="preserve">4.3. Criteria for Performing Badly</w:t>
      </w:r>
    </w:p>
    <w:p w:rsidR="00000000" w:rsidDel="00000000" w:rsidP="00000000" w:rsidRDefault="00000000" w:rsidRPr="00000000" w14:paraId="0000008A">
      <w:pPr>
        <w:ind w:left="0" w:firstLine="0"/>
        <w:rPr>
          <w:rFonts w:ascii="Lora" w:cs="Lora" w:eastAsia="Lora" w:hAnsi="Lora"/>
        </w:rPr>
      </w:pPr>
      <w:r w:rsidDel="00000000" w:rsidR="00000000" w:rsidRPr="00000000">
        <w:rPr>
          <w:rFonts w:ascii="Lora" w:cs="Lora" w:eastAsia="Lora" w:hAnsi="Lora"/>
          <w:rtl w:val="0"/>
        </w:rPr>
        <w:t xml:space="preserve">Uncompleted requirements or lack of client approval.</w:t>
      </w:r>
    </w:p>
    <w:p w:rsidR="00000000" w:rsidDel="00000000" w:rsidP="00000000" w:rsidRDefault="00000000" w:rsidRPr="00000000" w14:paraId="0000008B">
      <w:pPr>
        <w:ind w:left="0" w:firstLine="0"/>
        <w:rPr>
          <w:rFonts w:ascii="Lora" w:cs="Lora" w:eastAsia="Lora" w:hAnsi="Lora"/>
        </w:rPr>
      </w:pPr>
      <w:r w:rsidDel="00000000" w:rsidR="00000000" w:rsidRPr="00000000">
        <w:rPr>
          <w:rFonts w:ascii="Lora" w:cs="Lora" w:eastAsia="Lora" w:hAnsi="Lora"/>
          <w:rtl w:val="0"/>
        </w:rPr>
        <w:t xml:space="preserve">Failure to meet Level C requirements, which halts the project evaluation. </w:t>
      </w:r>
    </w:p>
    <w:p w:rsidR="00000000" w:rsidDel="00000000" w:rsidP="00000000" w:rsidRDefault="00000000" w:rsidRPr="00000000" w14:paraId="0000008C">
      <w:pPr>
        <w:ind w:left="0" w:firstLine="0"/>
        <w:rPr>
          <w:rFonts w:ascii="Lora" w:cs="Lora" w:eastAsia="Lora" w:hAnsi="Lora"/>
        </w:rPr>
      </w:pPr>
      <w:r w:rsidDel="00000000" w:rsidR="00000000" w:rsidRPr="00000000">
        <w:rPr>
          <w:rFonts w:ascii="Lora" w:cs="Lora" w:eastAsia="Lora" w:hAnsi="Lora"/>
          <w:rtl w:val="0"/>
        </w:rPr>
        <w:t xml:space="preserve">Existence of unresolved serious organizational or technical problems.</w:t>
      </w:r>
    </w:p>
    <w:p w:rsidR="00000000" w:rsidDel="00000000" w:rsidP="00000000" w:rsidRDefault="00000000" w:rsidRPr="00000000" w14:paraId="0000008D">
      <w:pPr>
        <w:ind w:left="0" w:firstLine="0"/>
        <w:rPr>
          <w:rFonts w:ascii="Lora" w:cs="Lora" w:eastAsia="Lora" w:hAnsi="Lora"/>
        </w:rPr>
      </w:pPr>
      <w:r w:rsidDel="00000000" w:rsidR="00000000" w:rsidRPr="00000000">
        <w:rPr>
          <w:rFonts w:ascii="Lora" w:cs="Lora" w:eastAsia="Lora" w:hAnsi="Lora"/>
          <w:rtl w:val="0"/>
        </w:rPr>
        <w:t xml:space="preserve">Lack of attention or preparation during laboratory and follow-up sessions.</w:t>
      </w: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rPr>
          <w:rFonts w:ascii="Lora" w:cs="Lora" w:eastAsia="Lora" w:hAnsi="Lora"/>
          <w:b w:val="1"/>
          <w:bCs w:val="1"/>
        </w:rPr>
      </w:pPr>
      <w:bookmarkStart w:colFirst="0" w:colLast="0" w:name="_umdnb2wan3uh" w:id="20"/>
      <w:bookmarkEnd w:id="20"/>
      <w:r w:rsidDel="00000000" w:rsidR="00000000" w:rsidRPr="00000000">
        <w:rPr>
          <w:rFonts w:ascii="Lora" w:cs="Lora" w:eastAsia="Lora" w:hAnsi="Lora"/>
          <w:b w:val="1"/>
          <w:bCs w:val="1"/>
          <w:rtl w:val="0"/>
        </w:rPr>
        <w:t xml:space="preserve">Rewards for High Performance</w:t>
      </w:r>
    </w:p>
    <w:p w:rsidR="00000000" w:rsidDel="00000000" w:rsidP="00000000" w:rsidRDefault="00000000" w:rsidRPr="00000000" w14:paraId="0000008F">
      <w:pPr>
        <w:pStyle w:val="Heading2"/>
        <w:rPr>
          <w:rFonts w:ascii="Lora" w:cs="Lora" w:eastAsia="Lora" w:hAnsi="Lora"/>
          <w:u w:val="single"/>
        </w:rPr>
      </w:pPr>
      <w:bookmarkStart w:colFirst="0" w:colLast="0" w:name="_tcnhyzlaqezg" w:id="21"/>
      <w:bookmarkEnd w:id="21"/>
      <w:r w:rsidDel="00000000" w:rsidR="00000000" w:rsidRPr="00000000">
        <w:rPr>
          <w:rFonts w:ascii="Lora" w:cs="Lora" w:eastAsia="Lora" w:hAnsi="Lora"/>
          <w:u w:val="single"/>
          <w:rtl w:val="0"/>
        </w:rPr>
        <w:t xml:space="preserve">5.1. Reward Mechanisms</w:t>
      </w:r>
    </w:p>
    <w:p w:rsidR="00000000" w:rsidDel="00000000" w:rsidP="00000000" w:rsidRDefault="00000000" w:rsidRPr="00000000" w14:paraId="00000090">
      <w:pPr>
        <w:rPr>
          <w:rFonts w:ascii="Lora" w:cs="Lora" w:eastAsia="Lora" w:hAnsi="Lora"/>
        </w:rPr>
      </w:pPr>
      <w:r w:rsidDel="00000000" w:rsidR="00000000" w:rsidRPr="00000000">
        <w:rPr>
          <w:rFonts w:ascii="Lora" w:cs="Lora" w:eastAsia="Lora" w:hAnsi="Lora"/>
          <w:rtl w:val="0"/>
        </w:rPr>
        <w:t xml:space="preserve">The primary reward mechanism is earning a higher grade (up to 10.0) by achieving Level A in deliverables.</w:t>
      </w:r>
    </w:p>
    <w:p w:rsidR="00000000" w:rsidDel="00000000" w:rsidP="00000000" w:rsidRDefault="00000000" w:rsidRPr="00000000" w14:paraId="00000091">
      <w:pPr>
        <w:rPr>
          <w:rFonts w:ascii="Lora" w:cs="Lora" w:eastAsia="Lora" w:hAnsi="Lora"/>
        </w:rPr>
      </w:pPr>
      <w:r w:rsidDel="00000000" w:rsidR="00000000" w:rsidRPr="00000000">
        <w:rPr>
          <w:rtl w:val="0"/>
        </w:rPr>
      </w:r>
    </w:p>
    <w:p w:rsidR="00000000" w:rsidDel="00000000" w:rsidP="00000000" w:rsidRDefault="00000000" w:rsidRPr="00000000" w14:paraId="00000092">
      <w:pPr>
        <w:pStyle w:val="Heading2"/>
        <w:rPr>
          <w:rFonts w:ascii="Lora" w:cs="Lora" w:eastAsia="Lora" w:hAnsi="Lora"/>
          <w:u w:val="single"/>
        </w:rPr>
      </w:pPr>
      <w:bookmarkStart w:colFirst="0" w:colLast="0" w:name="_iivzvmcyfvmc" w:id="22"/>
      <w:bookmarkEnd w:id="22"/>
      <w:r w:rsidDel="00000000" w:rsidR="00000000" w:rsidRPr="00000000">
        <w:rPr>
          <w:rFonts w:ascii="Lora" w:cs="Lora" w:eastAsia="Lora" w:hAnsi="Lora"/>
          <w:u w:val="single"/>
          <w:rtl w:val="0"/>
        </w:rPr>
        <w:t xml:space="preserve">5.2. Conditions for Receiving Rewards</w:t>
      </w:r>
    </w:p>
    <w:p w:rsidR="00000000" w:rsidDel="00000000" w:rsidP="00000000" w:rsidRDefault="00000000" w:rsidRPr="00000000" w14:paraId="00000093">
      <w:pPr>
        <w:rPr>
          <w:rFonts w:ascii="Lora" w:cs="Lora" w:eastAsia="Lora" w:hAnsi="Lora"/>
        </w:rPr>
      </w:pPr>
      <w:r w:rsidDel="00000000" w:rsidR="00000000" w:rsidRPr="00000000">
        <w:rPr>
          <w:rFonts w:ascii="Lora" w:cs="Lora" w:eastAsia="Lora" w:hAnsi="Lora"/>
          <w:rtl w:val="0"/>
        </w:rPr>
        <w:t xml:space="preserve">To access these ratings, all requirements for levels C and B must be fully met.</w:t>
      </w:r>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1"/>
        <w:rPr>
          <w:rFonts w:ascii="Lora" w:cs="Lora" w:eastAsia="Lora" w:hAnsi="Lora"/>
          <w:b w:val="1"/>
          <w:bCs w:val="1"/>
        </w:rPr>
      </w:pPr>
      <w:bookmarkStart w:colFirst="0" w:colLast="0" w:name="_4vxd4lp5y9k7" w:id="23"/>
      <w:bookmarkEnd w:id="23"/>
      <w:r w:rsidDel="00000000" w:rsidR="00000000" w:rsidRPr="00000000">
        <w:rPr>
          <w:rFonts w:ascii="Lora" w:cs="Lora" w:eastAsia="Lora" w:hAnsi="Lora"/>
          <w:b w:val="1"/>
          <w:bCs w:val="1"/>
          <w:rtl w:val="0"/>
        </w:rPr>
        <w:t xml:space="preserve">Admonishment for Poor Performance</w:t>
      </w:r>
    </w:p>
    <w:p w:rsidR="00000000" w:rsidDel="00000000" w:rsidP="00000000" w:rsidRDefault="00000000" w:rsidRPr="00000000" w14:paraId="00000095">
      <w:pPr>
        <w:pStyle w:val="Heading2"/>
        <w:rPr>
          <w:rFonts w:ascii="Lora" w:cs="Lora" w:eastAsia="Lora" w:hAnsi="Lora"/>
          <w:u w:val="single"/>
        </w:rPr>
      </w:pPr>
      <w:bookmarkStart w:colFirst="0" w:colLast="0" w:name="_g8pzz5nvehu0" w:id="24"/>
      <w:bookmarkEnd w:id="24"/>
      <w:r w:rsidDel="00000000" w:rsidR="00000000" w:rsidRPr="00000000">
        <w:rPr>
          <w:rFonts w:ascii="Lora" w:cs="Lora" w:eastAsia="Lora" w:hAnsi="Lora"/>
          <w:u w:val="single"/>
          <w:rtl w:val="0"/>
        </w:rPr>
        <w:t xml:space="preserve">6.1. Admonishment Measures</w:t>
      </w:r>
    </w:p>
    <w:p w:rsidR="00000000" w:rsidDel="00000000" w:rsidP="00000000" w:rsidRDefault="00000000" w:rsidRPr="00000000" w14:paraId="00000096">
      <w:pPr>
        <w:rPr>
          <w:rFonts w:ascii="Lora" w:cs="Lora" w:eastAsia="Lora" w:hAnsi="Lora"/>
        </w:rPr>
      </w:pPr>
      <w:r w:rsidDel="00000000" w:rsidR="00000000" w:rsidRPr="00000000">
        <w:rPr>
          <w:rFonts w:ascii="Lora" w:cs="Lora" w:eastAsia="Lora" w:hAnsi="Lora"/>
          <w:rtl w:val="0"/>
        </w:rPr>
        <w:t xml:space="preserve">Noncompliance with work standards or lack of progress will result in the suspension of the ongoing evaluation of the affected member or group, as the case may be.</w:t>
      </w:r>
    </w:p>
    <w:p w:rsidR="00000000" w:rsidDel="00000000" w:rsidP="00000000" w:rsidRDefault="00000000" w:rsidRPr="00000000" w14:paraId="00000097">
      <w:pPr>
        <w:rPr>
          <w:rFonts w:ascii="Lora" w:cs="Lora" w:eastAsia="Lora" w:hAnsi="Lora"/>
        </w:rPr>
      </w:pPr>
      <w:r w:rsidDel="00000000" w:rsidR="00000000" w:rsidRPr="00000000">
        <w:rPr>
          <w:rtl w:val="0"/>
        </w:rPr>
      </w:r>
    </w:p>
    <w:p w:rsidR="00000000" w:rsidDel="00000000" w:rsidP="00000000" w:rsidRDefault="00000000" w:rsidRPr="00000000" w14:paraId="00000098">
      <w:pPr>
        <w:pStyle w:val="Heading2"/>
        <w:rPr>
          <w:rFonts w:ascii="Lora" w:cs="Lora" w:eastAsia="Lora" w:hAnsi="Lora"/>
          <w:u w:val="single"/>
        </w:rPr>
      </w:pPr>
      <w:bookmarkStart w:colFirst="0" w:colLast="0" w:name="_szcwfcj1j6le" w:id="25"/>
      <w:bookmarkEnd w:id="25"/>
      <w:r w:rsidDel="00000000" w:rsidR="00000000" w:rsidRPr="00000000">
        <w:rPr>
          <w:rFonts w:ascii="Lora" w:cs="Lora" w:eastAsia="Lora" w:hAnsi="Lora"/>
          <w:u w:val="single"/>
          <w:rtl w:val="0"/>
        </w:rPr>
        <w:t xml:space="preserve">6.2. Conditions Triggering Admonishment</w:t>
      </w:r>
    </w:p>
    <w:p w:rsidR="00000000" w:rsidDel="00000000" w:rsidP="00000000" w:rsidRDefault="00000000" w:rsidRPr="00000000" w14:paraId="00000099">
      <w:pPr>
        <w:rPr>
          <w:rFonts w:ascii="Lora" w:cs="Lora" w:eastAsia="Lora" w:hAnsi="Lora"/>
        </w:rPr>
      </w:pPr>
      <w:r w:rsidDel="00000000" w:rsidR="00000000" w:rsidRPr="00000000">
        <w:rPr>
          <w:rFonts w:ascii="Lora" w:cs="Lora" w:eastAsia="Lora" w:hAnsi="Lora"/>
          <w:rtl w:val="0"/>
        </w:rPr>
        <w:t xml:space="preserve">Submission of requirements with fundamental errors that invalidate functionality according to the subject's methodology. Significant deviations in planning without justification or additional cost analysis.</w:t>
      </w:r>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1"/>
        <w:rPr>
          <w:rFonts w:ascii="Lora" w:cs="Lora" w:eastAsia="Lora" w:hAnsi="Lora"/>
          <w:b w:val="1"/>
          <w:bCs w:val="1"/>
        </w:rPr>
      </w:pPr>
      <w:bookmarkStart w:colFirst="0" w:colLast="0" w:name="_8m27f2ntfn8x" w:id="26"/>
      <w:bookmarkEnd w:id="26"/>
      <w:r w:rsidDel="00000000" w:rsidR="00000000" w:rsidRPr="00000000">
        <w:rPr>
          <w:rFonts w:ascii="Lora" w:cs="Lora" w:eastAsia="Lora" w:hAnsi="Lora"/>
          <w:b w:val="1"/>
          <w:bCs w:val="1"/>
          <w:rtl w:val="0"/>
        </w:rPr>
        <w:t xml:space="preserve">Termination of Workgroup Membership</w:t>
      </w:r>
    </w:p>
    <w:p w:rsidR="00000000" w:rsidDel="00000000" w:rsidP="00000000" w:rsidRDefault="00000000" w:rsidRPr="00000000" w14:paraId="0000009B">
      <w:pPr>
        <w:pStyle w:val="Heading2"/>
        <w:rPr>
          <w:rFonts w:ascii="Lora" w:cs="Lora" w:eastAsia="Lora" w:hAnsi="Lora"/>
          <w:u w:val="single"/>
        </w:rPr>
      </w:pPr>
      <w:bookmarkStart w:colFirst="0" w:colLast="0" w:name="_czzcx2rx8mwt" w:id="27"/>
      <w:bookmarkEnd w:id="27"/>
      <w:r w:rsidDel="00000000" w:rsidR="00000000" w:rsidRPr="00000000">
        <w:rPr>
          <w:rFonts w:ascii="Lora" w:cs="Lora" w:eastAsia="Lora" w:hAnsi="Lora"/>
          <w:u w:val="single"/>
          <w:rtl w:val="0"/>
        </w:rPr>
        <w:t xml:space="preserve">7.1. Conditions for Firing a Workgroup Member</w:t>
      </w:r>
    </w:p>
    <w:p w:rsidR="00000000" w:rsidDel="00000000" w:rsidP="00000000" w:rsidRDefault="00000000" w:rsidRPr="00000000" w14:paraId="0000009C">
      <w:pPr>
        <w:rPr>
          <w:rFonts w:ascii="Lora" w:cs="Lora" w:eastAsia="Lora" w:hAnsi="Lora"/>
        </w:rPr>
      </w:pPr>
      <w:r w:rsidDel="00000000" w:rsidR="00000000" w:rsidRPr="00000000">
        <w:rPr>
          <w:rFonts w:ascii="Lora" w:cs="Lora" w:eastAsia="Lora" w:hAnsi="Lora"/>
          <w:rtl w:val="0"/>
        </w:rPr>
        <w:t xml:space="preserve">If a student is expelled from the group due to poor performance or lack of commitment, the group must formally inform the teachers, explaining the reasons.</w:t>
      </w:r>
    </w:p>
    <w:p w:rsidR="00000000" w:rsidDel="00000000" w:rsidP="00000000" w:rsidRDefault="00000000" w:rsidRPr="00000000" w14:paraId="0000009D">
      <w:pPr>
        <w:rPr>
          <w:rFonts w:ascii="Lora" w:cs="Lora" w:eastAsia="Lora" w:hAnsi="Lora"/>
        </w:rPr>
      </w:pPr>
      <w:r w:rsidDel="00000000" w:rsidR="00000000" w:rsidRPr="00000000">
        <w:rPr>
          <w:rtl w:val="0"/>
        </w:rPr>
      </w:r>
    </w:p>
    <w:p w:rsidR="00000000" w:rsidDel="00000000" w:rsidP="00000000" w:rsidRDefault="00000000" w:rsidRPr="00000000" w14:paraId="0000009E">
      <w:pPr>
        <w:pStyle w:val="Heading2"/>
        <w:rPr>
          <w:rFonts w:ascii="Lora" w:cs="Lora" w:eastAsia="Lora" w:hAnsi="Lora"/>
          <w:u w:val="single"/>
        </w:rPr>
      </w:pPr>
      <w:bookmarkStart w:colFirst="0" w:colLast="0" w:name="_w2ae6ey0yt6f" w:id="28"/>
      <w:bookmarkEnd w:id="28"/>
      <w:r w:rsidDel="00000000" w:rsidR="00000000" w:rsidRPr="00000000">
        <w:rPr>
          <w:rFonts w:ascii="Lora" w:cs="Lora" w:eastAsia="Lora" w:hAnsi="Lora"/>
          <w:u w:val="single"/>
          <w:rtl w:val="0"/>
        </w:rPr>
        <w:t xml:space="preserve">7.2. Options After Termination</w:t>
      </w:r>
    </w:p>
    <w:p w:rsidR="00000000" w:rsidDel="00000000" w:rsidP="00000000" w:rsidRDefault="00000000" w:rsidRPr="00000000" w14:paraId="0000009F">
      <w:pPr>
        <w:rPr>
          <w:rFonts w:ascii="Lora" w:cs="Lora" w:eastAsia="Lora" w:hAnsi="Lora"/>
        </w:rPr>
      </w:pPr>
      <w:r w:rsidDel="00000000" w:rsidR="00000000" w:rsidRPr="00000000">
        <w:rPr>
          <w:rFonts w:ascii="Lora" w:cs="Lora" w:eastAsia="Lora" w:hAnsi="Lora"/>
          <w:rtl w:val="0"/>
        </w:rPr>
        <w:t xml:space="preserve">The expelled member must obtain explicit permission from their former colleagues to use any jointly developed material if they wish to pursue another path. If the student chooses to leave the continuous evaluation, they must opt for the official exam convocations.</w:t>
      </w:r>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1"/>
        <w:rPr>
          <w:rFonts w:ascii="Lora" w:cs="Lora" w:eastAsia="Lora" w:hAnsi="Lora"/>
          <w:b w:val="1"/>
          <w:bCs w:val="1"/>
        </w:rPr>
      </w:pPr>
      <w:bookmarkStart w:colFirst="0" w:colLast="0" w:name="_ef9j7ocduky0" w:id="29"/>
      <w:bookmarkEnd w:id="29"/>
      <w:r w:rsidDel="00000000" w:rsidR="00000000" w:rsidRPr="00000000">
        <w:rPr>
          <w:rFonts w:ascii="Lora" w:cs="Lora" w:eastAsia="Lora" w:hAnsi="Lora"/>
          <w:b w:val="1"/>
          <w:bCs w:val="1"/>
          <w:rtl w:val="0"/>
        </w:rPr>
        <w:t xml:space="preserve">Conclusion</w:t>
      </w:r>
      <w:r w:rsidDel="00000000" w:rsidR="00000000" w:rsidRPr="00000000">
        <w:rPr>
          <w:rtl w:val="0"/>
        </w:rPr>
      </w:r>
    </w:p>
    <w:p w:rsidR="00000000" w:rsidDel="00000000" w:rsidP="00000000" w:rsidRDefault="00000000" w:rsidRPr="00000000" w14:paraId="000000A1">
      <w:pPr>
        <w:rPr>
          <w:rFonts w:ascii="Lora" w:cs="Lora" w:eastAsia="Lora" w:hAnsi="Lora"/>
        </w:rPr>
      </w:pPr>
      <w:r w:rsidDel="00000000" w:rsidR="00000000" w:rsidRPr="00000000">
        <w:rPr>
          <w:rFonts w:ascii="Lora" w:cs="Lora" w:eastAsia="Lora" w:hAnsi="Lora"/>
          <w:rtl w:val="0"/>
        </w:rPr>
        <w:t xml:space="preserve">This founding agreement serves as the ethical and operational basis for our team. We are committed to maintaining professional and methodical behavior in all our academic activities.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exend Medium">
    <w:embedRegular w:fontKey="{00000000-0000-0000-0000-000000000000}" r:id="rId5" w:subsetted="0"/>
    <w:embedBold w:fontKey="{00000000-0000-0000-0000-000000000000}" r:id="rId6" w:subsetted="0"/>
  </w:font>
  <w:font w:name="Lexen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exend" w:cs="Lexend" w:eastAsia="Lexend" w:hAnsi="Lexend"/>
        <w:sz w:val="22"/>
        <w:szCs w:val="22"/>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200" w:line="480" w:lineRule="auto"/>
    </w:pPr>
    <w:rPr>
      <w:rFonts w:ascii="Lexend Medium" w:cs="Lexend Medium" w:eastAsia="Lexend Medium" w:hAnsi="Lexend Medium"/>
      <w:sz w:val="32"/>
      <w:szCs w:val="32"/>
    </w:rPr>
  </w:style>
  <w:style w:type="paragraph" w:styleId="Heading2">
    <w:name w:val="heading 2"/>
    <w:basedOn w:val="Normal"/>
    <w:next w:val="Normal"/>
    <w:pPr>
      <w:keepNext w:val="1"/>
      <w:keepLines w:val="1"/>
    </w:pPr>
    <w:rPr>
      <w:rFonts w:ascii="Lexend Medium" w:cs="Lexend Medium" w:eastAsia="Lexend Medium" w:hAnsi="Lexend Medium"/>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sz w:val="32"/>
      <w:szCs w:val="32"/>
      <w:u w:val="single"/>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ev.us.es/ultra/courses/_98112_1/cl/outlin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 Id="rId5" Type="http://schemas.openxmlformats.org/officeDocument/2006/relationships/font" Target="fonts/LexendMedium-regular.ttf"/><Relationship Id="rId6" Type="http://schemas.openxmlformats.org/officeDocument/2006/relationships/font" Target="fonts/LexendMedium-bold.ttf"/><Relationship Id="rId7" Type="http://schemas.openxmlformats.org/officeDocument/2006/relationships/font" Target="fonts/Lexend-regular.ttf"/><Relationship Id="rId8"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