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Désacidification éthanol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1F0EC"/>
          </w:tcPr>
          <w:p>
            <w:r>
              <w:rPr>
                <w:b/>
              </w:rPr>
              <w:t xml:space="preserve">Donneur d’ordre : </w:t>
            </w:r>
            <w:r>
              <w:rPr>
                <w:b w:val="0"/>
              </w:rPr>
              <w:t xml:space="preserve">Interne · R&amp;D     </w:t>
            </w:r>
            <w:r>
              <w:rPr>
                <w:b/>
              </w:rPr>
              <w:t xml:space="preserve">Type : </w:t>
            </w:r>
            <w:r>
              <w:rPr>
                <w:b w:val="0"/>
              </w:rPr>
              <w:t xml:space="preserve">R&amp;D     </w:t>
            </w:r>
            <w:r>
              <w:rPr>
                <w:b/>
              </w:rPr>
              <w:t xml:space="preserve">Réf. demande : </w:t>
            </w:r>
            <w:r>
              <w:rPr>
                <w:b w:val="0"/>
              </w:rPr>
              <w:t xml:space="preserve">DA-2026-0158     </w:t>
            </w:r>
            <w:r>
              <w:rPr>
                <w:b/>
              </w:rPr>
              <w:t xml:space="preserve">Date : </w:t>
            </w:r>
            <w:r>
              <w:rPr>
                <w:b w:val="0"/>
              </w:rPr>
              <w:t>2026-10-30</w:t>
            </w:r>
          </w:p>
          <w:p>
            <w:r>
              <w:rPr>
                <w:b/>
              </w:rPr>
              <w:t xml:space="preserve">Tags : </w:t>
            </w:r>
            <w:r>
              <w:rPr>
                <w:b w:val="0"/>
              </w:rPr>
              <w:t>#graisse animale  #FFA  #éthanol</w:t>
            </w:r>
          </w:p>
          <w:p>
            <w:r>
              <w:rPr>
                <w:b/>
              </w:rPr>
              <w:t xml:space="preserve">Version : </w:t>
            </w:r>
            <w:r>
              <w:rPr>
                <w:b w:val="0"/>
              </w:rPr>
              <w:t>4 · enregistrée le 30/10/2026 à 22:10 · lancée le 30/10/2026 à 20:45 par Pierre</w:t>
            </w:r>
          </w:p>
          <w:p>
            <w:r>
              <w:rPr>
                <w:b/>
                <w:color w:val="8A4B00"/>
              </w:rPr>
              <w:t>Modifiée après lancement (2)</w:t>
            </w:r>
          </w:p>
        </w:tc>
      </w:tr>
    </w:tbl>
    <w:p>
      <w:pPr>
        <w:pStyle w:val="Heading1"/>
      </w:pPr>
      <w:r>
        <w:t>Flux de prétraitement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120000" cy="1861768"/>
            <wp:docPr id="1" name="Picture 1" descr="Schéma du flux : une carte par étape, badges des échantillons sur la frise du temp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61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66360"/>
          <w:sz w:val="17"/>
        </w:rPr>
        <w:t>Volume : 1000 mL au départ, 325 mL prélevés, 675 mL restants. Chaque badge marque un prélèvement : sa place sur la frise donne le moment (bord droit = sortie de l’étape).</w:t>
      </w:r>
    </w:p>
    <w:p>
      <w:pPr>
        <w:pStyle w:val="Heading1"/>
      </w:pPr>
      <w:r>
        <w:t>Matériel et méthodes</w:t>
      </w:r>
    </w:p>
    <w:p>
      <w:pPr>
        <w:pStyle w:val="Heading3"/>
      </w:pPr>
      <w:r>
        <w:t>2.1 Échantillon</w:t>
      </w:r>
    </w:p>
    <w:p>
      <w:r>
        <w:rPr>
          <w:b w:val="0"/>
        </w:rPr>
        <w:t xml:space="preserve">Demande : Interne · R&amp;D, type R&amp;D (réf. DA-2026-0158). Objectif : Réduire le taux de FFA de la graisse animale par désacidification à l’éthanol 96 %. Contexte : Essai de référence avant le passage à l’échelle pilote. Matière étudiée : Graisse animale (lot </w:t>
      </w:r>
      <w:r>
        <w:rPr>
          <w:b w:val="0"/>
          <w:color w:val="7A4A00"/>
          <w:highlight w:val="yellow"/>
        </w:rPr>
        <w:t>[n° à saisir]</w:t>
      </w:r>
      <w:r>
        <w:rPr>
          <w:b w:val="0"/>
        </w:rPr>
        <w:t>). Volume de départ : 1 000 mL, dont 325 mL prélevés sous forme de 6 échantillons. Le flux comporte 5 étapes (étapes 1 à 5), décrites en 2.3.</w:t>
      </w:r>
    </w:p>
    <w:p>
      <w:pPr>
        <w:pStyle w:val="Heading3"/>
      </w:pPr>
      <w:r>
        <w:t>2.2 Matériel et réactifs</w:t>
      </w:r>
    </w:p>
    <w:p>
      <w:r>
        <w:rPr>
          <w:b w:val="0"/>
        </w:rPr>
        <w:t xml:space="preserve">Matériel : Plaque chauffante agitatrice (étape 1), Entonnoir Büchner (étape 2), Fiole à vide (étape 2), Membrane 5 µm (étape 2), Ampoule à décanter 500 mL (étapes 3, 4), Étuve (étape 5). Réactifs : éthanol 96 % (étape 3, fournisseur </w:t>
      </w:r>
      <w:r>
        <w:rPr>
          <w:b w:val="0"/>
          <w:color w:val="7A4A00"/>
          <w:highlight w:val="yellow"/>
        </w:rPr>
        <w:t>[nom à saisir]</w:t>
      </w:r>
      <w:r>
        <w:rPr>
          <w:b w:val="0"/>
        </w:rPr>
        <w:t xml:space="preserve">, lot </w:t>
      </w:r>
      <w:r>
        <w:rPr>
          <w:b w:val="0"/>
          <w:color w:val="7A4A00"/>
          <w:highlight w:val="yellow"/>
        </w:rPr>
        <w:t>[n° à saisir]</w:t>
      </w:r>
      <w:r>
        <w:rPr>
          <w:b w:val="0"/>
        </w:rPr>
        <w:t xml:space="preserve">) ; eau distillée (étape 3, fournisseur production interne, lot </w:t>
      </w:r>
      <w:r>
        <w:rPr>
          <w:b w:val="0"/>
          <w:color w:val="7A4A00"/>
          <w:highlight w:val="yellow"/>
        </w:rPr>
        <w:t>[n° à saisir]</w:t>
      </w:r>
      <w:r>
        <w:rPr>
          <w:b w:val="0"/>
        </w:rPr>
        <w:t>).</w:t>
      </w:r>
    </w:p>
    <w:p>
      <w:pPr>
        <w:pStyle w:val="Heading3"/>
      </w:pPr>
      <w:r>
        <w:t>2.3 Méthodes</w:t>
      </w:r>
    </w:p>
    <w:p>
      <w:r>
        <w:rPr>
          <w:b w:val="0"/>
        </w:rPr>
        <w:t>Étape 1 : le produit a été chauffé à 60 °C pendant 30 min sous agitation (300 tr/min). Étape 2 : il a ensuite été filtré sur membrane de 5 µm pendant 10 min sous vide. Étape 3 : il a ensuite été désacidifié en présence d’éthanol 96 % (1 : 1 (v/v)) et d’eau distillée (5 % (v/v)) à 25 °C pendant 15 min sous agitation (300 tr/min). Étape 4 : il a ensuite été décanté à 40 °C pendant 2 h. Étape 5 : il a ensuite été séché à 105 °C pendant 1 h.</w:t>
      </w:r>
    </w:p>
    <w:p>
      <w:pPr>
        <w:pStyle w:val="Heading3"/>
      </w:pPr>
      <w:r>
        <w:t>2.4 Prélèvements</w:t>
      </w:r>
    </w:p>
    <w:p>
      <w:r>
        <w:rPr>
          <w:b w:val="0"/>
        </w:rPr>
        <w:t>Un échantillon de 50 mL (S0) a été prélevé avant traitement (entrée du flux), puis analysé au Labo interne (FFA / indice d’acide, Teneur en eau, Impuretés insolubles) [n° Scirius 000412, n° Aramis 000873]. Un échantillon de 50 mL (S2) a été prélevé à l’effluent de l’étape 2 (filtration), puis analysé au Labo interne (FFA / indice d’acide, Impuretés insolubles) [n° Scirius 000413]. Un échantillon de 50 mL (S3a) a été prélevé pendant l’étape 3 (désacidification), à 10 min, puis analysé au Labo interne (FFA / indice d’acide, Teneur en eau, Impuretés insolubles) [n° Scirius 000414]. Un échantillon de 25 mL (S3b) a été prélevé à l’effluent de l’étape 3 (désacidification), puis analysé au Labo externe (Métaux (ICP), Phosphore). Un échantillon de 50 mL (S5a) a été prélevé pendant l’étape 5 (séchage), à 30 min, puis analysé au Labo interne (FFA / indice d’acide, Teneur en eau). Un échantillon de 100 mL (S5b) a été prélevé à l’effluent de l’étape 5 (séchage), puis analysé au Labo externe (FFA / indice d’acide, Teneur en eau, Métaux (ICP), Phosphore).</w:t>
      </w:r>
    </w:p>
    <w:p>
      <w:pPr>
        <w:pStyle w:val="Heading1"/>
      </w:pPr>
      <w:r>
        <w:t>Détail par phase du flux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shd w:val="clear" w:color="auto" w:fill="E1F0EC"/>
          </w:tcPr>
          <w:p>
            <w:r>
              <w:rPr>
                <w:b/>
                <w:color w:val="0F6B5C"/>
                <w:sz w:val="18"/>
              </w:rPr>
              <w:t>Départ</w:t>
            </w:r>
          </w:p>
        </w:tc>
        <w:tc>
          <w:tcPr>
            <w:tcW w:type="dxa" w:w="7937"/>
            <w:shd w:val="clear" w:color="auto" w:fill="E1F0EC"/>
          </w:tcPr>
          <w:p>
            <w:r>
              <w:rPr>
                <w:b w:val="0"/>
                <w:sz w:val="18"/>
              </w:rPr>
              <w:t>Graisse animale (lot [à saisir]) · 1000 mL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color w:val="566360"/>
                <w:sz w:val="18"/>
              </w:rPr>
              <w:t>Échantillons</w:t>
            </w:r>
          </w:p>
        </w:tc>
        <w:tc>
          <w:tcPr>
            <w:tcW w:type="dxa" w:w="7937"/>
          </w:tcPr>
          <w:p>
            <w:r>
              <w:rPr>
                <w:b w:val="0"/>
                <w:sz w:val="18"/>
              </w:rPr>
              <w:t>S0 · 50 mL · avant traitement · Labo interne · FFA / indice d’acide, Teneur en eau, Impuretés insolubles — n° Scirius 000412, n° Aramis 000873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shd w:val="clear" w:color="auto" w:fill="E1F0EC"/>
          </w:tcPr>
          <w:p>
            <w:r>
              <w:rPr>
                <w:b/>
                <w:color w:val="0F6B5C"/>
                <w:sz w:val="18"/>
              </w:rPr>
              <w:t>1 · Chauffage</w:t>
            </w:r>
          </w:p>
        </w:tc>
        <w:tc>
          <w:tcPr>
            <w:tcW w:type="dxa" w:w="7937"/>
            <w:shd w:val="clear" w:color="auto" w:fill="E1F0EC"/>
          </w:tcPr>
          <w:p>
            <w:r>
              <w:rPr>
                <w:b w:val="0"/>
                <w:sz w:val="18"/>
              </w:rPr>
              <w:t>60 °C · 30 min · 300 tr/min — Plaque chauffante agitatrice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color w:val="566360"/>
                <w:sz w:val="18"/>
              </w:rPr>
              <w:t>Réactifs</w:t>
            </w:r>
          </w:p>
        </w:tc>
        <w:tc>
          <w:tcPr>
            <w:tcW w:type="dxa" w:w="7937"/>
          </w:tcPr>
          <w:p>
            <w:r>
              <w:rPr>
                <w:b w:val="0"/>
                <w:sz w:val="18"/>
              </w:rPr>
              <w:t>aucun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color w:val="566360"/>
                <w:sz w:val="18"/>
              </w:rPr>
              <w:t>Échantillons</w:t>
            </w:r>
          </w:p>
        </w:tc>
        <w:tc>
          <w:tcPr>
            <w:tcW w:type="dxa" w:w="7937"/>
          </w:tcPr>
          <w:p>
            <w:r>
              <w:rPr>
                <w:b w:val="0"/>
                <w:sz w:val="18"/>
              </w:rPr>
              <w:t>aucun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shd w:val="clear" w:color="auto" w:fill="E1F0EC"/>
          </w:tcPr>
          <w:p>
            <w:r>
              <w:rPr>
                <w:b/>
                <w:color w:val="0F6B5C"/>
                <w:sz w:val="18"/>
              </w:rPr>
              <w:t>2 · Filtration</w:t>
            </w:r>
          </w:p>
        </w:tc>
        <w:tc>
          <w:tcPr>
            <w:tcW w:type="dxa" w:w="7937"/>
            <w:shd w:val="clear" w:color="auto" w:fill="E1F0EC"/>
          </w:tcPr>
          <w:p>
            <w:r>
              <w:rPr>
                <w:b w:val="0"/>
                <w:sz w:val="18"/>
              </w:rPr>
              <w:t>10 min · sous vide · 5 µm — Entonnoir Büchner, Fiole à vide, Membrane 5 µm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color w:val="566360"/>
                <w:sz w:val="18"/>
              </w:rPr>
              <w:t>Réactifs</w:t>
            </w:r>
          </w:p>
        </w:tc>
        <w:tc>
          <w:tcPr>
            <w:tcW w:type="dxa" w:w="7937"/>
          </w:tcPr>
          <w:p>
            <w:r>
              <w:rPr>
                <w:b w:val="0"/>
                <w:sz w:val="18"/>
              </w:rPr>
              <w:t>aucun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color w:val="566360"/>
                <w:sz w:val="18"/>
              </w:rPr>
              <w:t>Échantillons</w:t>
            </w:r>
          </w:p>
        </w:tc>
        <w:tc>
          <w:tcPr>
            <w:tcW w:type="dxa" w:w="7937"/>
          </w:tcPr>
          <w:p>
            <w:r>
              <w:rPr>
                <w:b w:val="0"/>
                <w:sz w:val="18"/>
              </w:rPr>
              <w:t>S2 · 50 mL · effluent · Labo interne · FFA / indice d’acide, Impuretés insolubles — n° Scirius 000413, n° Aramis [à saisir]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shd w:val="clear" w:color="auto" w:fill="E1F0EC"/>
          </w:tcPr>
          <w:p>
            <w:r>
              <w:rPr>
                <w:b/>
                <w:color w:val="0F6B5C"/>
                <w:sz w:val="18"/>
              </w:rPr>
              <w:t>3 · Désacidification</w:t>
            </w:r>
          </w:p>
        </w:tc>
        <w:tc>
          <w:tcPr>
            <w:tcW w:type="dxa" w:w="7937"/>
            <w:shd w:val="clear" w:color="auto" w:fill="E1F0EC"/>
          </w:tcPr>
          <w:p>
            <w:r>
              <w:rPr>
                <w:b w:val="0"/>
                <w:sz w:val="18"/>
              </w:rPr>
              <w:t>25 °C · 15 min · 300 tr/min — Ampoule à décanter 500 mL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color w:val="566360"/>
                <w:sz w:val="18"/>
              </w:rPr>
              <w:t>Réactifs</w:t>
            </w:r>
          </w:p>
        </w:tc>
        <w:tc>
          <w:tcPr>
            <w:tcW w:type="dxa" w:w="7937"/>
          </w:tcPr>
          <w:p>
            <w:r>
              <w:rPr>
                <w:b w:val="0"/>
                <w:sz w:val="18"/>
              </w:rPr>
              <w:t>Éthanol 96 % · 1 : 1 (v/v) — n° Scirius 001245, emplacement Armoire inflammables 1 · étagère 2, fournisseur [à saisir], lot [à saisir]</w:t>
              <w:br/>
              <w:t>Eau distillée · 5 % (v/v) — n° Scirius [à saisir], emplacement Distillateur · labo 2, fournisseur production interne, lot [à saisir]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color w:val="566360"/>
                <w:sz w:val="18"/>
              </w:rPr>
              <w:t>Échantillons</w:t>
            </w:r>
          </w:p>
        </w:tc>
        <w:tc>
          <w:tcPr>
            <w:tcW w:type="dxa" w:w="7937"/>
          </w:tcPr>
          <w:p>
            <w:r>
              <w:rPr>
                <w:b w:val="0"/>
                <w:sz w:val="18"/>
              </w:rPr>
              <w:t>S3a · 50 mL · pendant · à 10 min · Labo interne · FFA / indice d’acide, Teneur en eau, Impuretés insolubles — n° Scirius 000414, n° Aramis [à saisir]</w:t>
              <w:br/>
              <w:t>S3b · 25 mL · effluent · Labo externe · Métaux (ICP), Phosphore — n° Scirius [à saisir], n° Aramis [à saisir]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shd w:val="clear" w:color="auto" w:fill="E1F0EC"/>
          </w:tcPr>
          <w:p>
            <w:r>
              <w:rPr>
                <w:b/>
                <w:color w:val="0F6B5C"/>
                <w:sz w:val="18"/>
              </w:rPr>
              <w:t>4 · Décantation</w:t>
            </w:r>
          </w:p>
        </w:tc>
        <w:tc>
          <w:tcPr>
            <w:tcW w:type="dxa" w:w="7937"/>
            <w:shd w:val="clear" w:color="auto" w:fill="E1F0EC"/>
          </w:tcPr>
          <w:p>
            <w:r>
              <w:rPr>
                <w:b w:val="0"/>
                <w:sz w:val="18"/>
              </w:rPr>
              <w:t>40 °C · 2 h — Ampoule à décanter 500 mL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color w:val="566360"/>
                <w:sz w:val="18"/>
              </w:rPr>
              <w:t>Réactifs</w:t>
            </w:r>
          </w:p>
        </w:tc>
        <w:tc>
          <w:tcPr>
            <w:tcW w:type="dxa" w:w="7937"/>
          </w:tcPr>
          <w:p>
            <w:r>
              <w:rPr>
                <w:b w:val="0"/>
                <w:sz w:val="18"/>
              </w:rPr>
              <w:t>aucun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color w:val="566360"/>
                <w:sz w:val="18"/>
              </w:rPr>
              <w:t>Échantillons</w:t>
            </w:r>
          </w:p>
        </w:tc>
        <w:tc>
          <w:tcPr>
            <w:tcW w:type="dxa" w:w="7937"/>
          </w:tcPr>
          <w:p>
            <w:r>
              <w:rPr>
                <w:b w:val="0"/>
                <w:sz w:val="18"/>
              </w:rPr>
              <w:t>aucun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shd w:val="clear" w:color="auto" w:fill="E1F0EC"/>
          </w:tcPr>
          <w:p>
            <w:r>
              <w:rPr>
                <w:b/>
                <w:color w:val="0F6B5C"/>
                <w:sz w:val="18"/>
              </w:rPr>
              <w:t>5 · Séchage</w:t>
            </w:r>
          </w:p>
        </w:tc>
        <w:tc>
          <w:tcPr>
            <w:tcW w:type="dxa" w:w="7937"/>
            <w:shd w:val="clear" w:color="auto" w:fill="E1F0EC"/>
          </w:tcPr>
          <w:p>
            <w:r>
              <w:rPr>
                <w:b w:val="0"/>
                <w:sz w:val="18"/>
              </w:rPr>
              <w:t>105 °C · 1 h — Étuve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color w:val="566360"/>
                <w:sz w:val="18"/>
              </w:rPr>
              <w:t>Réactifs</w:t>
            </w:r>
          </w:p>
        </w:tc>
        <w:tc>
          <w:tcPr>
            <w:tcW w:type="dxa" w:w="7937"/>
          </w:tcPr>
          <w:p>
            <w:r>
              <w:rPr>
                <w:b w:val="0"/>
                <w:sz w:val="18"/>
              </w:rPr>
              <w:t>aucun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color w:val="566360"/>
                <w:sz w:val="18"/>
              </w:rPr>
              <w:t>Échantillons</w:t>
            </w:r>
          </w:p>
        </w:tc>
        <w:tc>
          <w:tcPr>
            <w:tcW w:type="dxa" w:w="7937"/>
          </w:tcPr>
          <w:p>
            <w:r>
              <w:rPr>
                <w:b w:val="0"/>
                <w:sz w:val="18"/>
              </w:rPr>
              <w:t>S5a · 50 mL · pendant · à 30 min · Labo interne · FFA / indice d’acide, Teneur en eau — n° Scirius [à saisir], n° Aramis [à saisir]</w:t>
              <w:br/>
              <w:t>S5b · 100 mL · effluent · Labo externe · FFA / indice d’acide, Teneur en eau, Métaux (ICP), Phosphore — n° Scirius [à saisir], n° Aramis [à saisir]</w:t>
            </w:r>
          </w:p>
        </w:tc>
      </w:tr>
    </w:tbl>
    <w:p>
      <w:pPr>
        <w:spacing w:after="40"/>
      </w:pPr>
    </w:p>
    <w:p>
      <w:pPr>
        <w:pStyle w:val="Heading2"/>
      </w:pPr>
      <w:r>
        <w:t>Réactifs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1247"/>
        <w:gridCol w:w="2608"/>
        <w:gridCol w:w="1587"/>
        <w:gridCol w:w="1020"/>
        <w:gridCol w:w="1304"/>
      </w:tblGrid>
      <w:tr>
        <w:tc>
          <w:tcPr>
            <w:tcW w:type="dxa" w:w="1871"/>
            <w:shd w:val="clear" w:color="auto" w:fill="E1F0EC"/>
          </w:tcPr>
          <w:p>
            <w:r>
              <w:rPr>
                <w:b/>
                <w:sz w:val="17"/>
              </w:rPr>
              <w:t>Réactif</w:t>
            </w:r>
          </w:p>
        </w:tc>
        <w:tc>
          <w:tcPr>
            <w:tcW w:type="dxa" w:w="1247"/>
            <w:shd w:val="clear" w:color="auto" w:fill="E1F0EC"/>
          </w:tcPr>
          <w:p>
            <w:r>
              <w:rPr>
                <w:b/>
                <w:sz w:val="17"/>
              </w:rPr>
              <w:t>N° Scirius</w:t>
            </w:r>
          </w:p>
        </w:tc>
        <w:tc>
          <w:tcPr>
            <w:tcW w:type="dxa" w:w="2608"/>
            <w:shd w:val="clear" w:color="auto" w:fill="E1F0EC"/>
          </w:tcPr>
          <w:p>
            <w:r>
              <w:rPr>
                <w:b/>
                <w:sz w:val="17"/>
              </w:rPr>
              <w:t>Emplacement</w:t>
            </w:r>
          </w:p>
        </w:tc>
        <w:tc>
          <w:tcPr>
            <w:tcW w:type="dxa" w:w="1587"/>
            <w:shd w:val="clear" w:color="auto" w:fill="E1F0EC"/>
          </w:tcPr>
          <w:p>
            <w:r>
              <w:rPr>
                <w:b/>
                <w:sz w:val="17"/>
              </w:rPr>
              <w:t>Fournisseur</w:t>
            </w:r>
          </w:p>
        </w:tc>
        <w:tc>
          <w:tcPr>
            <w:tcW w:type="dxa" w:w="1020"/>
            <w:shd w:val="clear" w:color="auto" w:fill="E1F0EC"/>
          </w:tcPr>
          <w:p>
            <w:r>
              <w:rPr>
                <w:b/>
                <w:sz w:val="17"/>
              </w:rPr>
              <w:t>Lot</w:t>
            </w:r>
          </w:p>
        </w:tc>
        <w:tc>
          <w:tcPr>
            <w:tcW w:type="dxa" w:w="1304"/>
            <w:shd w:val="clear" w:color="auto" w:fill="E1F0EC"/>
          </w:tcPr>
          <w:p>
            <w:r>
              <w:rPr>
                <w:b/>
                <w:sz w:val="17"/>
              </w:rPr>
              <w:t>Étape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sz w:val="17"/>
              </w:rPr>
              <w:t>Éthanol 96 %</w:t>
            </w:r>
          </w:p>
        </w:tc>
        <w:tc>
          <w:tcPr>
            <w:tcW w:type="dxa" w:w="1247"/>
          </w:tcPr>
          <w:p>
            <w:r>
              <w:rPr>
                <w:b w:val="0"/>
                <w:sz w:val="17"/>
              </w:rPr>
              <w:t>001245</w:t>
            </w:r>
          </w:p>
        </w:tc>
        <w:tc>
          <w:tcPr>
            <w:tcW w:type="dxa" w:w="2608"/>
          </w:tcPr>
          <w:p>
            <w:r>
              <w:rPr>
                <w:b w:val="0"/>
                <w:sz w:val="17"/>
              </w:rPr>
              <w:t>Armoire inflammables 1 · étagère 2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  <w:t>[à saisir]</w:t>
            </w:r>
          </w:p>
        </w:tc>
        <w:tc>
          <w:tcPr>
            <w:tcW w:type="dxa" w:w="1020"/>
          </w:tcPr>
          <w:p>
            <w:r>
              <w:rPr>
                <w:b w:val="0"/>
                <w:sz w:val="17"/>
              </w:rPr>
              <w:t>[à saisir]</w:t>
            </w:r>
          </w:p>
        </w:tc>
        <w:tc>
          <w:tcPr>
            <w:tcW w:type="dxa" w:w="1304"/>
          </w:tcPr>
          <w:p>
            <w:r>
              <w:rPr>
                <w:b w:val="0"/>
                <w:sz w:val="17"/>
              </w:rPr>
              <w:t>3</w:t>
            </w:r>
          </w:p>
        </w:tc>
      </w:tr>
      <w:tr>
        <w:tc>
          <w:tcPr>
            <w:tcW w:type="dxa" w:w="1871"/>
          </w:tcPr>
          <w:p>
            <w:r>
              <w:rPr>
                <w:b w:val="0"/>
                <w:sz w:val="17"/>
              </w:rPr>
              <w:t>Eau distillée</w:t>
            </w:r>
          </w:p>
        </w:tc>
        <w:tc>
          <w:tcPr>
            <w:tcW w:type="dxa" w:w="1247"/>
          </w:tcPr>
          <w:p>
            <w:r>
              <w:rPr>
                <w:b w:val="0"/>
                <w:sz w:val="17"/>
              </w:rPr>
              <w:t>[à saisir]</w:t>
            </w:r>
          </w:p>
        </w:tc>
        <w:tc>
          <w:tcPr>
            <w:tcW w:type="dxa" w:w="2608"/>
          </w:tcPr>
          <w:p>
            <w:r>
              <w:rPr>
                <w:b w:val="0"/>
                <w:sz w:val="17"/>
              </w:rPr>
              <w:t>Distillateur · labo 2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  <w:t>production interne</w:t>
            </w:r>
          </w:p>
        </w:tc>
        <w:tc>
          <w:tcPr>
            <w:tcW w:type="dxa" w:w="1020"/>
          </w:tcPr>
          <w:p>
            <w:r>
              <w:rPr>
                <w:b w:val="0"/>
                <w:sz w:val="17"/>
              </w:rPr>
              <w:t>[à saisir]</w:t>
            </w:r>
          </w:p>
        </w:tc>
        <w:tc>
          <w:tcPr>
            <w:tcW w:type="dxa" w:w="1304"/>
          </w:tcPr>
          <w:p>
            <w:r>
              <w:rPr>
                <w:b w:val="0"/>
                <w:sz w:val="17"/>
              </w:rPr>
              <w:t>3</w:t>
            </w:r>
          </w:p>
        </w:tc>
      </w:tr>
    </w:tbl>
    <w:p>
      <w:pPr>
        <w:pStyle w:val="Heading2"/>
      </w:pPr>
      <w:r>
        <w:t>Échantillons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701"/>
        <w:gridCol w:w="1361"/>
        <w:gridCol w:w="964"/>
        <w:gridCol w:w="1077"/>
        <w:gridCol w:w="1077"/>
        <w:gridCol w:w="1134"/>
        <w:gridCol w:w="1644"/>
      </w:tblGrid>
      <w:tr>
        <w:tc>
          <w:tcPr>
            <w:tcW w:type="dxa" w:w="680"/>
            <w:shd w:val="clear" w:color="auto" w:fill="E1F0EC"/>
          </w:tcPr>
          <w:p>
            <w:r>
              <w:rPr>
                <w:b/>
                <w:sz w:val="17"/>
              </w:rPr>
              <w:t>Éch.</w:t>
            </w:r>
          </w:p>
        </w:tc>
        <w:tc>
          <w:tcPr>
            <w:tcW w:type="dxa" w:w="1701"/>
            <w:shd w:val="clear" w:color="auto" w:fill="E1F0EC"/>
          </w:tcPr>
          <w:p>
            <w:r>
              <w:rPr>
                <w:b/>
                <w:sz w:val="17"/>
              </w:rPr>
              <w:t>Étape</w:t>
            </w:r>
          </w:p>
        </w:tc>
        <w:tc>
          <w:tcPr>
            <w:tcW w:type="dxa" w:w="1361"/>
            <w:shd w:val="clear" w:color="auto" w:fill="E1F0EC"/>
          </w:tcPr>
          <w:p>
            <w:r>
              <w:rPr>
                <w:b/>
                <w:sz w:val="17"/>
              </w:rPr>
              <w:t>Moment</w:t>
            </w:r>
          </w:p>
        </w:tc>
        <w:tc>
          <w:tcPr>
            <w:tcW w:type="dxa" w:w="964"/>
            <w:shd w:val="clear" w:color="auto" w:fill="E1F0EC"/>
          </w:tcPr>
          <w:p>
            <w:r>
              <w:rPr>
                <w:b/>
                <w:sz w:val="17"/>
              </w:rPr>
              <w:t>Volume</w:t>
            </w:r>
          </w:p>
        </w:tc>
        <w:tc>
          <w:tcPr>
            <w:tcW w:type="dxa" w:w="1077"/>
            <w:shd w:val="clear" w:color="auto" w:fill="E1F0EC"/>
          </w:tcPr>
          <w:p>
            <w:r>
              <w:rPr>
                <w:b/>
                <w:sz w:val="17"/>
              </w:rPr>
              <w:t>N° Scirius</w:t>
            </w:r>
          </w:p>
        </w:tc>
        <w:tc>
          <w:tcPr>
            <w:tcW w:type="dxa" w:w="1077"/>
            <w:shd w:val="clear" w:color="auto" w:fill="E1F0EC"/>
          </w:tcPr>
          <w:p>
            <w:r>
              <w:rPr>
                <w:b/>
                <w:sz w:val="17"/>
              </w:rPr>
              <w:t>N° Aramis</w:t>
            </w:r>
          </w:p>
        </w:tc>
        <w:tc>
          <w:tcPr>
            <w:tcW w:type="dxa" w:w="1134"/>
            <w:shd w:val="clear" w:color="auto" w:fill="E1F0EC"/>
          </w:tcPr>
          <w:p>
            <w:r>
              <w:rPr>
                <w:b/>
                <w:sz w:val="17"/>
              </w:rPr>
              <w:t>Laboratoire</w:t>
            </w:r>
          </w:p>
        </w:tc>
        <w:tc>
          <w:tcPr>
            <w:tcW w:type="dxa" w:w="1644"/>
            <w:shd w:val="clear" w:color="auto" w:fill="E1F0EC"/>
          </w:tcPr>
          <w:p>
            <w:r>
              <w:rPr>
                <w:b/>
                <w:sz w:val="17"/>
              </w:rPr>
              <w:t>Analyses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S0</w:t>
            </w:r>
          </w:p>
        </w:tc>
        <w:tc>
          <w:tcPr>
            <w:tcW w:type="dxa" w:w="1701"/>
          </w:tcPr>
          <w:p>
            <w:r>
              <w:rPr>
                <w:b w:val="0"/>
                <w:sz w:val="17"/>
              </w:rPr>
              <w:t>entrée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  <w:t>avant traitement</w:t>
            </w:r>
          </w:p>
        </w:tc>
        <w:tc>
          <w:tcPr>
            <w:tcW w:type="dxa" w:w="964"/>
          </w:tcPr>
          <w:p>
            <w:r>
              <w:rPr>
                <w:b w:val="0"/>
                <w:sz w:val="17"/>
              </w:rPr>
              <w:t>50 mL</w:t>
            </w:r>
          </w:p>
        </w:tc>
        <w:tc>
          <w:tcPr>
            <w:tcW w:type="dxa" w:w="1077"/>
          </w:tcPr>
          <w:p>
            <w:r>
              <w:rPr>
                <w:b w:val="0"/>
                <w:sz w:val="17"/>
              </w:rPr>
              <w:t>000412</w:t>
            </w:r>
          </w:p>
        </w:tc>
        <w:tc>
          <w:tcPr>
            <w:tcW w:type="dxa" w:w="1077"/>
          </w:tcPr>
          <w:p>
            <w:r>
              <w:rPr>
                <w:b w:val="0"/>
                <w:sz w:val="17"/>
              </w:rPr>
              <w:t>000873</w:t>
            </w:r>
          </w:p>
        </w:tc>
        <w:tc>
          <w:tcPr>
            <w:tcW w:type="dxa" w:w="1134"/>
          </w:tcPr>
          <w:p>
            <w:r>
              <w:rPr>
                <w:b w:val="0"/>
                <w:sz w:val="17"/>
              </w:rPr>
              <w:t>Labo interne</w:t>
            </w:r>
          </w:p>
        </w:tc>
        <w:tc>
          <w:tcPr>
            <w:tcW w:type="dxa" w:w="1644"/>
          </w:tcPr>
          <w:p>
            <w:r>
              <w:rPr>
                <w:b w:val="0"/>
                <w:sz w:val="17"/>
              </w:rPr>
              <w:t>FFA / indice d’acide, Teneur en eau, Impuretés insolubles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S2</w:t>
            </w:r>
          </w:p>
        </w:tc>
        <w:tc>
          <w:tcPr>
            <w:tcW w:type="dxa" w:w="1701"/>
          </w:tcPr>
          <w:p>
            <w:r>
              <w:rPr>
                <w:b w:val="0"/>
                <w:sz w:val="17"/>
              </w:rPr>
              <w:t>2 · filtration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  <w:t>effluent</w:t>
            </w:r>
          </w:p>
        </w:tc>
        <w:tc>
          <w:tcPr>
            <w:tcW w:type="dxa" w:w="964"/>
          </w:tcPr>
          <w:p>
            <w:r>
              <w:rPr>
                <w:b w:val="0"/>
                <w:sz w:val="17"/>
              </w:rPr>
              <w:t>50 mL</w:t>
            </w:r>
          </w:p>
        </w:tc>
        <w:tc>
          <w:tcPr>
            <w:tcW w:type="dxa" w:w="1077"/>
          </w:tcPr>
          <w:p>
            <w:r>
              <w:rPr>
                <w:b w:val="0"/>
                <w:sz w:val="17"/>
              </w:rPr>
              <w:t>000413</w:t>
            </w:r>
          </w:p>
        </w:tc>
        <w:tc>
          <w:tcPr>
            <w:tcW w:type="dxa" w:w="1077"/>
          </w:tcPr>
          <w:p>
            <w:r>
              <w:rPr>
                <w:b w:val="0"/>
                <w:sz w:val="17"/>
              </w:rPr>
              <w:t>[à saisir]</w:t>
            </w:r>
          </w:p>
        </w:tc>
        <w:tc>
          <w:tcPr>
            <w:tcW w:type="dxa" w:w="1134"/>
          </w:tcPr>
          <w:p>
            <w:r>
              <w:rPr>
                <w:b w:val="0"/>
                <w:sz w:val="17"/>
              </w:rPr>
              <w:t>Labo interne</w:t>
            </w:r>
          </w:p>
        </w:tc>
        <w:tc>
          <w:tcPr>
            <w:tcW w:type="dxa" w:w="1644"/>
          </w:tcPr>
          <w:p>
            <w:r>
              <w:rPr>
                <w:b w:val="0"/>
                <w:sz w:val="17"/>
              </w:rPr>
              <w:t>FFA / indice d’acide, Impuretés insolubles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S3a</w:t>
            </w:r>
          </w:p>
        </w:tc>
        <w:tc>
          <w:tcPr>
            <w:tcW w:type="dxa" w:w="1701"/>
          </w:tcPr>
          <w:p>
            <w:r>
              <w:rPr>
                <w:b w:val="0"/>
                <w:sz w:val="17"/>
              </w:rPr>
              <w:t>3 · désacidification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  <w:t>pendant · à 10 min</w:t>
            </w:r>
          </w:p>
        </w:tc>
        <w:tc>
          <w:tcPr>
            <w:tcW w:type="dxa" w:w="964"/>
          </w:tcPr>
          <w:p>
            <w:r>
              <w:rPr>
                <w:b w:val="0"/>
                <w:sz w:val="17"/>
              </w:rPr>
              <w:t>50 mL</w:t>
            </w:r>
          </w:p>
        </w:tc>
        <w:tc>
          <w:tcPr>
            <w:tcW w:type="dxa" w:w="1077"/>
          </w:tcPr>
          <w:p>
            <w:r>
              <w:rPr>
                <w:b w:val="0"/>
                <w:sz w:val="17"/>
              </w:rPr>
              <w:t>000414</w:t>
            </w:r>
          </w:p>
        </w:tc>
        <w:tc>
          <w:tcPr>
            <w:tcW w:type="dxa" w:w="1077"/>
          </w:tcPr>
          <w:p>
            <w:r>
              <w:rPr>
                <w:b w:val="0"/>
                <w:sz w:val="17"/>
              </w:rPr>
              <w:t>[à saisir]</w:t>
            </w:r>
          </w:p>
        </w:tc>
        <w:tc>
          <w:tcPr>
            <w:tcW w:type="dxa" w:w="1134"/>
          </w:tcPr>
          <w:p>
            <w:r>
              <w:rPr>
                <w:b w:val="0"/>
                <w:sz w:val="17"/>
              </w:rPr>
              <w:t>Labo interne</w:t>
            </w:r>
          </w:p>
        </w:tc>
        <w:tc>
          <w:tcPr>
            <w:tcW w:type="dxa" w:w="1644"/>
          </w:tcPr>
          <w:p>
            <w:r>
              <w:rPr>
                <w:b w:val="0"/>
                <w:sz w:val="17"/>
              </w:rPr>
              <w:t>FFA / indice d’acide, Teneur en eau, Impuretés insolubles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S3b</w:t>
            </w:r>
          </w:p>
        </w:tc>
        <w:tc>
          <w:tcPr>
            <w:tcW w:type="dxa" w:w="1701"/>
          </w:tcPr>
          <w:p>
            <w:r>
              <w:rPr>
                <w:b w:val="0"/>
                <w:sz w:val="17"/>
              </w:rPr>
              <w:t>3 · désacidification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  <w:t>effluent</w:t>
            </w:r>
          </w:p>
        </w:tc>
        <w:tc>
          <w:tcPr>
            <w:tcW w:type="dxa" w:w="964"/>
          </w:tcPr>
          <w:p>
            <w:r>
              <w:rPr>
                <w:b w:val="0"/>
                <w:sz w:val="17"/>
              </w:rPr>
              <w:t>25 mL</w:t>
            </w:r>
          </w:p>
        </w:tc>
        <w:tc>
          <w:tcPr>
            <w:tcW w:type="dxa" w:w="1077"/>
          </w:tcPr>
          <w:p>
            <w:r>
              <w:rPr>
                <w:b w:val="0"/>
                <w:sz w:val="17"/>
              </w:rPr>
              <w:t>[à saisir]</w:t>
            </w:r>
          </w:p>
        </w:tc>
        <w:tc>
          <w:tcPr>
            <w:tcW w:type="dxa" w:w="1077"/>
          </w:tcPr>
          <w:p>
            <w:r>
              <w:rPr>
                <w:b w:val="0"/>
                <w:sz w:val="17"/>
              </w:rPr>
              <w:t>[à saisir]</w:t>
            </w:r>
          </w:p>
        </w:tc>
        <w:tc>
          <w:tcPr>
            <w:tcW w:type="dxa" w:w="1134"/>
          </w:tcPr>
          <w:p>
            <w:r>
              <w:rPr>
                <w:b w:val="0"/>
                <w:sz w:val="17"/>
              </w:rPr>
              <w:t>Labo externe</w:t>
            </w:r>
          </w:p>
        </w:tc>
        <w:tc>
          <w:tcPr>
            <w:tcW w:type="dxa" w:w="1644"/>
          </w:tcPr>
          <w:p>
            <w:r>
              <w:rPr>
                <w:b w:val="0"/>
                <w:sz w:val="17"/>
              </w:rPr>
              <w:t>Métaux (ICP), Phosphore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S5a</w:t>
            </w:r>
          </w:p>
        </w:tc>
        <w:tc>
          <w:tcPr>
            <w:tcW w:type="dxa" w:w="1701"/>
          </w:tcPr>
          <w:p>
            <w:r>
              <w:rPr>
                <w:b w:val="0"/>
                <w:sz w:val="17"/>
              </w:rPr>
              <w:t>5 · séchage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  <w:t>pendant · à 30 min</w:t>
            </w:r>
          </w:p>
        </w:tc>
        <w:tc>
          <w:tcPr>
            <w:tcW w:type="dxa" w:w="964"/>
          </w:tcPr>
          <w:p>
            <w:r>
              <w:rPr>
                <w:b w:val="0"/>
                <w:sz w:val="17"/>
              </w:rPr>
              <w:t>50 mL</w:t>
            </w:r>
          </w:p>
        </w:tc>
        <w:tc>
          <w:tcPr>
            <w:tcW w:type="dxa" w:w="1077"/>
          </w:tcPr>
          <w:p>
            <w:r>
              <w:rPr>
                <w:b w:val="0"/>
                <w:sz w:val="17"/>
              </w:rPr>
              <w:t>[à saisir]</w:t>
            </w:r>
          </w:p>
        </w:tc>
        <w:tc>
          <w:tcPr>
            <w:tcW w:type="dxa" w:w="1077"/>
          </w:tcPr>
          <w:p>
            <w:r>
              <w:rPr>
                <w:b w:val="0"/>
                <w:sz w:val="17"/>
              </w:rPr>
              <w:t>[à saisir]</w:t>
            </w:r>
          </w:p>
        </w:tc>
        <w:tc>
          <w:tcPr>
            <w:tcW w:type="dxa" w:w="1134"/>
          </w:tcPr>
          <w:p>
            <w:r>
              <w:rPr>
                <w:b w:val="0"/>
                <w:sz w:val="17"/>
              </w:rPr>
              <w:t>Labo interne</w:t>
            </w:r>
          </w:p>
        </w:tc>
        <w:tc>
          <w:tcPr>
            <w:tcW w:type="dxa" w:w="1644"/>
          </w:tcPr>
          <w:p>
            <w:r>
              <w:rPr>
                <w:b w:val="0"/>
                <w:sz w:val="17"/>
              </w:rPr>
              <w:t>FFA / indice d’acide, Teneur en eau</w:t>
            </w:r>
          </w:p>
        </w:tc>
      </w:tr>
      <w:tr>
        <w:tc>
          <w:tcPr>
            <w:tcW w:type="dxa" w:w="680"/>
          </w:tcPr>
          <w:p>
            <w:r>
              <w:rPr>
                <w:b w:val="0"/>
                <w:sz w:val="17"/>
              </w:rPr>
              <w:t>S5b</w:t>
            </w:r>
          </w:p>
        </w:tc>
        <w:tc>
          <w:tcPr>
            <w:tcW w:type="dxa" w:w="1701"/>
          </w:tcPr>
          <w:p>
            <w:r>
              <w:rPr>
                <w:b w:val="0"/>
                <w:sz w:val="17"/>
              </w:rPr>
              <w:t>5 · séchage</w:t>
            </w:r>
          </w:p>
        </w:tc>
        <w:tc>
          <w:tcPr>
            <w:tcW w:type="dxa" w:w="1361"/>
          </w:tcPr>
          <w:p>
            <w:r>
              <w:rPr>
                <w:b w:val="0"/>
                <w:sz w:val="17"/>
              </w:rPr>
              <w:t>effluent</w:t>
            </w:r>
          </w:p>
        </w:tc>
        <w:tc>
          <w:tcPr>
            <w:tcW w:type="dxa" w:w="964"/>
          </w:tcPr>
          <w:p>
            <w:r>
              <w:rPr>
                <w:b w:val="0"/>
                <w:sz w:val="17"/>
              </w:rPr>
              <w:t>100 mL</w:t>
            </w:r>
          </w:p>
        </w:tc>
        <w:tc>
          <w:tcPr>
            <w:tcW w:type="dxa" w:w="1077"/>
          </w:tcPr>
          <w:p>
            <w:r>
              <w:rPr>
                <w:b w:val="0"/>
                <w:sz w:val="17"/>
              </w:rPr>
              <w:t>[à saisir]</w:t>
            </w:r>
          </w:p>
        </w:tc>
        <w:tc>
          <w:tcPr>
            <w:tcW w:type="dxa" w:w="1077"/>
          </w:tcPr>
          <w:p>
            <w:r>
              <w:rPr>
                <w:b w:val="0"/>
                <w:sz w:val="17"/>
              </w:rPr>
              <w:t>[à saisir]</w:t>
            </w:r>
          </w:p>
        </w:tc>
        <w:tc>
          <w:tcPr>
            <w:tcW w:type="dxa" w:w="1134"/>
          </w:tcPr>
          <w:p>
            <w:r>
              <w:rPr>
                <w:b w:val="0"/>
                <w:sz w:val="17"/>
              </w:rPr>
              <w:t>Labo externe</w:t>
            </w:r>
          </w:p>
        </w:tc>
        <w:tc>
          <w:tcPr>
            <w:tcW w:type="dxa" w:w="1644"/>
          </w:tcPr>
          <w:p>
            <w:r>
              <w:rPr>
                <w:b w:val="0"/>
                <w:sz w:val="17"/>
              </w:rPr>
              <w:t>FFA / indice d’acide, Teneur en eau, Métaux (ICP), Phosphore</w:t>
            </w:r>
          </w:p>
        </w:tc>
      </w:tr>
    </w:tbl>
    <w:p>
      <w:pPr>
        <w:pStyle w:val="Heading2"/>
      </w:pPr>
      <w:r>
        <w:t>Modifications après lancement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1474"/>
        <w:gridCol w:w="6123"/>
      </w:tblGrid>
      <w:tr>
        <w:tc>
          <w:tcPr>
            <w:tcW w:type="dxa" w:w="2041"/>
            <w:shd w:val="clear" w:color="auto" w:fill="E1F0EC"/>
          </w:tcPr>
          <w:p>
            <w:r>
              <w:rPr>
                <w:b/>
                <w:sz w:val="17"/>
              </w:rPr>
              <w:t>Date et heure</w:t>
            </w:r>
          </w:p>
        </w:tc>
        <w:tc>
          <w:tcPr>
            <w:tcW w:type="dxa" w:w="1474"/>
            <w:shd w:val="clear" w:color="auto" w:fill="E1F0EC"/>
          </w:tcPr>
          <w:p>
            <w:r>
              <w:rPr>
                <w:b/>
                <w:sz w:val="17"/>
              </w:rPr>
              <w:t>Par</w:t>
            </w:r>
          </w:p>
        </w:tc>
        <w:tc>
          <w:tcPr>
            <w:tcW w:type="dxa" w:w="6123"/>
            <w:shd w:val="clear" w:color="auto" w:fill="E1F0EC"/>
          </w:tcPr>
          <w:p>
            <w:r>
              <w:rPr>
                <w:b/>
                <w:sz w:val="17"/>
              </w:rPr>
              <w:t>Modification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7"/>
              </w:rPr>
              <w:t>30/10/2026 à 21:30</w:t>
            </w:r>
          </w:p>
        </w:tc>
        <w:tc>
          <w:tcPr>
            <w:tcW w:type="dxa" w:w="1474"/>
          </w:tcPr>
          <w:p>
            <w:r>
              <w:rPr>
                <w:b w:val="0"/>
                <w:sz w:val="17"/>
              </w:rPr>
              <w:t>Pierre</w:t>
            </w:r>
          </w:p>
        </w:tc>
        <w:tc>
          <w:tcPr>
            <w:tcW w:type="dxa" w:w="6123"/>
          </w:tcPr>
          <w:p>
            <w:r>
              <w:rPr>
                <w:b w:val="0"/>
                <w:sz w:val="17"/>
              </w:rPr>
              <w:t>Étape 3 · Désacidification : durée 20 → 15 min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7"/>
              </w:rPr>
              <w:t>30/10/2026 à 22:05</w:t>
            </w:r>
          </w:p>
        </w:tc>
        <w:tc>
          <w:tcPr>
            <w:tcW w:type="dxa" w:w="1474"/>
          </w:tcPr>
          <w:p>
            <w:r>
              <w:rPr>
                <w:b w:val="0"/>
                <w:sz w:val="17"/>
              </w:rPr>
              <w:t>Pierre</w:t>
            </w:r>
          </w:p>
        </w:tc>
        <w:tc>
          <w:tcPr>
            <w:tcW w:type="dxa" w:w="6123"/>
          </w:tcPr>
          <w:p>
            <w:r>
              <w:rPr>
                <w:b w:val="0"/>
                <w:sz w:val="17"/>
              </w:rPr>
              <w:t>Échantillon S3a : volume 40 → 50 mL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color w:val="566360"/>
        <w:sz w:val="16"/>
      </w:rPr>
      <w:t>Document généré automatiquement - à relire avant diffusion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F6B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F6B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4201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b/>
      <w:color w:val="14201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