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D24A" w14:textId="77777777" w:rsidR="00D76709" w:rsidRPr="00D76709" w:rsidRDefault="00D76709" w:rsidP="00D76709">
      <w:pPr>
        <w:spacing w:after="0" w:line="240" w:lineRule="auto"/>
        <w:rPr>
          <w:rFonts w:ascii="宋体" w:eastAsia="宋体" w:hAnsi="宋体"/>
          <w:b/>
          <w:bCs/>
          <w:sz w:val="28"/>
          <w:szCs w:val="28"/>
        </w:rPr>
      </w:pPr>
      <w:r w:rsidRPr="00D76709">
        <w:rPr>
          <w:rFonts w:ascii="宋体" w:eastAsia="宋体" w:hAnsi="宋体"/>
          <w:b/>
          <w:bCs/>
          <w:sz w:val="28"/>
          <w:szCs w:val="28"/>
        </w:rPr>
        <w:t>四、公共接口</w:t>
      </w:r>
    </w:p>
    <w:p w14:paraId="40A5430A" w14:textId="77777777" w:rsidR="00D76709" w:rsidRPr="00D76709" w:rsidRDefault="00D76709" w:rsidP="00D76709">
      <w:pPr>
        <w:spacing w:after="0" w:line="240" w:lineRule="auto"/>
        <w:rPr>
          <w:rFonts w:ascii="宋体" w:eastAsia="宋体" w:hAnsi="宋体"/>
          <w:b/>
          <w:bCs/>
          <w:sz w:val="24"/>
        </w:rPr>
      </w:pPr>
      <w:r w:rsidRPr="00D76709">
        <w:rPr>
          <w:rFonts w:ascii="宋体" w:eastAsia="宋体" w:hAnsi="宋体"/>
          <w:b/>
          <w:bCs/>
          <w:sz w:val="24"/>
        </w:rPr>
        <w:t>4.1 公共接口说明</w:t>
      </w:r>
    </w:p>
    <w:p w14:paraId="1F09AEAD" w14:textId="77777777" w:rsidR="00D76709" w:rsidRPr="00D76709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sz w:val="21"/>
          <w:szCs w:val="21"/>
        </w:rPr>
        <w:t>公共接口是系统中多个业务模块共同调用的通用接口，主要用于完成用户认证、权限校验、统一结果返回、分页查询、文件资源处理、异常处理、操作日志记录、交易账本记录和缓存访问等基础功能。普通用户端、商家端和后台管理端在执行业务操作时，可根据具体业务场景调用相应公共接口，以保证系统在身份识别、权限控制、数据返回、异常提示和业务记录方面保持统一。</w:t>
      </w:r>
    </w:p>
    <w:p w14:paraId="517EE6BB" w14:textId="77777777" w:rsidR="00D76709" w:rsidRPr="00D76709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sz w:val="21"/>
          <w:szCs w:val="21"/>
        </w:rPr>
        <w:t>本章主要对公共接口的作用、注释、入口参数、出口参数和调用方法进行说明。具体业务接口，</w:t>
      </w:r>
      <w:proofErr w:type="gramStart"/>
      <w:r w:rsidRPr="00D76709">
        <w:rPr>
          <w:rFonts w:ascii="宋体" w:eastAsia="宋体" w:hAnsi="宋体"/>
          <w:sz w:val="21"/>
          <w:szCs w:val="21"/>
        </w:rPr>
        <w:t>如盲抽</w:t>
      </w:r>
      <w:proofErr w:type="gramEnd"/>
      <w:r w:rsidRPr="00D76709">
        <w:rPr>
          <w:rFonts w:ascii="宋体" w:eastAsia="宋体" w:hAnsi="宋体"/>
          <w:sz w:val="21"/>
          <w:szCs w:val="21"/>
        </w:rPr>
        <w:t>接口、商家供货接口、资源转化接口、换物接口和订单物流接口，将在对应业务模块的详细设计中进一步说明。</w:t>
      </w:r>
    </w:p>
    <w:p w14:paraId="0C668381" w14:textId="77777777" w:rsidR="00D76709" w:rsidRPr="00D76709" w:rsidRDefault="00D76709" w:rsidP="00D76709">
      <w:pPr>
        <w:spacing w:after="0" w:line="240" w:lineRule="auto"/>
        <w:rPr>
          <w:rFonts w:ascii="宋体" w:eastAsia="宋体" w:hAnsi="宋体"/>
          <w:b/>
          <w:bCs/>
          <w:sz w:val="24"/>
        </w:rPr>
      </w:pPr>
      <w:r w:rsidRPr="00D76709">
        <w:rPr>
          <w:rFonts w:ascii="宋体" w:eastAsia="宋体" w:hAnsi="宋体"/>
          <w:b/>
          <w:bCs/>
          <w:sz w:val="24"/>
        </w:rPr>
        <w:t>4.2 用户认证接口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9"/>
        <w:gridCol w:w="7427"/>
      </w:tblGrid>
      <w:tr w:rsidR="00D76709" w:rsidRPr="00D76709" w14:paraId="1894EB46" w14:textId="77777777" w:rsidTr="00D76709">
        <w:tc>
          <w:tcPr>
            <w:tcW w:w="0" w:type="auto"/>
            <w:hideMark/>
          </w:tcPr>
          <w:p w14:paraId="53CFB119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hideMark/>
          </w:tcPr>
          <w:p w14:paraId="61C9DFA0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内容</w:t>
            </w:r>
          </w:p>
        </w:tc>
      </w:tr>
      <w:tr w:rsidR="00D76709" w:rsidRPr="00D76709" w14:paraId="58644D5F" w14:textId="77777777" w:rsidTr="00D76709">
        <w:tc>
          <w:tcPr>
            <w:tcW w:w="0" w:type="auto"/>
            <w:hideMark/>
          </w:tcPr>
          <w:p w14:paraId="2412905B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接口编号</w:t>
            </w:r>
          </w:p>
        </w:tc>
        <w:tc>
          <w:tcPr>
            <w:tcW w:w="0" w:type="auto"/>
            <w:hideMark/>
          </w:tcPr>
          <w:p w14:paraId="7738C82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公共接口 01</w:t>
            </w:r>
          </w:p>
        </w:tc>
      </w:tr>
      <w:tr w:rsidR="00D76709" w:rsidRPr="00D76709" w14:paraId="3C958A1E" w14:textId="77777777" w:rsidTr="00D76709">
        <w:tc>
          <w:tcPr>
            <w:tcW w:w="0" w:type="auto"/>
            <w:hideMark/>
          </w:tcPr>
          <w:p w14:paraId="1AF92C6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hideMark/>
          </w:tcPr>
          <w:p w14:paraId="642A0F3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用户认证接口</w:t>
            </w:r>
          </w:p>
        </w:tc>
      </w:tr>
      <w:tr w:rsidR="00D76709" w:rsidRPr="00D76709" w14:paraId="415EAB06" w14:textId="77777777" w:rsidTr="00D76709">
        <w:tc>
          <w:tcPr>
            <w:tcW w:w="0" w:type="auto"/>
            <w:hideMark/>
          </w:tcPr>
          <w:p w14:paraId="4FE06708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所属组件</w:t>
            </w:r>
          </w:p>
        </w:tc>
        <w:tc>
          <w:tcPr>
            <w:tcW w:w="0" w:type="auto"/>
            <w:hideMark/>
          </w:tcPr>
          <w:p w14:paraId="6EDD7858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用户认证组件</w:t>
            </w:r>
          </w:p>
        </w:tc>
      </w:tr>
      <w:tr w:rsidR="00D76709" w:rsidRPr="00D76709" w14:paraId="0F44795E" w14:textId="77777777" w:rsidTr="00D76709">
        <w:tc>
          <w:tcPr>
            <w:tcW w:w="0" w:type="auto"/>
            <w:hideMark/>
          </w:tcPr>
          <w:p w14:paraId="67D3E41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接口作用</w:t>
            </w:r>
          </w:p>
        </w:tc>
        <w:tc>
          <w:tcPr>
            <w:tcW w:w="0" w:type="auto"/>
            <w:hideMark/>
          </w:tcPr>
          <w:p w14:paraId="46E30BB2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判断当前访问用户是否已经登录，并获取当前用户身份信息</w:t>
            </w:r>
          </w:p>
        </w:tc>
      </w:tr>
      <w:tr w:rsidR="00D76709" w:rsidRPr="00D76709" w14:paraId="29D8DE46" w14:textId="77777777" w:rsidTr="00D76709">
        <w:tc>
          <w:tcPr>
            <w:tcW w:w="0" w:type="auto"/>
            <w:hideMark/>
          </w:tcPr>
          <w:p w14:paraId="50F0CC7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调用模块</w:t>
            </w:r>
          </w:p>
        </w:tc>
        <w:tc>
          <w:tcPr>
            <w:tcW w:w="0" w:type="auto"/>
            <w:hideMark/>
          </w:tcPr>
          <w:p w14:paraId="40E199DF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用户模块、商家模块、供货模块、</w:t>
            </w:r>
            <w:proofErr w:type="gramStart"/>
            <w:r w:rsidRPr="00D76709">
              <w:rPr>
                <w:rFonts w:ascii="宋体" w:eastAsia="宋体" w:hAnsi="宋体"/>
                <w:sz w:val="21"/>
                <w:szCs w:val="21"/>
              </w:rPr>
              <w:t>盲抽模块</w:t>
            </w:r>
            <w:proofErr w:type="gramEnd"/>
            <w:r w:rsidRPr="00D76709">
              <w:rPr>
                <w:rFonts w:ascii="宋体" w:eastAsia="宋体" w:hAnsi="宋体"/>
                <w:sz w:val="21"/>
                <w:szCs w:val="21"/>
              </w:rPr>
              <w:t>、资产模块、资源转化模块、换物模块、订单模块、后台管理模块</w:t>
            </w:r>
          </w:p>
        </w:tc>
      </w:tr>
      <w:tr w:rsidR="00D76709" w:rsidRPr="00D76709" w14:paraId="1AE048D3" w14:textId="77777777" w:rsidTr="00D76709">
        <w:tc>
          <w:tcPr>
            <w:tcW w:w="0" w:type="auto"/>
            <w:hideMark/>
          </w:tcPr>
          <w:p w14:paraId="7FD3EA3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入口参数</w:t>
            </w:r>
          </w:p>
        </w:tc>
        <w:tc>
          <w:tcPr>
            <w:tcW w:w="0" w:type="auto"/>
            <w:hideMark/>
          </w:tcPr>
          <w:p w14:paraId="7FCDF295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登录令牌、会话编号、请求用户编号</w:t>
            </w:r>
          </w:p>
        </w:tc>
      </w:tr>
      <w:tr w:rsidR="00D76709" w:rsidRPr="00D76709" w14:paraId="2552218A" w14:textId="77777777" w:rsidTr="00D76709">
        <w:tc>
          <w:tcPr>
            <w:tcW w:w="0" w:type="auto"/>
            <w:hideMark/>
          </w:tcPr>
          <w:p w14:paraId="29568286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出口参数</w:t>
            </w:r>
          </w:p>
        </w:tc>
        <w:tc>
          <w:tcPr>
            <w:tcW w:w="0" w:type="auto"/>
            <w:hideMark/>
          </w:tcPr>
          <w:p w14:paraId="76DA072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认证状态、用户编号、用户角色、登录状态</w:t>
            </w:r>
          </w:p>
        </w:tc>
      </w:tr>
      <w:tr w:rsidR="00D76709" w:rsidRPr="00D76709" w14:paraId="228CF0F8" w14:textId="77777777" w:rsidTr="00D76709">
        <w:tc>
          <w:tcPr>
            <w:tcW w:w="0" w:type="auto"/>
            <w:hideMark/>
          </w:tcPr>
          <w:p w14:paraId="5ADD7D0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调用方法</w:t>
            </w:r>
          </w:p>
        </w:tc>
        <w:tc>
          <w:tcPr>
            <w:tcW w:w="0" w:type="auto"/>
            <w:hideMark/>
          </w:tcPr>
          <w:p w14:paraId="7E1263D5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校验登录状态、解析用户身份、返回当前用户信息</w:t>
            </w:r>
          </w:p>
        </w:tc>
      </w:tr>
      <w:tr w:rsidR="00D76709" w:rsidRPr="00D76709" w14:paraId="3843A155" w14:textId="77777777" w:rsidTr="00D76709">
        <w:tc>
          <w:tcPr>
            <w:tcW w:w="0" w:type="auto"/>
            <w:hideMark/>
          </w:tcPr>
          <w:p w14:paraId="1405270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注释</w:t>
            </w:r>
          </w:p>
        </w:tc>
        <w:tc>
          <w:tcPr>
            <w:tcW w:w="0" w:type="auto"/>
            <w:hideMark/>
          </w:tcPr>
          <w:p w14:paraId="24B7BFBE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该接口用于受保护功能访问前的身份确认，是后续权限校验和业务处理的基础</w:t>
            </w:r>
          </w:p>
        </w:tc>
      </w:tr>
    </w:tbl>
    <w:p w14:paraId="4D2FB44C" w14:textId="77777777" w:rsidR="007749B5" w:rsidRDefault="00D76709" w:rsidP="00D76709">
      <w:pPr>
        <w:spacing w:after="0" w:line="240" w:lineRule="auto"/>
        <w:rPr>
          <w:rFonts w:ascii="宋体" w:eastAsia="宋体" w:hAnsi="宋体"/>
        </w:rPr>
      </w:pPr>
      <w:r w:rsidRPr="00D76709">
        <w:rPr>
          <w:rFonts w:ascii="宋体" w:eastAsia="宋体" w:hAnsi="宋体"/>
          <w:b/>
          <w:bCs/>
        </w:rPr>
        <w:t>接口说明：</w:t>
      </w:r>
    </w:p>
    <w:p w14:paraId="15911465" w14:textId="451EE478" w:rsidR="00D76709" w:rsidRPr="00D76709" w:rsidRDefault="00D76709" w:rsidP="00D76709">
      <w:pPr>
        <w:spacing w:after="0" w:line="240" w:lineRule="auto"/>
        <w:rPr>
          <w:rFonts w:ascii="宋体" w:eastAsia="宋体" w:hAnsi="宋体"/>
        </w:rPr>
      </w:pPr>
      <w:r w:rsidRPr="00D76709">
        <w:rPr>
          <w:rFonts w:ascii="宋体" w:eastAsia="宋体" w:hAnsi="宋体"/>
        </w:rPr>
        <w:t>用户访问需要登录的功能时，系统先调用用户认证接口判断用户是否处于有效登录状态。若认证通过，接口返回用户编号、用户角色和登录状态，后续业务模块继续进行权限校验和业务处理。若用户未登录或登录状态失效，系统返回未登录提示，前端跳转至登录页面或提示用户重新登录。</w:t>
      </w:r>
    </w:p>
    <w:p w14:paraId="79C82A59" w14:textId="77777777" w:rsidR="00D76709" w:rsidRPr="00D76709" w:rsidRDefault="00D76709" w:rsidP="00D76709">
      <w:pPr>
        <w:spacing w:after="0" w:line="240" w:lineRule="auto"/>
        <w:rPr>
          <w:rFonts w:ascii="宋体" w:eastAsia="宋体" w:hAnsi="宋体"/>
          <w:b/>
          <w:bCs/>
          <w:sz w:val="24"/>
        </w:rPr>
      </w:pPr>
      <w:r w:rsidRPr="00D76709">
        <w:rPr>
          <w:rFonts w:ascii="宋体" w:eastAsia="宋体" w:hAnsi="宋体"/>
          <w:b/>
          <w:bCs/>
          <w:sz w:val="24"/>
        </w:rPr>
        <w:t>4.3 权限校验接口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43"/>
        <w:gridCol w:w="7353"/>
      </w:tblGrid>
      <w:tr w:rsidR="00D76709" w:rsidRPr="00D76709" w14:paraId="6961C1FA" w14:textId="77777777" w:rsidTr="00360A83">
        <w:tc>
          <w:tcPr>
            <w:tcW w:w="0" w:type="auto"/>
            <w:hideMark/>
          </w:tcPr>
          <w:p w14:paraId="0F0D995D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hideMark/>
          </w:tcPr>
          <w:p w14:paraId="17C1302C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内容</w:t>
            </w:r>
          </w:p>
        </w:tc>
      </w:tr>
      <w:tr w:rsidR="00D76709" w:rsidRPr="00D76709" w14:paraId="68BB568B" w14:textId="77777777" w:rsidTr="00360A83">
        <w:tc>
          <w:tcPr>
            <w:tcW w:w="0" w:type="auto"/>
            <w:hideMark/>
          </w:tcPr>
          <w:p w14:paraId="665B844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接口编号</w:t>
            </w:r>
          </w:p>
        </w:tc>
        <w:tc>
          <w:tcPr>
            <w:tcW w:w="0" w:type="auto"/>
            <w:hideMark/>
          </w:tcPr>
          <w:p w14:paraId="5FEED702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公共接口 02</w:t>
            </w:r>
          </w:p>
        </w:tc>
      </w:tr>
      <w:tr w:rsidR="00D76709" w:rsidRPr="00D76709" w14:paraId="1F098449" w14:textId="77777777" w:rsidTr="00360A83">
        <w:tc>
          <w:tcPr>
            <w:tcW w:w="0" w:type="auto"/>
            <w:hideMark/>
          </w:tcPr>
          <w:p w14:paraId="75F40522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hideMark/>
          </w:tcPr>
          <w:p w14:paraId="2D75E61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权限校验接口</w:t>
            </w:r>
          </w:p>
        </w:tc>
      </w:tr>
      <w:tr w:rsidR="00D76709" w:rsidRPr="00D76709" w14:paraId="49B5BADB" w14:textId="77777777" w:rsidTr="00360A83">
        <w:tc>
          <w:tcPr>
            <w:tcW w:w="0" w:type="auto"/>
            <w:hideMark/>
          </w:tcPr>
          <w:p w14:paraId="4B249C44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所属组件</w:t>
            </w:r>
          </w:p>
        </w:tc>
        <w:tc>
          <w:tcPr>
            <w:tcW w:w="0" w:type="auto"/>
            <w:hideMark/>
          </w:tcPr>
          <w:p w14:paraId="568BBBF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权限控制组件</w:t>
            </w:r>
          </w:p>
        </w:tc>
      </w:tr>
      <w:tr w:rsidR="00D76709" w:rsidRPr="00D76709" w14:paraId="7AF2D5BE" w14:textId="77777777" w:rsidTr="00360A83">
        <w:tc>
          <w:tcPr>
            <w:tcW w:w="0" w:type="auto"/>
            <w:hideMark/>
          </w:tcPr>
          <w:p w14:paraId="5BCE472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接口作</w:t>
            </w:r>
            <w:r w:rsidRPr="00D76709">
              <w:rPr>
                <w:rFonts w:ascii="宋体" w:eastAsia="宋体" w:hAnsi="宋体"/>
                <w:sz w:val="21"/>
                <w:szCs w:val="21"/>
              </w:rPr>
              <w:lastRenderedPageBreak/>
              <w:t>用</w:t>
            </w:r>
          </w:p>
        </w:tc>
        <w:tc>
          <w:tcPr>
            <w:tcW w:w="0" w:type="auto"/>
            <w:hideMark/>
          </w:tcPr>
          <w:p w14:paraId="138BF2EB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lastRenderedPageBreak/>
              <w:t>判断当前用户是否具有执行指定操作的权限</w:t>
            </w:r>
          </w:p>
        </w:tc>
      </w:tr>
      <w:tr w:rsidR="00D76709" w:rsidRPr="00D76709" w14:paraId="35A96E04" w14:textId="77777777" w:rsidTr="00360A83">
        <w:tc>
          <w:tcPr>
            <w:tcW w:w="0" w:type="auto"/>
            <w:hideMark/>
          </w:tcPr>
          <w:p w14:paraId="50FED8F4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调用模块</w:t>
            </w:r>
          </w:p>
        </w:tc>
        <w:tc>
          <w:tcPr>
            <w:tcW w:w="0" w:type="auto"/>
            <w:hideMark/>
          </w:tcPr>
          <w:p w14:paraId="5BD5D71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用户模块、商家模块、供货模块、商品模块、资产模块、订单模块、换物模块、后台管理模块</w:t>
            </w:r>
          </w:p>
        </w:tc>
      </w:tr>
      <w:tr w:rsidR="00D76709" w:rsidRPr="00D76709" w14:paraId="4D71D207" w14:textId="77777777" w:rsidTr="00360A83">
        <w:tc>
          <w:tcPr>
            <w:tcW w:w="0" w:type="auto"/>
            <w:hideMark/>
          </w:tcPr>
          <w:p w14:paraId="3FEE4F11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入口参数</w:t>
            </w:r>
          </w:p>
        </w:tc>
        <w:tc>
          <w:tcPr>
            <w:tcW w:w="0" w:type="auto"/>
            <w:hideMark/>
          </w:tcPr>
          <w:p w14:paraId="345C212F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用户编号、用户角色、操作类型、操作对象编号</w:t>
            </w:r>
          </w:p>
        </w:tc>
      </w:tr>
      <w:tr w:rsidR="00D76709" w:rsidRPr="00D76709" w14:paraId="42910A2F" w14:textId="77777777" w:rsidTr="00360A83">
        <w:tc>
          <w:tcPr>
            <w:tcW w:w="0" w:type="auto"/>
            <w:hideMark/>
          </w:tcPr>
          <w:p w14:paraId="22933B1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出口参数</w:t>
            </w:r>
          </w:p>
        </w:tc>
        <w:tc>
          <w:tcPr>
            <w:tcW w:w="0" w:type="auto"/>
            <w:hideMark/>
          </w:tcPr>
          <w:p w14:paraId="054EFEC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权限校验结果、错误编号、错误提示</w:t>
            </w:r>
          </w:p>
        </w:tc>
      </w:tr>
      <w:tr w:rsidR="00D76709" w:rsidRPr="00D76709" w14:paraId="2CE3175B" w14:textId="77777777" w:rsidTr="00360A83">
        <w:tc>
          <w:tcPr>
            <w:tcW w:w="0" w:type="auto"/>
            <w:hideMark/>
          </w:tcPr>
          <w:p w14:paraId="51408A82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调用方法</w:t>
            </w:r>
          </w:p>
        </w:tc>
        <w:tc>
          <w:tcPr>
            <w:tcW w:w="0" w:type="auto"/>
            <w:hideMark/>
          </w:tcPr>
          <w:p w14:paraId="340E8A7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校验用户角色、校验操作权限、返回校验结果</w:t>
            </w:r>
          </w:p>
        </w:tc>
      </w:tr>
      <w:tr w:rsidR="00D76709" w:rsidRPr="00D76709" w14:paraId="29653F26" w14:textId="77777777" w:rsidTr="00360A83">
        <w:tc>
          <w:tcPr>
            <w:tcW w:w="0" w:type="auto"/>
            <w:hideMark/>
          </w:tcPr>
          <w:p w14:paraId="1F03B7E8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注释</w:t>
            </w:r>
          </w:p>
        </w:tc>
        <w:tc>
          <w:tcPr>
            <w:tcW w:w="0" w:type="auto"/>
            <w:hideMark/>
          </w:tcPr>
          <w:p w14:paraId="6CB2FB72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该接口用于控制不同角色的操作范围，防止普通用户、商家用户和管理员之间发生越权访问</w:t>
            </w:r>
          </w:p>
        </w:tc>
      </w:tr>
    </w:tbl>
    <w:p w14:paraId="44FD4D67" w14:textId="77777777" w:rsidR="007749B5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b/>
          <w:bCs/>
          <w:sz w:val="21"/>
          <w:szCs w:val="21"/>
        </w:rPr>
        <w:t>接口说明：</w:t>
      </w:r>
    </w:p>
    <w:p w14:paraId="2C345CAA" w14:textId="53ECF845" w:rsidR="00D76709" w:rsidRPr="00D76709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sz w:val="21"/>
          <w:szCs w:val="21"/>
        </w:rPr>
        <w:t>系统在执行受权限控制的业务操作前，需要调用权限校验接口判断当前用户是否可以执行对应操作。例如，普通用户不能进入后台管理页面，未通过审核的商家不能提交供货商品，</w:t>
      </w:r>
      <w:proofErr w:type="gramStart"/>
      <w:r w:rsidRPr="00D76709">
        <w:rPr>
          <w:rFonts w:ascii="宋体" w:eastAsia="宋体" w:hAnsi="宋体"/>
          <w:sz w:val="21"/>
          <w:szCs w:val="21"/>
        </w:rPr>
        <w:t>非资产</w:t>
      </w:r>
      <w:proofErr w:type="gramEnd"/>
      <w:r w:rsidRPr="00D76709">
        <w:rPr>
          <w:rFonts w:ascii="宋体" w:eastAsia="宋体" w:hAnsi="宋体"/>
          <w:sz w:val="21"/>
          <w:szCs w:val="21"/>
        </w:rPr>
        <w:t>所属用户不能对该资产发起资源转化、发货或换物操作。权限校验通过后，业务模块继续执行。权限校验失败时，系统返回无权限提示。</w:t>
      </w:r>
    </w:p>
    <w:p w14:paraId="6FD3A0A6" w14:textId="77777777" w:rsidR="00D76709" w:rsidRPr="00A74A93" w:rsidRDefault="00D76709" w:rsidP="00D76709">
      <w:pPr>
        <w:spacing w:after="0" w:line="240" w:lineRule="auto"/>
        <w:rPr>
          <w:rFonts w:ascii="宋体" w:eastAsia="宋体" w:hAnsi="宋体"/>
          <w:b/>
          <w:bCs/>
          <w:sz w:val="24"/>
        </w:rPr>
      </w:pPr>
      <w:r w:rsidRPr="00A74A93">
        <w:rPr>
          <w:rFonts w:ascii="宋体" w:eastAsia="宋体" w:hAnsi="宋体"/>
          <w:b/>
          <w:bCs/>
          <w:sz w:val="24"/>
        </w:rPr>
        <w:t>4.4 统一响应接口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3"/>
        <w:gridCol w:w="7313"/>
      </w:tblGrid>
      <w:tr w:rsidR="00D76709" w:rsidRPr="00D76709" w14:paraId="37FFFDB8" w14:textId="77777777" w:rsidTr="00360A83">
        <w:tc>
          <w:tcPr>
            <w:tcW w:w="0" w:type="auto"/>
            <w:hideMark/>
          </w:tcPr>
          <w:p w14:paraId="24C6F7AB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hideMark/>
          </w:tcPr>
          <w:p w14:paraId="00181C3D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内容</w:t>
            </w:r>
          </w:p>
        </w:tc>
      </w:tr>
      <w:tr w:rsidR="00D76709" w:rsidRPr="00D76709" w14:paraId="11DC0E3B" w14:textId="77777777" w:rsidTr="00360A83">
        <w:tc>
          <w:tcPr>
            <w:tcW w:w="0" w:type="auto"/>
            <w:hideMark/>
          </w:tcPr>
          <w:p w14:paraId="72B5401A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接口编号</w:t>
            </w:r>
          </w:p>
        </w:tc>
        <w:tc>
          <w:tcPr>
            <w:tcW w:w="0" w:type="auto"/>
            <w:hideMark/>
          </w:tcPr>
          <w:p w14:paraId="2E691F21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公共接口 03</w:t>
            </w:r>
          </w:p>
        </w:tc>
      </w:tr>
      <w:tr w:rsidR="00D76709" w:rsidRPr="00D76709" w14:paraId="2968A41F" w14:textId="77777777" w:rsidTr="00360A83">
        <w:tc>
          <w:tcPr>
            <w:tcW w:w="0" w:type="auto"/>
            <w:hideMark/>
          </w:tcPr>
          <w:p w14:paraId="421AADB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hideMark/>
          </w:tcPr>
          <w:p w14:paraId="14876634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统一响应接口</w:t>
            </w:r>
          </w:p>
        </w:tc>
      </w:tr>
      <w:tr w:rsidR="00D76709" w:rsidRPr="00D76709" w14:paraId="01DAB9B8" w14:textId="77777777" w:rsidTr="00360A83">
        <w:tc>
          <w:tcPr>
            <w:tcW w:w="0" w:type="auto"/>
            <w:hideMark/>
          </w:tcPr>
          <w:p w14:paraId="2E6CFAD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所属组件</w:t>
            </w:r>
          </w:p>
        </w:tc>
        <w:tc>
          <w:tcPr>
            <w:tcW w:w="0" w:type="auto"/>
            <w:hideMark/>
          </w:tcPr>
          <w:p w14:paraId="25DF4805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统一响应组件</w:t>
            </w:r>
          </w:p>
        </w:tc>
      </w:tr>
      <w:tr w:rsidR="00D76709" w:rsidRPr="00D76709" w14:paraId="669D2564" w14:textId="77777777" w:rsidTr="00360A83">
        <w:tc>
          <w:tcPr>
            <w:tcW w:w="0" w:type="auto"/>
            <w:hideMark/>
          </w:tcPr>
          <w:p w14:paraId="3F13696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接口作用</w:t>
            </w:r>
          </w:p>
        </w:tc>
        <w:tc>
          <w:tcPr>
            <w:tcW w:w="0" w:type="auto"/>
            <w:hideMark/>
          </w:tcPr>
          <w:p w14:paraId="66BFC95F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对系统接口返回结果进行统一封装</w:t>
            </w:r>
          </w:p>
        </w:tc>
      </w:tr>
      <w:tr w:rsidR="00D76709" w:rsidRPr="00D76709" w14:paraId="11BD0F88" w14:textId="77777777" w:rsidTr="00360A83">
        <w:tc>
          <w:tcPr>
            <w:tcW w:w="0" w:type="auto"/>
            <w:hideMark/>
          </w:tcPr>
          <w:p w14:paraId="35B04C0A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调用模块</w:t>
            </w:r>
          </w:p>
        </w:tc>
        <w:tc>
          <w:tcPr>
            <w:tcW w:w="0" w:type="auto"/>
            <w:hideMark/>
          </w:tcPr>
          <w:p w14:paraId="4761E5E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所有前后端交互模块</w:t>
            </w:r>
          </w:p>
        </w:tc>
      </w:tr>
      <w:tr w:rsidR="00D76709" w:rsidRPr="00D76709" w14:paraId="320268BC" w14:textId="77777777" w:rsidTr="00360A83">
        <w:tc>
          <w:tcPr>
            <w:tcW w:w="0" w:type="auto"/>
            <w:hideMark/>
          </w:tcPr>
          <w:p w14:paraId="1D09949F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入口参数</w:t>
            </w:r>
          </w:p>
        </w:tc>
        <w:tc>
          <w:tcPr>
            <w:tcW w:w="0" w:type="auto"/>
            <w:hideMark/>
          </w:tcPr>
          <w:p w14:paraId="139764CB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处理状态、提示信息、业务数据</w:t>
            </w:r>
          </w:p>
        </w:tc>
      </w:tr>
      <w:tr w:rsidR="00D76709" w:rsidRPr="00D76709" w14:paraId="107D2754" w14:textId="77777777" w:rsidTr="00360A83">
        <w:tc>
          <w:tcPr>
            <w:tcW w:w="0" w:type="auto"/>
            <w:hideMark/>
          </w:tcPr>
          <w:p w14:paraId="2178B57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出口参数</w:t>
            </w:r>
          </w:p>
        </w:tc>
        <w:tc>
          <w:tcPr>
            <w:tcW w:w="0" w:type="auto"/>
            <w:hideMark/>
          </w:tcPr>
          <w:p w14:paraId="2ED730F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状态码、提示信息、返回数据</w:t>
            </w:r>
          </w:p>
        </w:tc>
      </w:tr>
      <w:tr w:rsidR="00D76709" w:rsidRPr="00D76709" w14:paraId="04F28331" w14:textId="77777777" w:rsidTr="00360A83">
        <w:tc>
          <w:tcPr>
            <w:tcW w:w="0" w:type="auto"/>
            <w:hideMark/>
          </w:tcPr>
          <w:p w14:paraId="2C5A879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调用方法</w:t>
            </w:r>
          </w:p>
        </w:tc>
        <w:tc>
          <w:tcPr>
            <w:tcW w:w="0" w:type="auto"/>
            <w:hideMark/>
          </w:tcPr>
          <w:p w14:paraId="280FE5E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返回成功结果、返回失败结果、返回异常结果</w:t>
            </w:r>
          </w:p>
        </w:tc>
      </w:tr>
      <w:tr w:rsidR="00D76709" w:rsidRPr="00D76709" w14:paraId="00B99CF4" w14:textId="77777777" w:rsidTr="00360A83">
        <w:tc>
          <w:tcPr>
            <w:tcW w:w="0" w:type="auto"/>
            <w:hideMark/>
          </w:tcPr>
          <w:p w14:paraId="669FA6D8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注释</w:t>
            </w:r>
          </w:p>
        </w:tc>
        <w:tc>
          <w:tcPr>
            <w:tcW w:w="0" w:type="auto"/>
            <w:hideMark/>
          </w:tcPr>
          <w:p w14:paraId="15D0A794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该接口用于统一前后端交互格式，使前端能够按照统一规则处理成功、失败和错误提示</w:t>
            </w:r>
          </w:p>
        </w:tc>
      </w:tr>
    </w:tbl>
    <w:p w14:paraId="0369AD0B" w14:textId="77777777" w:rsidR="007749B5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b/>
          <w:bCs/>
          <w:sz w:val="21"/>
          <w:szCs w:val="21"/>
        </w:rPr>
        <w:t>接口说明：</w:t>
      </w:r>
    </w:p>
    <w:p w14:paraId="6BC6FB5A" w14:textId="5917DC42" w:rsidR="00D76709" w:rsidRPr="00D76709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sz w:val="21"/>
          <w:szCs w:val="21"/>
        </w:rPr>
        <w:t>所有业务接口处理完成后，均通过统一响应接口向前端返回结果。成功时返回状态码、提示信息和业务数据。失败时返回错误状态码和提示信息。发生异常时返回异常处理后的错误信息。前端根据统一响应结果进行页面展示、</w:t>
      </w:r>
      <w:proofErr w:type="gramStart"/>
      <w:r w:rsidRPr="00D76709">
        <w:rPr>
          <w:rFonts w:ascii="宋体" w:eastAsia="宋体" w:hAnsi="宋体"/>
          <w:sz w:val="21"/>
          <w:szCs w:val="21"/>
        </w:rPr>
        <w:t>弹窗提示</w:t>
      </w:r>
      <w:proofErr w:type="gramEnd"/>
      <w:r w:rsidRPr="00D76709">
        <w:rPr>
          <w:rFonts w:ascii="宋体" w:eastAsia="宋体" w:hAnsi="宋体"/>
          <w:sz w:val="21"/>
          <w:szCs w:val="21"/>
        </w:rPr>
        <w:t>或跳转处理。</w:t>
      </w:r>
    </w:p>
    <w:p w14:paraId="4BA5AD2C" w14:textId="77777777" w:rsidR="00D76709" w:rsidRPr="00A74A93" w:rsidRDefault="00D76709" w:rsidP="00D76709">
      <w:pPr>
        <w:spacing w:after="0" w:line="240" w:lineRule="auto"/>
        <w:rPr>
          <w:rFonts w:ascii="宋体" w:eastAsia="宋体" w:hAnsi="宋体"/>
          <w:b/>
          <w:bCs/>
          <w:sz w:val="24"/>
        </w:rPr>
      </w:pPr>
      <w:r w:rsidRPr="00A74A93">
        <w:rPr>
          <w:rFonts w:ascii="宋体" w:eastAsia="宋体" w:hAnsi="宋体"/>
          <w:b/>
          <w:bCs/>
          <w:sz w:val="24"/>
        </w:rPr>
        <w:t>4.5 分页查询接口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19"/>
        <w:gridCol w:w="7377"/>
      </w:tblGrid>
      <w:tr w:rsidR="00D76709" w:rsidRPr="00D76709" w14:paraId="43B44DB4" w14:textId="77777777" w:rsidTr="00360A83">
        <w:tc>
          <w:tcPr>
            <w:tcW w:w="0" w:type="auto"/>
            <w:hideMark/>
          </w:tcPr>
          <w:p w14:paraId="2DF15192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hideMark/>
          </w:tcPr>
          <w:p w14:paraId="1DD306B0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内容</w:t>
            </w:r>
          </w:p>
        </w:tc>
      </w:tr>
      <w:tr w:rsidR="00D76709" w:rsidRPr="00D76709" w14:paraId="7B0EB3FF" w14:textId="77777777" w:rsidTr="00360A83">
        <w:tc>
          <w:tcPr>
            <w:tcW w:w="0" w:type="auto"/>
            <w:hideMark/>
          </w:tcPr>
          <w:p w14:paraId="7715BBF8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接口编号</w:t>
            </w:r>
          </w:p>
        </w:tc>
        <w:tc>
          <w:tcPr>
            <w:tcW w:w="0" w:type="auto"/>
            <w:hideMark/>
          </w:tcPr>
          <w:p w14:paraId="17D9012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公共接口 04</w:t>
            </w:r>
          </w:p>
        </w:tc>
      </w:tr>
      <w:tr w:rsidR="00D76709" w:rsidRPr="00D76709" w14:paraId="0E3CF536" w14:textId="77777777" w:rsidTr="00360A83">
        <w:tc>
          <w:tcPr>
            <w:tcW w:w="0" w:type="auto"/>
            <w:hideMark/>
          </w:tcPr>
          <w:p w14:paraId="7E1C349F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lastRenderedPageBreak/>
              <w:t>接口名称</w:t>
            </w:r>
          </w:p>
        </w:tc>
        <w:tc>
          <w:tcPr>
            <w:tcW w:w="0" w:type="auto"/>
            <w:hideMark/>
          </w:tcPr>
          <w:p w14:paraId="1B1BA2B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分页查询接口</w:t>
            </w:r>
          </w:p>
        </w:tc>
      </w:tr>
      <w:tr w:rsidR="00D76709" w:rsidRPr="00D76709" w14:paraId="343743C2" w14:textId="77777777" w:rsidTr="00360A83">
        <w:tc>
          <w:tcPr>
            <w:tcW w:w="0" w:type="auto"/>
            <w:hideMark/>
          </w:tcPr>
          <w:p w14:paraId="5397BFBB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所属组件</w:t>
            </w:r>
          </w:p>
        </w:tc>
        <w:tc>
          <w:tcPr>
            <w:tcW w:w="0" w:type="auto"/>
            <w:hideMark/>
          </w:tcPr>
          <w:p w14:paraId="7FA33BBA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分页查询组件</w:t>
            </w:r>
          </w:p>
        </w:tc>
      </w:tr>
      <w:tr w:rsidR="00D76709" w:rsidRPr="00D76709" w14:paraId="612C67A9" w14:textId="77777777" w:rsidTr="00360A83">
        <w:tc>
          <w:tcPr>
            <w:tcW w:w="0" w:type="auto"/>
            <w:hideMark/>
          </w:tcPr>
          <w:p w14:paraId="472F469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接口作用</w:t>
            </w:r>
          </w:p>
        </w:tc>
        <w:tc>
          <w:tcPr>
            <w:tcW w:w="0" w:type="auto"/>
            <w:hideMark/>
          </w:tcPr>
          <w:p w14:paraId="7BB4C66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对列表类数据进行分页查询和返回</w:t>
            </w:r>
          </w:p>
        </w:tc>
      </w:tr>
      <w:tr w:rsidR="00D76709" w:rsidRPr="00D76709" w14:paraId="2B74ACC5" w14:textId="77777777" w:rsidTr="00360A83">
        <w:tc>
          <w:tcPr>
            <w:tcW w:w="0" w:type="auto"/>
            <w:hideMark/>
          </w:tcPr>
          <w:p w14:paraId="7F919D2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调用模块</w:t>
            </w:r>
          </w:p>
        </w:tc>
        <w:tc>
          <w:tcPr>
            <w:tcW w:w="0" w:type="auto"/>
            <w:hideMark/>
          </w:tcPr>
          <w:p w14:paraId="1047BEF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商品模块、资产模块、订单模块、换物模块、商家模块、供货模块、交易账本模块、后台管理模块</w:t>
            </w:r>
          </w:p>
        </w:tc>
      </w:tr>
      <w:tr w:rsidR="00D76709" w:rsidRPr="00D76709" w14:paraId="42173460" w14:textId="77777777" w:rsidTr="00360A83">
        <w:tc>
          <w:tcPr>
            <w:tcW w:w="0" w:type="auto"/>
            <w:hideMark/>
          </w:tcPr>
          <w:p w14:paraId="3614C228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入口参数</w:t>
            </w:r>
          </w:p>
        </w:tc>
        <w:tc>
          <w:tcPr>
            <w:tcW w:w="0" w:type="auto"/>
            <w:hideMark/>
          </w:tcPr>
          <w:p w14:paraId="5569420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当前页码、每页数量、查询条件</w:t>
            </w:r>
          </w:p>
        </w:tc>
      </w:tr>
      <w:tr w:rsidR="00D76709" w:rsidRPr="00D76709" w14:paraId="79DD60D0" w14:textId="77777777" w:rsidTr="00360A83">
        <w:tc>
          <w:tcPr>
            <w:tcW w:w="0" w:type="auto"/>
            <w:hideMark/>
          </w:tcPr>
          <w:p w14:paraId="0F41304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出口参数</w:t>
            </w:r>
          </w:p>
        </w:tc>
        <w:tc>
          <w:tcPr>
            <w:tcW w:w="0" w:type="auto"/>
            <w:hideMark/>
          </w:tcPr>
          <w:p w14:paraId="52E6C34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数据列表、数据总数、当前页码、每页数量</w:t>
            </w:r>
          </w:p>
        </w:tc>
      </w:tr>
      <w:tr w:rsidR="00D76709" w:rsidRPr="00D76709" w14:paraId="5725FEF6" w14:textId="77777777" w:rsidTr="00360A83">
        <w:tc>
          <w:tcPr>
            <w:tcW w:w="0" w:type="auto"/>
            <w:hideMark/>
          </w:tcPr>
          <w:p w14:paraId="3CD8015A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调用方法</w:t>
            </w:r>
          </w:p>
        </w:tc>
        <w:tc>
          <w:tcPr>
            <w:tcW w:w="0" w:type="auto"/>
            <w:hideMark/>
          </w:tcPr>
          <w:p w14:paraId="45B8A1DA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校验分页参数、执行分页查询、返回分</w:t>
            </w:r>
            <w:proofErr w:type="gramStart"/>
            <w:r w:rsidRPr="00D76709">
              <w:rPr>
                <w:rFonts w:ascii="宋体" w:eastAsia="宋体" w:hAnsi="宋体"/>
                <w:sz w:val="21"/>
                <w:szCs w:val="21"/>
              </w:rPr>
              <w:t>页结果</w:t>
            </w:r>
            <w:proofErr w:type="gramEnd"/>
          </w:p>
        </w:tc>
      </w:tr>
      <w:tr w:rsidR="00D76709" w:rsidRPr="00D76709" w14:paraId="4DB47576" w14:textId="77777777" w:rsidTr="00360A83">
        <w:tc>
          <w:tcPr>
            <w:tcW w:w="0" w:type="auto"/>
            <w:hideMark/>
          </w:tcPr>
          <w:p w14:paraId="67B30A3E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注释</w:t>
            </w:r>
          </w:p>
        </w:tc>
        <w:tc>
          <w:tcPr>
            <w:tcW w:w="0" w:type="auto"/>
            <w:hideMark/>
          </w:tcPr>
          <w:p w14:paraId="5A9CD56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该接口用于列表类数据展示，避免一次性返回过多数据影响页面加载和系统性能</w:t>
            </w:r>
          </w:p>
        </w:tc>
      </w:tr>
    </w:tbl>
    <w:p w14:paraId="2824658E" w14:textId="77777777" w:rsidR="007749B5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b/>
          <w:bCs/>
          <w:sz w:val="21"/>
          <w:szCs w:val="21"/>
        </w:rPr>
        <w:t>接口说明：</w:t>
      </w:r>
    </w:p>
    <w:p w14:paraId="1F0B18EB" w14:textId="4EE0FBB0" w:rsidR="00D76709" w:rsidRPr="00D76709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sz w:val="21"/>
          <w:szCs w:val="21"/>
        </w:rPr>
        <w:t>分页查询接口主要用于商品列表、资产列表、订单列表、换物列表、商家列表、供货批次列表、审核记录列表和交易账本列表等查询场景。调用时由业务模块传入页码、每页数量和查询条件，接口返回当前</w:t>
      </w:r>
      <w:proofErr w:type="gramStart"/>
      <w:r w:rsidRPr="00D76709">
        <w:rPr>
          <w:rFonts w:ascii="宋体" w:eastAsia="宋体" w:hAnsi="宋体"/>
          <w:sz w:val="21"/>
          <w:szCs w:val="21"/>
        </w:rPr>
        <w:t>页数据列表</w:t>
      </w:r>
      <w:proofErr w:type="gramEnd"/>
      <w:r w:rsidRPr="00D76709">
        <w:rPr>
          <w:rFonts w:ascii="宋体" w:eastAsia="宋体" w:hAnsi="宋体"/>
          <w:sz w:val="21"/>
          <w:szCs w:val="21"/>
        </w:rPr>
        <w:t>及数据总数，前端根据返回结果完成分页展示。</w:t>
      </w:r>
    </w:p>
    <w:p w14:paraId="07C7BC2D" w14:textId="77777777" w:rsidR="00D76709" w:rsidRPr="00A74A93" w:rsidRDefault="00D76709" w:rsidP="00D76709">
      <w:pPr>
        <w:spacing w:after="0" w:line="240" w:lineRule="auto"/>
        <w:rPr>
          <w:rFonts w:ascii="宋体" w:eastAsia="宋体" w:hAnsi="宋体"/>
          <w:b/>
          <w:bCs/>
          <w:sz w:val="24"/>
        </w:rPr>
      </w:pPr>
      <w:r w:rsidRPr="00A74A93">
        <w:rPr>
          <w:rFonts w:ascii="宋体" w:eastAsia="宋体" w:hAnsi="宋体"/>
          <w:b/>
          <w:bCs/>
          <w:sz w:val="24"/>
        </w:rPr>
        <w:t>4.6 文件资源接口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29"/>
        <w:gridCol w:w="7267"/>
      </w:tblGrid>
      <w:tr w:rsidR="00D76709" w:rsidRPr="00D76709" w14:paraId="33E9D660" w14:textId="77777777" w:rsidTr="00360A83">
        <w:tc>
          <w:tcPr>
            <w:tcW w:w="0" w:type="auto"/>
            <w:hideMark/>
          </w:tcPr>
          <w:p w14:paraId="148AC4CB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hideMark/>
          </w:tcPr>
          <w:p w14:paraId="2AAC6D4C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内容</w:t>
            </w:r>
          </w:p>
        </w:tc>
      </w:tr>
      <w:tr w:rsidR="00D76709" w:rsidRPr="00D76709" w14:paraId="2AC4F3A5" w14:textId="77777777" w:rsidTr="00360A83">
        <w:tc>
          <w:tcPr>
            <w:tcW w:w="0" w:type="auto"/>
            <w:hideMark/>
          </w:tcPr>
          <w:p w14:paraId="2CD1EB94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接口编号</w:t>
            </w:r>
          </w:p>
        </w:tc>
        <w:tc>
          <w:tcPr>
            <w:tcW w:w="0" w:type="auto"/>
            <w:hideMark/>
          </w:tcPr>
          <w:p w14:paraId="0C476A48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公共接口 05</w:t>
            </w:r>
          </w:p>
        </w:tc>
      </w:tr>
      <w:tr w:rsidR="00D76709" w:rsidRPr="00D76709" w14:paraId="4E90A952" w14:textId="77777777" w:rsidTr="00360A83">
        <w:tc>
          <w:tcPr>
            <w:tcW w:w="0" w:type="auto"/>
            <w:hideMark/>
          </w:tcPr>
          <w:p w14:paraId="60C3D03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hideMark/>
          </w:tcPr>
          <w:p w14:paraId="5317AE9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文件资源接口</w:t>
            </w:r>
          </w:p>
        </w:tc>
      </w:tr>
      <w:tr w:rsidR="00D76709" w:rsidRPr="00D76709" w14:paraId="62F5865A" w14:textId="77777777" w:rsidTr="00360A83">
        <w:tc>
          <w:tcPr>
            <w:tcW w:w="0" w:type="auto"/>
            <w:hideMark/>
          </w:tcPr>
          <w:p w14:paraId="1EBC94EB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所属组件</w:t>
            </w:r>
          </w:p>
        </w:tc>
        <w:tc>
          <w:tcPr>
            <w:tcW w:w="0" w:type="auto"/>
            <w:hideMark/>
          </w:tcPr>
          <w:p w14:paraId="43A9C4F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文件管理组件</w:t>
            </w:r>
          </w:p>
        </w:tc>
      </w:tr>
      <w:tr w:rsidR="00D76709" w:rsidRPr="00D76709" w14:paraId="662D8AB6" w14:textId="77777777" w:rsidTr="00360A83">
        <w:tc>
          <w:tcPr>
            <w:tcW w:w="0" w:type="auto"/>
            <w:hideMark/>
          </w:tcPr>
          <w:p w14:paraId="00301001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接口作用</w:t>
            </w:r>
          </w:p>
        </w:tc>
        <w:tc>
          <w:tcPr>
            <w:tcW w:w="0" w:type="auto"/>
            <w:hideMark/>
          </w:tcPr>
          <w:p w14:paraId="4EE299A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处理系统中的图片和材料上传，并返回文件访问信息</w:t>
            </w:r>
          </w:p>
        </w:tc>
      </w:tr>
      <w:tr w:rsidR="00D76709" w:rsidRPr="00D76709" w14:paraId="25302B88" w14:textId="77777777" w:rsidTr="00360A83">
        <w:tc>
          <w:tcPr>
            <w:tcW w:w="0" w:type="auto"/>
            <w:hideMark/>
          </w:tcPr>
          <w:p w14:paraId="7C2F57AF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调用模块</w:t>
            </w:r>
          </w:p>
        </w:tc>
        <w:tc>
          <w:tcPr>
            <w:tcW w:w="0" w:type="auto"/>
            <w:hideMark/>
          </w:tcPr>
          <w:p w14:paraId="3F43C02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用户模块、商家模块、供货模块、商品模块、后台管理模块</w:t>
            </w:r>
          </w:p>
        </w:tc>
      </w:tr>
      <w:tr w:rsidR="00D76709" w:rsidRPr="00D76709" w14:paraId="16E9BBB1" w14:textId="77777777" w:rsidTr="00360A83">
        <w:tc>
          <w:tcPr>
            <w:tcW w:w="0" w:type="auto"/>
            <w:hideMark/>
          </w:tcPr>
          <w:p w14:paraId="4402C83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入口参数</w:t>
            </w:r>
          </w:p>
        </w:tc>
        <w:tc>
          <w:tcPr>
            <w:tcW w:w="0" w:type="auto"/>
            <w:hideMark/>
          </w:tcPr>
          <w:p w14:paraId="39C6B3BA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上传文件、文件类型、上</w:t>
            </w:r>
            <w:proofErr w:type="gramStart"/>
            <w:r w:rsidRPr="00D76709">
              <w:rPr>
                <w:rFonts w:ascii="宋体" w:eastAsia="宋体" w:hAnsi="宋体"/>
                <w:sz w:val="21"/>
                <w:szCs w:val="21"/>
              </w:rPr>
              <w:t>传用户</w:t>
            </w:r>
            <w:proofErr w:type="gramEnd"/>
            <w:r w:rsidRPr="00D76709">
              <w:rPr>
                <w:rFonts w:ascii="宋体" w:eastAsia="宋体" w:hAnsi="宋体"/>
                <w:sz w:val="21"/>
                <w:szCs w:val="21"/>
              </w:rPr>
              <w:t>编号</w:t>
            </w:r>
          </w:p>
        </w:tc>
      </w:tr>
      <w:tr w:rsidR="00D76709" w:rsidRPr="00D76709" w14:paraId="19D348E1" w14:textId="77777777" w:rsidTr="00360A83">
        <w:tc>
          <w:tcPr>
            <w:tcW w:w="0" w:type="auto"/>
            <w:hideMark/>
          </w:tcPr>
          <w:p w14:paraId="1FD235F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出口参数</w:t>
            </w:r>
          </w:p>
        </w:tc>
        <w:tc>
          <w:tcPr>
            <w:tcW w:w="0" w:type="auto"/>
            <w:hideMark/>
          </w:tcPr>
          <w:p w14:paraId="5E6D1534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文件访问地址、文件名称、文件大小、上</w:t>
            </w:r>
            <w:proofErr w:type="gramStart"/>
            <w:r w:rsidRPr="00D76709">
              <w:rPr>
                <w:rFonts w:ascii="宋体" w:eastAsia="宋体" w:hAnsi="宋体"/>
                <w:sz w:val="21"/>
                <w:szCs w:val="21"/>
              </w:rPr>
              <w:t>传状态</w:t>
            </w:r>
            <w:proofErr w:type="gramEnd"/>
          </w:p>
        </w:tc>
      </w:tr>
      <w:tr w:rsidR="00D76709" w:rsidRPr="00D76709" w14:paraId="2D6DD8C5" w14:textId="77777777" w:rsidTr="00360A83">
        <w:tc>
          <w:tcPr>
            <w:tcW w:w="0" w:type="auto"/>
            <w:hideMark/>
          </w:tcPr>
          <w:p w14:paraId="599FA32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调用方法</w:t>
            </w:r>
          </w:p>
        </w:tc>
        <w:tc>
          <w:tcPr>
            <w:tcW w:w="0" w:type="auto"/>
            <w:hideMark/>
          </w:tcPr>
          <w:p w14:paraId="5C43BB1B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校验文件、保存文件、返回文件地址</w:t>
            </w:r>
          </w:p>
        </w:tc>
      </w:tr>
      <w:tr w:rsidR="00D76709" w:rsidRPr="00D76709" w14:paraId="49AB4DFF" w14:textId="77777777" w:rsidTr="00360A83">
        <w:tc>
          <w:tcPr>
            <w:tcW w:w="0" w:type="auto"/>
            <w:hideMark/>
          </w:tcPr>
          <w:p w14:paraId="6A21CED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注释</w:t>
            </w:r>
          </w:p>
        </w:tc>
        <w:tc>
          <w:tcPr>
            <w:tcW w:w="0" w:type="auto"/>
            <w:hideMark/>
          </w:tcPr>
          <w:p w14:paraId="2E09D13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该接口用于统一处理头像、商品图片、商家资质材料和供货证明材料等文件资源</w:t>
            </w:r>
          </w:p>
        </w:tc>
      </w:tr>
    </w:tbl>
    <w:p w14:paraId="32F246C5" w14:textId="77777777" w:rsidR="007749B5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b/>
          <w:bCs/>
          <w:sz w:val="21"/>
          <w:szCs w:val="21"/>
        </w:rPr>
        <w:t>接口说明：</w:t>
      </w:r>
    </w:p>
    <w:p w14:paraId="4BDBF984" w14:textId="456AF2D2" w:rsidR="00D76709" w:rsidRPr="00D76709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sz w:val="21"/>
          <w:szCs w:val="21"/>
        </w:rPr>
        <w:t>用户头像、商品图片、商家资质材料、供货证明材料等文件资源均通过文件资源接口上传。系统接收文件后，先校验文件格式、文件大小和上</w:t>
      </w:r>
      <w:proofErr w:type="gramStart"/>
      <w:r w:rsidRPr="00D76709">
        <w:rPr>
          <w:rFonts w:ascii="宋体" w:eastAsia="宋体" w:hAnsi="宋体"/>
          <w:sz w:val="21"/>
          <w:szCs w:val="21"/>
        </w:rPr>
        <w:t>传用户</w:t>
      </w:r>
      <w:proofErr w:type="gramEnd"/>
      <w:r w:rsidRPr="00D76709">
        <w:rPr>
          <w:rFonts w:ascii="宋体" w:eastAsia="宋体" w:hAnsi="宋体"/>
          <w:sz w:val="21"/>
          <w:szCs w:val="21"/>
        </w:rPr>
        <w:t>身份，校验通过后保存文件，并返回文件访问地址。该接口只负责文件资源处理，不直接决定商家审核、商品审核</w:t>
      </w:r>
      <w:r w:rsidRPr="00D76709">
        <w:rPr>
          <w:rFonts w:ascii="宋体" w:eastAsia="宋体" w:hAnsi="宋体"/>
          <w:sz w:val="21"/>
          <w:szCs w:val="21"/>
        </w:rPr>
        <w:lastRenderedPageBreak/>
        <w:t>或供货审核结果。</w:t>
      </w:r>
    </w:p>
    <w:p w14:paraId="51001A8A" w14:textId="77777777" w:rsidR="00D76709" w:rsidRPr="00A74A93" w:rsidRDefault="00D76709" w:rsidP="00D76709">
      <w:pPr>
        <w:spacing w:after="0" w:line="240" w:lineRule="auto"/>
        <w:rPr>
          <w:rFonts w:ascii="宋体" w:eastAsia="宋体" w:hAnsi="宋体"/>
          <w:b/>
          <w:bCs/>
          <w:sz w:val="24"/>
        </w:rPr>
      </w:pPr>
      <w:r w:rsidRPr="00A74A93">
        <w:rPr>
          <w:rFonts w:ascii="宋体" w:eastAsia="宋体" w:hAnsi="宋体"/>
          <w:b/>
          <w:bCs/>
          <w:sz w:val="24"/>
        </w:rPr>
        <w:t>4.7 异常处理接口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0"/>
        <w:gridCol w:w="7436"/>
      </w:tblGrid>
      <w:tr w:rsidR="00D76709" w:rsidRPr="00D76709" w14:paraId="6F34EFB3" w14:textId="77777777" w:rsidTr="00360A83">
        <w:tc>
          <w:tcPr>
            <w:tcW w:w="0" w:type="auto"/>
            <w:hideMark/>
          </w:tcPr>
          <w:p w14:paraId="0C06F4F5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hideMark/>
          </w:tcPr>
          <w:p w14:paraId="01EFFFCC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内容</w:t>
            </w:r>
          </w:p>
        </w:tc>
      </w:tr>
      <w:tr w:rsidR="00D76709" w:rsidRPr="00D76709" w14:paraId="50513217" w14:textId="77777777" w:rsidTr="00360A83">
        <w:tc>
          <w:tcPr>
            <w:tcW w:w="0" w:type="auto"/>
            <w:hideMark/>
          </w:tcPr>
          <w:p w14:paraId="5CDCA7E1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接口编号</w:t>
            </w:r>
          </w:p>
        </w:tc>
        <w:tc>
          <w:tcPr>
            <w:tcW w:w="0" w:type="auto"/>
            <w:hideMark/>
          </w:tcPr>
          <w:p w14:paraId="18214B44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公共接口 06</w:t>
            </w:r>
          </w:p>
        </w:tc>
      </w:tr>
      <w:tr w:rsidR="00D76709" w:rsidRPr="00D76709" w14:paraId="027B33DA" w14:textId="77777777" w:rsidTr="00360A83">
        <w:tc>
          <w:tcPr>
            <w:tcW w:w="0" w:type="auto"/>
            <w:hideMark/>
          </w:tcPr>
          <w:p w14:paraId="55FB73A5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hideMark/>
          </w:tcPr>
          <w:p w14:paraId="2A90723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异常处理接口</w:t>
            </w:r>
          </w:p>
        </w:tc>
      </w:tr>
      <w:tr w:rsidR="00D76709" w:rsidRPr="00D76709" w14:paraId="0C5C4D7B" w14:textId="77777777" w:rsidTr="00360A83">
        <w:tc>
          <w:tcPr>
            <w:tcW w:w="0" w:type="auto"/>
            <w:hideMark/>
          </w:tcPr>
          <w:p w14:paraId="4B80F3AF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所属组件</w:t>
            </w:r>
          </w:p>
        </w:tc>
        <w:tc>
          <w:tcPr>
            <w:tcW w:w="0" w:type="auto"/>
            <w:hideMark/>
          </w:tcPr>
          <w:p w14:paraId="2D1150FA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异常处理组件</w:t>
            </w:r>
          </w:p>
        </w:tc>
      </w:tr>
      <w:tr w:rsidR="00D76709" w:rsidRPr="00D76709" w14:paraId="0A79F2FF" w14:textId="77777777" w:rsidTr="00360A83">
        <w:tc>
          <w:tcPr>
            <w:tcW w:w="0" w:type="auto"/>
            <w:hideMark/>
          </w:tcPr>
          <w:p w14:paraId="4C15262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接口作用</w:t>
            </w:r>
          </w:p>
        </w:tc>
        <w:tc>
          <w:tcPr>
            <w:tcW w:w="0" w:type="auto"/>
            <w:hideMark/>
          </w:tcPr>
          <w:p w14:paraId="6266528E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对系统异常和业务异常进行统一处理</w:t>
            </w:r>
          </w:p>
        </w:tc>
      </w:tr>
      <w:tr w:rsidR="00D76709" w:rsidRPr="00D76709" w14:paraId="3E6EA135" w14:textId="77777777" w:rsidTr="00360A83">
        <w:tc>
          <w:tcPr>
            <w:tcW w:w="0" w:type="auto"/>
            <w:hideMark/>
          </w:tcPr>
          <w:p w14:paraId="036BD936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调用模块</w:t>
            </w:r>
          </w:p>
        </w:tc>
        <w:tc>
          <w:tcPr>
            <w:tcW w:w="0" w:type="auto"/>
            <w:hideMark/>
          </w:tcPr>
          <w:p w14:paraId="5B78A56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所有业务模块</w:t>
            </w:r>
          </w:p>
        </w:tc>
      </w:tr>
      <w:tr w:rsidR="00D76709" w:rsidRPr="00D76709" w14:paraId="7BD4657D" w14:textId="77777777" w:rsidTr="00360A83">
        <w:tc>
          <w:tcPr>
            <w:tcW w:w="0" w:type="auto"/>
            <w:hideMark/>
          </w:tcPr>
          <w:p w14:paraId="352B55F5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入口参数</w:t>
            </w:r>
          </w:p>
        </w:tc>
        <w:tc>
          <w:tcPr>
            <w:tcW w:w="0" w:type="auto"/>
            <w:hideMark/>
          </w:tcPr>
          <w:p w14:paraId="5A8D5A7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异常类型、异常信息、请求信息</w:t>
            </w:r>
          </w:p>
        </w:tc>
      </w:tr>
      <w:tr w:rsidR="00D76709" w:rsidRPr="00D76709" w14:paraId="49988CC9" w14:textId="77777777" w:rsidTr="00360A83">
        <w:tc>
          <w:tcPr>
            <w:tcW w:w="0" w:type="auto"/>
            <w:hideMark/>
          </w:tcPr>
          <w:p w14:paraId="1E465995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出口参数</w:t>
            </w:r>
          </w:p>
        </w:tc>
        <w:tc>
          <w:tcPr>
            <w:tcW w:w="0" w:type="auto"/>
            <w:hideMark/>
          </w:tcPr>
          <w:p w14:paraId="0BE775A2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错误编号、错误提示、处理结果</w:t>
            </w:r>
          </w:p>
        </w:tc>
      </w:tr>
      <w:tr w:rsidR="00D76709" w:rsidRPr="00D76709" w14:paraId="7D3243A2" w14:textId="77777777" w:rsidTr="00360A83">
        <w:tc>
          <w:tcPr>
            <w:tcW w:w="0" w:type="auto"/>
            <w:hideMark/>
          </w:tcPr>
          <w:p w14:paraId="7C5DD90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调用方法</w:t>
            </w:r>
          </w:p>
        </w:tc>
        <w:tc>
          <w:tcPr>
            <w:tcW w:w="0" w:type="auto"/>
            <w:hideMark/>
          </w:tcPr>
          <w:p w14:paraId="375CC65A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判断异常类型、生成错误提示、必要时记录日志或</w:t>
            </w:r>
            <w:proofErr w:type="gramStart"/>
            <w:r w:rsidRPr="00D76709">
              <w:rPr>
                <w:rFonts w:ascii="宋体" w:eastAsia="宋体" w:hAnsi="宋体"/>
                <w:sz w:val="21"/>
                <w:szCs w:val="21"/>
              </w:rPr>
              <w:t>触发回滚</w:t>
            </w:r>
            <w:proofErr w:type="gramEnd"/>
          </w:p>
        </w:tc>
      </w:tr>
      <w:tr w:rsidR="00D76709" w:rsidRPr="00D76709" w14:paraId="4F109795" w14:textId="77777777" w:rsidTr="00360A83">
        <w:tc>
          <w:tcPr>
            <w:tcW w:w="0" w:type="auto"/>
            <w:hideMark/>
          </w:tcPr>
          <w:p w14:paraId="0C598EFF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注释</w:t>
            </w:r>
          </w:p>
        </w:tc>
        <w:tc>
          <w:tcPr>
            <w:tcW w:w="0" w:type="auto"/>
            <w:hideMark/>
          </w:tcPr>
          <w:p w14:paraId="62CF8AE6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该接口用于统一处理参数错误、权限不足、积分不足、库存不足、资产状态异常、数据库异常和缓存异常等情况</w:t>
            </w:r>
          </w:p>
        </w:tc>
      </w:tr>
    </w:tbl>
    <w:p w14:paraId="2913B78E" w14:textId="77777777" w:rsidR="00A74A93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b/>
          <w:bCs/>
          <w:sz w:val="21"/>
          <w:szCs w:val="21"/>
        </w:rPr>
        <w:t>接口说明：</w:t>
      </w:r>
    </w:p>
    <w:p w14:paraId="4A941CE6" w14:textId="047F7763" w:rsidR="00D76709" w:rsidRPr="00D76709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sz w:val="21"/>
          <w:szCs w:val="21"/>
        </w:rPr>
        <w:t>业务处理过程中出现异常时，系统调用异常处理接口进行统一处理。该接口根据异常类型生成对应错误编号和错误提示，并在必要时协助记录日志或</w:t>
      </w:r>
      <w:proofErr w:type="gramStart"/>
      <w:r w:rsidRPr="00D76709">
        <w:rPr>
          <w:rFonts w:ascii="宋体" w:eastAsia="宋体" w:hAnsi="宋体"/>
          <w:sz w:val="21"/>
          <w:szCs w:val="21"/>
        </w:rPr>
        <w:t>触发回滚</w:t>
      </w:r>
      <w:proofErr w:type="gramEnd"/>
      <w:r w:rsidRPr="00D76709">
        <w:rPr>
          <w:rFonts w:ascii="宋体" w:eastAsia="宋体" w:hAnsi="宋体"/>
          <w:sz w:val="21"/>
          <w:szCs w:val="21"/>
        </w:rPr>
        <w:t>。异常处理接口不直接完成正常业务逻辑，最终返回给前端的错误信息仍由统一响应接口封装。</w:t>
      </w:r>
    </w:p>
    <w:p w14:paraId="2F25815E" w14:textId="77777777" w:rsidR="00D76709" w:rsidRPr="00A74A93" w:rsidRDefault="00D76709" w:rsidP="00D76709">
      <w:pPr>
        <w:spacing w:after="0" w:line="240" w:lineRule="auto"/>
        <w:rPr>
          <w:rFonts w:ascii="宋体" w:eastAsia="宋体" w:hAnsi="宋体"/>
          <w:b/>
          <w:bCs/>
          <w:sz w:val="24"/>
        </w:rPr>
      </w:pPr>
      <w:r w:rsidRPr="00A74A93">
        <w:rPr>
          <w:rFonts w:ascii="宋体" w:eastAsia="宋体" w:hAnsi="宋体"/>
          <w:b/>
          <w:bCs/>
          <w:sz w:val="24"/>
        </w:rPr>
        <w:t>4.8 操作日志接口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19"/>
        <w:gridCol w:w="7377"/>
      </w:tblGrid>
      <w:tr w:rsidR="00D76709" w:rsidRPr="00D76709" w14:paraId="50EB3152" w14:textId="77777777" w:rsidTr="00360A83">
        <w:tc>
          <w:tcPr>
            <w:tcW w:w="0" w:type="auto"/>
            <w:hideMark/>
          </w:tcPr>
          <w:p w14:paraId="4CE0B682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hideMark/>
          </w:tcPr>
          <w:p w14:paraId="63C67E61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内容</w:t>
            </w:r>
          </w:p>
        </w:tc>
      </w:tr>
      <w:tr w:rsidR="00D76709" w:rsidRPr="00D76709" w14:paraId="59231F4B" w14:textId="77777777" w:rsidTr="00360A83">
        <w:tc>
          <w:tcPr>
            <w:tcW w:w="0" w:type="auto"/>
            <w:hideMark/>
          </w:tcPr>
          <w:p w14:paraId="69CFE7B6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接口编号</w:t>
            </w:r>
          </w:p>
        </w:tc>
        <w:tc>
          <w:tcPr>
            <w:tcW w:w="0" w:type="auto"/>
            <w:hideMark/>
          </w:tcPr>
          <w:p w14:paraId="67F9118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公共接口 07</w:t>
            </w:r>
          </w:p>
        </w:tc>
      </w:tr>
      <w:tr w:rsidR="00D76709" w:rsidRPr="00D76709" w14:paraId="4E78DC30" w14:textId="77777777" w:rsidTr="00360A83">
        <w:tc>
          <w:tcPr>
            <w:tcW w:w="0" w:type="auto"/>
            <w:hideMark/>
          </w:tcPr>
          <w:p w14:paraId="33746E9E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hideMark/>
          </w:tcPr>
          <w:p w14:paraId="14C46C3B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操作日志接口</w:t>
            </w:r>
          </w:p>
        </w:tc>
      </w:tr>
      <w:tr w:rsidR="00D76709" w:rsidRPr="00D76709" w14:paraId="40A31FBD" w14:textId="77777777" w:rsidTr="00360A83">
        <w:tc>
          <w:tcPr>
            <w:tcW w:w="0" w:type="auto"/>
            <w:hideMark/>
          </w:tcPr>
          <w:p w14:paraId="0DA4059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所属组件</w:t>
            </w:r>
          </w:p>
        </w:tc>
        <w:tc>
          <w:tcPr>
            <w:tcW w:w="0" w:type="auto"/>
            <w:hideMark/>
          </w:tcPr>
          <w:p w14:paraId="687737C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操作日志组件</w:t>
            </w:r>
          </w:p>
        </w:tc>
      </w:tr>
      <w:tr w:rsidR="00D76709" w:rsidRPr="00D76709" w14:paraId="054DF0DF" w14:textId="77777777" w:rsidTr="00360A83">
        <w:tc>
          <w:tcPr>
            <w:tcW w:w="0" w:type="auto"/>
            <w:hideMark/>
          </w:tcPr>
          <w:p w14:paraId="4D055EB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接口作用</w:t>
            </w:r>
          </w:p>
        </w:tc>
        <w:tc>
          <w:tcPr>
            <w:tcW w:w="0" w:type="auto"/>
            <w:hideMark/>
          </w:tcPr>
          <w:p w14:paraId="620F7024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记录系统中的关键业务操作和管理操作</w:t>
            </w:r>
          </w:p>
        </w:tc>
      </w:tr>
      <w:tr w:rsidR="00D76709" w:rsidRPr="00D76709" w14:paraId="18CBA377" w14:textId="77777777" w:rsidTr="00360A83">
        <w:tc>
          <w:tcPr>
            <w:tcW w:w="0" w:type="auto"/>
            <w:hideMark/>
          </w:tcPr>
          <w:p w14:paraId="1A1E3BAF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调用模块</w:t>
            </w:r>
          </w:p>
        </w:tc>
        <w:tc>
          <w:tcPr>
            <w:tcW w:w="0" w:type="auto"/>
            <w:hideMark/>
          </w:tcPr>
          <w:p w14:paraId="14E4638C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商家模块、供货模块、</w:t>
            </w:r>
            <w:proofErr w:type="gramStart"/>
            <w:r w:rsidRPr="00D76709">
              <w:rPr>
                <w:rFonts w:ascii="宋体" w:eastAsia="宋体" w:hAnsi="宋体"/>
                <w:sz w:val="21"/>
                <w:szCs w:val="21"/>
              </w:rPr>
              <w:t>盲抽模块</w:t>
            </w:r>
            <w:proofErr w:type="gramEnd"/>
            <w:r w:rsidRPr="00D76709">
              <w:rPr>
                <w:rFonts w:ascii="宋体" w:eastAsia="宋体" w:hAnsi="宋体"/>
                <w:sz w:val="21"/>
                <w:szCs w:val="21"/>
              </w:rPr>
              <w:t>、资产模块、资源转化模块、换物模块、订单模块、后台管理模块</w:t>
            </w:r>
          </w:p>
        </w:tc>
      </w:tr>
      <w:tr w:rsidR="00D76709" w:rsidRPr="00D76709" w14:paraId="66C0D135" w14:textId="77777777" w:rsidTr="00360A83">
        <w:tc>
          <w:tcPr>
            <w:tcW w:w="0" w:type="auto"/>
            <w:hideMark/>
          </w:tcPr>
          <w:p w14:paraId="574AC925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入口参数</w:t>
            </w:r>
          </w:p>
        </w:tc>
        <w:tc>
          <w:tcPr>
            <w:tcW w:w="0" w:type="auto"/>
            <w:hideMark/>
          </w:tcPr>
          <w:p w14:paraId="6B138421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操作人编号、操作人角色、操作类型、操作对象类型、操作对象编号、操作内容、请求来源</w:t>
            </w:r>
          </w:p>
        </w:tc>
      </w:tr>
      <w:tr w:rsidR="00D76709" w:rsidRPr="00D76709" w14:paraId="64F9B3AC" w14:textId="77777777" w:rsidTr="00360A83">
        <w:tc>
          <w:tcPr>
            <w:tcW w:w="0" w:type="auto"/>
            <w:hideMark/>
          </w:tcPr>
          <w:p w14:paraId="0E26DBC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出口参数</w:t>
            </w:r>
          </w:p>
        </w:tc>
        <w:tc>
          <w:tcPr>
            <w:tcW w:w="0" w:type="auto"/>
            <w:hideMark/>
          </w:tcPr>
          <w:p w14:paraId="03C984D6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日志编号、记录状态、记录时间</w:t>
            </w:r>
          </w:p>
        </w:tc>
      </w:tr>
      <w:tr w:rsidR="00D76709" w:rsidRPr="00D76709" w14:paraId="3CDA6AB1" w14:textId="77777777" w:rsidTr="00360A83">
        <w:tc>
          <w:tcPr>
            <w:tcW w:w="0" w:type="auto"/>
            <w:hideMark/>
          </w:tcPr>
          <w:p w14:paraId="5A6EB496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调用方法</w:t>
            </w:r>
          </w:p>
        </w:tc>
        <w:tc>
          <w:tcPr>
            <w:tcW w:w="0" w:type="auto"/>
            <w:hideMark/>
          </w:tcPr>
          <w:p w14:paraId="6412B5EE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记录操作日志、查询操作日志、关联业务对象</w:t>
            </w:r>
          </w:p>
        </w:tc>
      </w:tr>
      <w:tr w:rsidR="00D76709" w:rsidRPr="00D76709" w14:paraId="34CC1349" w14:textId="77777777" w:rsidTr="00360A83">
        <w:tc>
          <w:tcPr>
            <w:tcW w:w="0" w:type="auto"/>
            <w:hideMark/>
          </w:tcPr>
          <w:p w14:paraId="223BCC1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注释</w:t>
            </w:r>
          </w:p>
        </w:tc>
        <w:tc>
          <w:tcPr>
            <w:tcW w:w="0" w:type="auto"/>
            <w:hideMark/>
          </w:tcPr>
          <w:p w14:paraId="6B1236C5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该接口用于记录关键操作行为，便于后续追踪、审计和问题定位</w:t>
            </w:r>
          </w:p>
        </w:tc>
      </w:tr>
    </w:tbl>
    <w:p w14:paraId="01FD7676" w14:textId="77777777" w:rsidR="00A74A93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b/>
          <w:bCs/>
          <w:sz w:val="21"/>
          <w:szCs w:val="21"/>
        </w:rPr>
        <w:lastRenderedPageBreak/>
        <w:t>接口说明：</w:t>
      </w:r>
    </w:p>
    <w:p w14:paraId="140CAAC5" w14:textId="1C9E5A5E" w:rsidR="00D76709" w:rsidRPr="00D76709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sz w:val="21"/>
          <w:szCs w:val="21"/>
        </w:rPr>
        <w:t>商家入驻、供货提交、商家审核、商品审核、盲抽、积分变动、资产状态变更、资源转化、换物确认和订单处理等关键操作均可调用操作日志接口进行记录。操作日志主要记录操作主体、操作对象和操作内容，用于后续问题追踪和责任确认。</w:t>
      </w:r>
    </w:p>
    <w:p w14:paraId="44FFF379" w14:textId="77777777" w:rsidR="00D76709" w:rsidRPr="00A74A93" w:rsidRDefault="00D76709" w:rsidP="00D76709">
      <w:pPr>
        <w:spacing w:after="0" w:line="240" w:lineRule="auto"/>
        <w:rPr>
          <w:rFonts w:ascii="宋体" w:eastAsia="宋体" w:hAnsi="宋体"/>
          <w:b/>
          <w:bCs/>
          <w:sz w:val="24"/>
        </w:rPr>
      </w:pPr>
      <w:r w:rsidRPr="00A74A93">
        <w:rPr>
          <w:rFonts w:ascii="宋体" w:eastAsia="宋体" w:hAnsi="宋体"/>
          <w:b/>
          <w:bCs/>
          <w:sz w:val="24"/>
        </w:rPr>
        <w:t>4.9 交易账本接口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8"/>
        <w:gridCol w:w="7388"/>
      </w:tblGrid>
      <w:tr w:rsidR="00D76709" w:rsidRPr="00D76709" w14:paraId="4C431656" w14:textId="77777777" w:rsidTr="00360A83">
        <w:tc>
          <w:tcPr>
            <w:tcW w:w="0" w:type="auto"/>
            <w:hideMark/>
          </w:tcPr>
          <w:p w14:paraId="2A2C53BB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hideMark/>
          </w:tcPr>
          <w:p w14:paraId="0195008F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内容</w:t>
            </w:r>
          </w:p>
        </w:tc>
      </w:tr>
      <w:tr w:rsidR="00D76709" w:rsidRPr="00D76709" w14:paraId="080A78F0" w14:textId="77777777" w:rsidTr="00360A83">
        <w:tc>
          <w:tcPr>
            <w:tcW w:w="0" w:type="auto"/>
            <w:hideMark/>
          </w:tcPr>
          <w:p w14:paraId="44BCB76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接口编号</w:t>
            </w:r>
          </w:p>
        </w:tc>
        <w:tc>
          <w:tcPr>
            <w:tcW w:w="0" w:type="auto"/>
            <w:hideMark/>
          </w:tcPr>
          <w:p w14:paraId="16D5181B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公共接口 08</w:t>
            </w:r>
          </w:p>
        </w:tc>
      </w:tr>
      <w:tr w:rsidR="00D76709" w:rsidRPr="00D76709" w14:paraId="314C7C7D" w14:textId="77777777" w:rsidTr="00360A83">
        <w:tc>
          <w:tcPr>
            <w:tcW w:w="0" w:type="auto"/>
            <w:hideMark/>
          </w:tcPr>
          <w:p w14:paraId="14CE3A5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hideMark/>
          </w:tcPr>
          <w:p w14:paraId="46A133C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交易账本接口</w:t>
            </w:r>
          </w:p>
        </w:tc>
      </w:tr>
      <w:tr w:rsidR="00D76709" w:rsidRPr="00D76709" w14:paraId="2E7981C6" w14:textId="77777777" w:rsidTr="00360A83">
        <w:tc>
          <w:tcPr>
            <w:tcW w:w="0" w:type="auto"/>
            <w:hideMark/>
          </w:tcPr>
          <w:p w14:paraId="5E50926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所属组件</w:t>
            </w:r>
          </w:p>
        </w:tc>
        <w:tc>
          <w:tcPr>
            <w:tcW w:w="0" w:type="auto"/>
            <w:hideMark/>
          </w:tcPr>
          <w:p w14:paraId="540DBF8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交易账本组件</w:t>
            </w:r>
          </w:p>
        </w:tc>
      </w:tr>
      <w:tr w:rsidR="00D76709" w:rsidRPr="00D76709" w14:paraId="3ED47DC8" w14:textId="77777777" w:rsidTr="00360A83">
        <w:tc>
          <w:tcPr>
            <w:tcW w:w="0" w:type="auto"/>
            <w:hideMark/>
          </w:tcPr>
          <w:p w14:paraId="067459B5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接口作用</w:t>
            </w:r>
          </w:p>
        </w:tc>
        <w:tc>
          <w:tcPr>
            <w:tcW w:w="0" w:type="auto"/>
            <w:hideMark/>
          </w:tcPr>
          <w:p w14:paraId="38A220E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记录与业务流转有关的账本信息</w:t>
            </w:r>
          </w:p>
        </w:tc>
      </w:tr>
      <w:tr w:rsidR="00D76709" w:rsidRPr="00D76709" w14:paraId="3E3471DB" w14:textId="77777777" w:rsidTr="00360A83">
        <w:tc>
          <w:tcPr>
            <w:tcW w:w="0" w:type="auto"/>
            <w:hideMark/>
          </w:tcPr>
          <w:p w14:paraId="78EA28E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调用模块</w:t>
            </w:r>
          </w:p>
        </w:tc>
        <w:tc>
          <w:tcPr>
            <w:tcW w:w="0" w:type="auto"/>
            <w:hideMark/>
          </w:tcPr>
          <w:p w14:paraId="4A3068E2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D76709">
              <w:rPr>
                <w:rFonts w:ascii="宋体" w:eastAsia="宋体" w:hAnsi="宋体"/>
                <w:sz w:val="21"/>
                <w:szCs w:val="21"/>
              </w:rPr>
              <w:t>盲抽模块</w:t>
            </w:r>
            <w:proofErr w:type="gramEnd"/>
            <w:r w:rsidRPr="00D76709">
              <w:rPr>
                <w:rFonts w:ascii="宋体" w:eastAsia="宋体" w:hAnsi="宋体"/>
                <w:sz w:val="21"/>
                <w:szCs w:val="21"/>
              </w:rPr>
              <w:t>、积分模块、资源转化模块、换物模块、订单模块、供货模块、后台管理模块</w:t>
            </w:r>
          </w:p>
        </w:tc>
      </w:tr>
      <w:tr w:rsidR="00D76709" w:rsidRPr="00D76709" w14:paraId="64C01D43" w14:textId="77777777" w:rsidTr="00360A83">
        <w:tc>
          <w:tcPr>
            <w:tcW w:w="0" w:type="auto"/>
            <w:hideMark/>
          </w:tcPr>
          <w:p w14:paraId="7D00AA88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入口参数</w:t>
            </w:r>
          </w:p>
        </w:tc>
        <w:tc>
          <w:tcPr>
            <w:tcW w:w="0" w:type="auto"/>
            <w:hideMark/>
          </w:tcPr>
          <w:p w14:paraId="1D9B2AA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业务类型、业务编号、用户编号、商家编号、变动类型、变动前状态、变动后状态</w:t>
            </w:r>
          </w:p>
        </w:tc>
      </w:tr>
      <w:tr w:rsidR="00D76709" w:rsidRPr="00D76709" w14:paraId="0B2B89F3" w14:textId="77777777" w:rsidTr="00360A83">
        <w:tc>
          <w:tcPr>
            <w:tcW w:w="0" w:type="auto"/>
            <w:hideMark/>
          </w:tcPr>
          <w:p w14:paraId="392F6FF4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出口参数</w:t>
            </w:r>
          </w:p>
        </w:tc>
        <w:tc>
          <w:tcPr>
            <w:tcW w:w="0" w:type="auto"/>
            <w:hideMark/>
          </w:tcPr>
          <w:p w14:paraId="6BE6AA98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账本编号、记录状态</w:t>
            </w:r>
          </w:p>
        </w:tc>
      </w:tr>
      <w:tr w:rsidR="00D76709" w:rsidRPr="00D76709" w14:paraId="590A4FE9" w14:textId="77777777" w:rsidTr="00360A83">
        <w:tc>
          <w:tcPr>
            <w:tcW w:w="0" w:type="auto"/>
            <w:hideMark/>
          </w:tcPr>
          <w:p w14:paraId="2057E52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调用方法</w:t>
            </w:r>
          </w:p>
        </w:tc>
        <w:tc>
          <w:tcPr>
            <w:tcW w:w="0" w:type="auto"/>
            <w:hideMark/>
          </w:tcPr>
          <w:p w14:paraId="66FED3A5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记录账本信息、关联业务编号、保存状态变化过程</w:t>
            </w:r>
          </w:p>
        </w:tc>
      </w:tr>
      <w:tr w:rsidR="00D76709" w:rsidRPr="00D76709" w14:paraId="0634FAC4" w14:textId="77777777" w:rsidTr="00360A83">
        <w:tc>
          <w:tcPr>
            <w:tcW w:w="0" w:type="auto"/>
            <w:hideMark/>
          </w:tcPr>
          <w:p w14:paraId="7BA877DB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注释</w:t>
            </w:r>
          </w:p>
        </w:tc>
        <w:tc>
          <w:tcPr>
            <w:tcW w:w="0" w:type="auto"/>
            <w:hideMark/>
          </w:tcPr>
          <w:p w14:paraId="090B011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该接口用于保存盲抽、积分、资产、换物、订单、供货和审核等关键业务变化，不直接修改业务状态</w:t>
            </w:r>
          </w:p>
        </w:tc>
      </w:tr>
    </w:tbl>
    <w:p w14:paraId="36457805" w14:textId="77777777" w:rsidR="00A74A93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b/>
          <w:bCs/>
          <w:sz w:val="21"/>
          <w:szCs w:val="21"/>
        </w:rPr>
        <w:t>接口说明：</w:t>
      </w:r>
    </w:p>
    <w:p w14:paraId="3984E1E8" w14:textId="0707188C" w:rsidR="00D76709" w:rsidRPr="00D76709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sz w:val="21"/>
          <w:szCs w:val="21"/>
        </w:rPr>
        <w:t>交易账本接口用于记录系统中的关键业务流转过程。例如，用户</w:t>
      </w:r>
      <w:proofErr w:type="gramStart"/>
      <w:r w:rsidRPr="00D76709">
        <w:rPr>
          <w:rFonts w:ascii="宋体" w:eastAsia="宋体" w:hAnsi="宋体"/>
          <w:sz w:val="21"/>
          <w:szCs w:val="21"/>
        </w:rPr>
        <w:t>参与盲抽后</w:t>
      </w:r>
      <w:proofErr w:type="gramEnd"/>
      <w:r w:rsidRPr="00D76709">
        <w:rPr>
          <w:rFonts w:ascii="宋体" w:eastAsia="宋体" w:hAnsi="宋体"/>
          <w:sz w:val="21"/>
          <w:szCs w:val="21"/>
        </w:rPr>
        <w:t>，需要记录积分扣减、抽取结果和资产生成。用户进行资源转化后，需要记录资产状态变化和资源返还。用户完成换物后，需要记录双方资产归属变化。交易账本不直接改变业务状态，而是保存业务变化过程，便于后续查询和核对。</w:t>
      </w:r>
    </w:p>
    <w:p w14:paraId="39DB5DAB" w14:textId="77777777" w:rsidR="00D76709" w:rsidRPr="00A74A93" w:rsidRDefault="00D76709" w:rsidP="00D76709">
      <w:pPr>
        <w:spacing w:after="0" w:line="240" w:lineRule="auto"/>
        <w:rPr>
          <w:rFonts w:ascii="宋体" w:eastAsia="宋体" w:hAnsi="宋体"/>
          <w:b/>
          <w:bCs/>
          <w:sz w:val="24"/>
        </w:rPr>
      </w:pPr>
      <w:r w:rsidRPr="00A74A93">
        <w:rPr>
          <w:rFonts w:ascii="宋体" w:eastAsia="宋体" w:hAnsi="宋体"/>
          <w:b/>
          <w:bCs/>
          <w:sz w:val="24"/>
        </w:rPr>
        <w:t>4.10 缓存访问接口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19"/>
        <w:gridCol w:w="7377"/>
      </w:tblGrid>
      <w:tr w:rsidR="00D76709" w:rsidRPr="00D76709" w14:paraId="5555E219" w14:textId="77777777" w:rsidTr="00360A83">
        <w:tc>
          <w:tcPr>
            <w:tcW w:w="0" w:type="auto"/>
            <w:hideMark/>
          </w:tcPr>
          <w:p w14:paraId="2FA5418A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hideMark/>
          </w:tcPr>
          <w:p w14:paraId="71D00B7E" w14:textId="77777777" w:rsidR="00D76709" w:rsidRPr="00D76709" w:rsidRDefault="00D76709" w:rsidP="00D76709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b/>
                <w:bCs/>
                <w:sz w:val="21"/>
                <w:szCs w:val="21"/>
              </w:rPr>
              <w:t>内容</w:t>
            </w:r>
          </w:p>
        </w:tc>
      </w:tr>
      <w:tr w:rsidR="00D76709" w:rsidRPr="00D76709" w14:paraId="4CB1774E" w14:textId="77777777" w:rsidTr="00360A83">
        <w:tc>
          <w:tcPr>
            <w:tcW w:w="0" w:type="auto"/>
            <w:hideMark/>
          </w:tcPr>
          <w:p w14:paraId="5ACFC6B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接口编号</w:t>
            </w:r>
          </w:p>
        </w:tc>
        <w:tc>
          <w:tcPr>
            <w:tcW w:w="0" w:type="auto"/>
            <w:hideMark/>
          </w:tcPr>
          <w:p w14:paraId="7006B74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公共接口 09</w:t>
            </w:r>
          </w:p>
        </w:tc>
      </w:tr>
      <w:tr w:rsidR="00D76709" w:rsidRPr="00D76709" w14:paraId="172D52AF" w14:textId="77777777" w:rsidTr="00360A83">
        <w:tc>
          <w:tcPr>
            <w:tcW w:w="0" w:type="auto"/>
            <w:hideMark/>
          </w:tcPr>
          <w:p w14:paraId="4F3ACFD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接口名称</w:t>
            </w:r>
          </w:p>
        </w:tc>
        <w:tc>
          <w:tcPr>
            <w:tcW w:w="0" w:type="auto"/>
            <w:hideMark/>
          </w:tcPr>
          <w:p w14:paraId="1E434EA8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缓存访问接口</w:t>
            </w:r>
          </w:p>
        </w:tc>
      </w:tr>
      <w:tr w:rsidR="00D76709" w:rsidRPr="00D76709" w14:paraId="79E0A860" w14:textId="77777777" w:rsidTr="00360A83">
        <w:tc>
          <w:tcPr>
            <w:tcW w:w="0" w:type="auto"/>
            <w:hideMark/>
          </w:tcPr>
          <w:p w14:paraId="40C9BA46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所属组件</w:t>
            </w:r>
          </w:p>
        </w:tc>
        <w:tc>
          <w:tcPr>
            <w:tcW w:w="0" w:type="auto"/>
            <w:hideMark/>
          </w:tcPr>
          <w:p w14:paraId="15FBD9D6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缓存管理组件</w:t>
            </w:r>
          </w:p>
        </w:tc>
      </w:tr>
      <w:tr w:rsidR="00D76709" w:rsidRPr="00D76709" w14:paraId="5B8E14E3" w14:textId="77777777" w:rsidTr="00360A83">
        <w:tc>
          <w:tcPr>
            <w:tcW w:w="0" w:type="auto"/>
            <w:hideMark/>
          </w:tcPr>
          <w:p w14:paraId="3AA86F93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接口作用</w:t>
            </w:r>
          </w:p>
        </w:tc>
        <w:tc>
          <w:tcPr>
            <w:tcW w:w="0" w:type="auto"/>
            <w:hideMark/>
          </w:tcPr>
          <w:p w14:paraId="6ACD284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统一处理系统缓存数据的读取、写入和删除</w:t>
            </w:r>
          </w:p>
        </w:tc>
      </w:tr>
      <w:tr w:rsidR="00D76709" w:rsidRPr="00D76709" w14:paraId="10A72036" w14:textId="77777777" w:rsidTr="00360A83">
        <w:tc>
          <w:tcPr>
            <w:tcW w:w="0" w:type="auto"/>
            <w:hideMark/>
          </w:tcPr>
          <w:p w14:paraId="74C42932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调用模块</w:t>
            </w:r>
          </w:p>
        </w:tc>
        <w:tc>
          <w:tcPr>
            <w:tcW w:w="0" w:type="auto"/>
            <w:hideMark/>
          </w:tcPr>
          <w:p w14:paraId="246D501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用户模块、商品模块、</w:t>
            </w:r>
            <w:proofErr w:type="gramStart"/>
            <w:r w:rsidRPr="00D76709">
              <w:rPr>
                <w:rFonts w:ascii="宋体" w:eastAsia="宋体" w:hAnsi="宋体"/>
                <w:sz w:val="21"/>
                <w:szCs w:val="21"/>
              </w:rPr>
              <w:t>盲抽模块</w:t>
            </w:r>
            <w:proofErr w:type="gramEnd"/>
            <w:r w:rsidRPr="00D76709">
              <w:rPr>
                <w:rFonts w:ascii="宋体" w:eastAsia="宋体" w:hAnsi="宋体"/>
                <w:sz w:val="21"/>
                <w:szCs w:val="21"/>
              </w:rPr>
              <w:t>、供货模块、后台管理模块</w:t>
            </w:r>
          </w:p>
        </w:tc>
      </w:tr>
      <w:tr w:rsidR="00D76709" w:rsidRPr="00D76709" w14:paraId="2A7DAB17" w14:textId="77777777" w:rsidTr="00360A83">
        <w:tc>
          <w:tcPr>
            <w:tcW w:w="0" w:type="auto"/>
            <w:hideMark/>
          </w:tcPr>
          <w:p w14:paraId="768B6984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入口参数</w:t>
            </w:r>
          </w:p>
        </w:tc>
        <w:tc>
          <w:tcPr>
            <w:tcW w:w="0" w:type="auto"/>
            <w:hideMark/>
          </w:tcPr>
          <w:p w14:paraId="5D5BEC1B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缓存键、缓存值、有效时间</w:t>
            </w:r>
          </w:p>
        </w:tc>
      </w:tr>
      <w:tr w:rsidR="00D76709" w:rsidRPr="00D76709" w14:paraId="744C8D63" w14:textId="77777777" w:rsidTr="00360A83">
        <w:tc>
          <w:tcPr>
            <w:tcW w:w="0" w:type="auto"/>
            <w:hideMark/>
          </w:tcPr>
          <w:p w14:paraId="32195EAF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出口参</w:t>
            </w:r>
            <w:r w:rsidRPr="00D76709">
              <w:rPr>
                <w:rFonts w:ascii="宋体" w:eastAsia="宋体" w:hAnsi="宋体"/>
                <w:sz w:val="21"/>
                <w:szCs w:val="21"/>
              </w:rPr>
              <w:lastRenderedPageBreak/>
              <w:t>数</w:t>
            </w:r>
          </w:p>
        </w:tc>
        <w:tc>
          <w:tcPr>
            <w:tcW w:w="0" w:type="auto"/>
            <w:hideMark/>
          </w:tcPr>
          <w:p w14:paraId="12522470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lastRenderedPageBreak/>
              <w:t>缓存结果、缓存值</w:t>
            </w:r>
          </w:p>
        </w:tc>
      </w:tr>
      <w:tr w:rsidR="00D76709" w:rsidRPr="00D76709" w14:paraId="3CE624CA" w14:textId="77777777" w:rsidTr="00360A83">
        <w:tc>
          <w:tcPr>
            <w:tcW w:w="0" w:type="auto"/>
            <w:hideMark/>
          </w:tcPr>
          <w:p w14:paraId="37D911B7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调用方法</w:t>
            </w:r>
          </w:p>
        </w:tc>
        <w:tc>
          <w:tcPr>
            <w:tcW w:w="0" w:type="auto"/>
            <w:hideMark/>
          </w:tcPr>
          <w:p w14:paraId="1D8971F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读取缓存、写入缓存、删除缓存、刷新缓存</w:t>
            </w:r>
          </w:p>
        </w:tc>
      </w:tr>
      <w:tr w:rsidR="00D76709" w:rsidRPr="00D76709" w14:paraId="56E24E00" w14:textId="77777777" w:rsidTr="00360A83">
        <w:tc>
          <w:tcPr>
            <w:tcW w:w="0" w:type="auto"/>
            <w:hideMark/>
          </w:tcPr>
          <w:p w14:paraId="641E3039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注释</w:t>
            </w:r>
          </w:p>
        </w:tc>
        <w:tc>
          <w:tcPr>
            <w:tcW w:w="0" w:type="auto"/>
            <w:hideMark/>
          </w:tcPr>
          <w:p w14:paraId="752CE88D" w14:textId="77777777" w:rsidR="00D76709" w:rsidRPr="00D76709" w:rsidRDefault="00D76709" w:rsidP="00D76709">
            <w:pPr>
              <w:rPr>
                <w:rFonts w:ascii="宋体" w:eastAsia="宋体" w:hAnsi="宋体"/>
                <w:sz w:val="21"/>
                <w:szCs w:val="21"/>
              </w:rPr>
            </w:pPr>
            <w:r w:rsidRPr="00D76709">
              <w:rPr>
                <w:rFonts w:ascii="宋体" w:eastAsia="宋体" w:hAnsi="宋体"/>
                <w:sz w:val="21"/>
                <w:szCs w:val="21"/>
              </w:rPr>
              <w:t>该接口用于登录状态、热点商品、活动展示和高频查询数据，核心业务数据仍以数据库为最终依据</w:t>
            </w:r>
          </w:p>
        </w:tc>
      </w:tr>
    </w:tbl>
    <w:p w14:paraId="42D73BAE" w14:textId="77777777" w:rsidR="00D76709" w:rsidRPr="00D76709" w:rsidRDefault="00D76709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D76709">
        <w:rPr>
          <w:rFonts w:ascii="宋体" w:eastAsia="宋体" w:hAnsi="宋体"/>
          <w:b/>
          <w:bCs/>
          <w:sz w:val="21"/>
          <w:szCs w:val="21"/>
        </w:rPr>
        <w:t>接口说明：</w:t>
      </w:r>
      <w:r w:rsidRPr="00D76709">
        <w:rPr>
          <w:rFonts w:ascii="宋体" w:eastAsia="宋体" w:hAnsi="宋体"/>
          <w:sz w:val="21"/>
          <w:szCs w:val="21"/>
        </w:rPr>
        <w:br/>
        <w:t>缓存访问接口用于提升系统访问效率，主要处理登录状态、热点商品、活动展示信息和高频查询数据。业务模块可通过该接口读取、写入、删除或刷新缓存。积分余额、资产归属、订单状态、换</w:t>
      </w:r>
      <w:proofErr w:type="gramStart"/>
      <w:r w:rsidRPr="00D76709">
        <w:rPr>
          <w:rFonts w:ascii="宋体" w:eastAsia="宋体" w:hAnsi="宋体"/>
          <w:sz w:val="21"/>
          <w:szCs w:val="21"/>
        </w:rPr>
        <w:t>物结果</w:t>
      </w:r>
      <w:proofErr w:type="gramEnd"/>
      <w:r w:rsidRPr="00D76709">
        <w:rPr>
          <w:rFonts w:ascii="宋体" w:eastAsia="宋体" w:hAnsi="宋体"/>
          <w:sz w:val="21"/>
          <w:szCs w:val="21"/>
        </w:rPr>
        <w:t>和供货审核结果等核心业务数据，应以数据库记录为最终依据，缓存只作为性能优化手段。</w:t>
      </w:r>
    </w:p>
    <w:p w14:paraId="56194858" w14:textId="77777777" w:rsidR="00D76709" w:rsidRPr="00A74A93" w:rsidRDefault="00D76709" w:rsidP="00D76709">
      <w:pPr>
        <w:spacing w:after="0" w:line="240" w:lineRule="auto"/>
        <w:rPr>
          <w:rFonts w:ascii="宋体" w:eastAsia="宋体" w:hAnsi="宋体"/>
          <w:b/>
          <w:bCs/>
          <w:sz w:val="24"/>
        </w:rPr>
      </w:pPr>
      <w:r w:rsidRPr="00A74A93">
        <w:rPr>
          <w:rFonts w:ascii="宋体" w:eastAsia="宋体" w:hAnsi="宋体"/>
          <w:b/>
          <w:bCs/>
          <w:sz w:val="24"/>
        </w:rPr>
        <w:t>4.11 公共接口调用关系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128"/>
        <w:gridCol w:w="2184"/>
        <w:gridCol w:w="4984"/>
      </w:tblGrid>
      <w:tr w:rsidR="00221336" w:rsidRPr="00221336" w14:paraId="387FDDC8" w14:textId="77777777" w:rsidTr="00221336">
        <w:tc>
          <w:tcPr>
            <w:tcW w:w="680" w:type="pct"/>
            <w:hideMark/>
          </w:tcPr>
          <w:p w14:paraId="54150E10" w14:textId="77777777" w:rsidR="00221336" w:rsidRPr="00221336" w:rsidRDefault="00221336" w:rsidP="00221336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b/>
                <w:bCs/>
                <w:sz w:val="21"/>
                <w:szCs w:val="21"/>
              </w:rPr>
              <w:t>调用场景</w:t>
            </w:r>
          </w:p>
        </w:tc>
        <w:tc>
          <w:tcPr>
            <w:tcW w:w="1316" w:type="pct"/>
            <w:hideMark/>
          </w:tcPr>
          <w:p w14:paraId="46C95F64" w14:textId="77777777" w:rsidR="00221336" w:rsidRPr="00221336" w:rsidRDefault="00221336" w:rsidP="00221336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b/>
                <w:bCs/>
                <w:sz w:val="21"/>
                <w:szCs w:val="21"/>
              </w:rPr>
              <w:t>调用顺序</w:t>
            </w:r>
          </w:p>
        </w:tc>
        <w:tc>
          <w:tcPr>
            <w:tcW w:w="3004" w:type="pct"/>
            <w:hideMark/>
          </w:tcPr>
          <w:p w14:paraId="365D6887" w14:textId="77777777" w:rsidR="00221336" w:rsidRPr="00221336" w:rsidRDefault="00221336" w:rsidP="00221336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b/>
                <w:bCs/>
                <w:sz w:val="21"/>
                <w:szCs w:val="21"/>
              </w:rPr>
              <w:t>说明</w:t>
            </w:r>
          </w:p>
        </w:tc>
      </w:tr>
      <w:tr w:rsidR="00221336" w:rsidRPr="00221336" w14:paraId="3F60A9A2" w14:textId="77777777" w:rsidTr="00221336">
        <w:tc>
          <w:tcPr>
            <w:tcW w:w="680" w:type="pct"/>
            <w:hideMark/>
          </w:tcPr>
          <w:p w14:paraId="1C6C1A39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用户</w:t>
            </w:r>
            <w:proofErr w:type="gramStart"/>
            <w:r w:rsidRPr="00221336">
              <w:rPr>
                <w:rFonts w:ascii="宋体" w:eastAsia="宋体" w:hAnsi="宋体"/>
                <w:sz w:val="21"/>
                <w:szCs w:val="21"/>
              </w:rPr>
              <w:t>参与盲抽</w:t>
            </w:r>
            <w:proofErr w:type="gramEnd"/>
          </w:p>
        </w:tc>
        <w:tc>
          <w:tcPr>
            <w:tcW w:w="1316" w:type="pct"/>
            <w:hideMark/>
          </w:tcPr>
          <w:p w14:paraId="7A36CB01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 xml:space="preserve">用户认证接口 → 权限校验接口 → </w:t>
            </w:r>
            <w:proofErr w:type="gramStart"/>
            <w:r w:rsidRPr="00221336">
              <w:rPr>
                <w:rFonts w:ascii="宋体" w:eastAsia="宋体" w:hAnsi="宋体"/>
                <w:sz w:val="21"/>
                <w:szCs w:val="21"/>
              </w:rPr>
              <w:t>盲抽业务</w:t>
            </w:r>
            <w:proofErr w:type="gramEnd"/>
            <w:r w:rsidRPr="00221336">
              <w:rPr>
                <w:rFonts w:ascii="宋体" w:eastAsia="宋体" w:hAnsi="宋体"/>
                <w:sz w:val="21"/>
                <w:szCs w:val="21"/>
              </w:rPr>
              <w:t>处理 → 交易账本接口 → 统一响应接口</w:t>
            </w:r>
          </w:p>
        </w:tc>
        <w:tc>
          <w:tcPr>
            <w:tcW w:w="3004" w:type="pct"/>
            <w:hideMark/>
          </w:tcPr>
          <w:p w14:paraId="2316DE73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系统确认用户身份和操作权限后，</w:t>
            </w:r>
            <w:proofErr w:type="gramStart"/>
            <w:r w:rsidRPr="00221336">
              <w:rPr>
                <w:rFonts w:ascii="宋体" w:eastAsia="宋体" w:hAnsi="宋体"/>
                <w:sz w:val="21"/>
                <w:szCs w:val="21"/>
              </w:rPr>
              <w:t>由盲抽模块</w:t>
            </w:r>
            <w:proofErr w:type="gramEnd"/>
            <w:r w:rsidRPr="00221336">
              <w:rPr>
                <w:rFonts w:ascii="宋体" w:eastAsia="宋体" w:hAnsi="宋体"/>
                <w:sz w:val="21"/>
                <w:szCs w:val="21"/>
              </w:rPr>
              <w:t>校验积分、活动状态</w:t>
            </w:r>
            <w:proofErr w:type="gramStart"/>
            <w:r w:rsidRPr="00221336">
              <w:rPr>
                <w:rFonts w:ascii="宋体" w:eastAsia="宋体" w:hAnsi="宋体"/>
                <w:sz w:val="21"/>
                <w:szCs w:val="21"/>
              </w:rPr>
              <w:t>和奖池库存</w:t>
            </w:r>
            <w:proofErr w:type="gramEnd"/>
            <w:r w:rsidRPr="00221336">
              <w:rPr>
                <w:rFonts w:ascii="宋体" w:eastAsia="宋体" w:hAnsi="宋体"/>
                <w:sz w:val="21"/>
                <w:szCs w:val="21"/>
              </w:rPr>
              <w:t>，生成抽取结果，并记录积分扣减、抽取结果和资产变化。若出现积分不足、库存不足或抽取失败，则调用异常处理接口</w:t>
            </w:r>
          </w:p>
        </w:tc>
      </w:tr>
      <w:tr w:rsidR="00221336" w:rsidRPr="00221336" w14:paraId="25C30401" w14:textId="77777777" w:rsidTr="00221336">
        <w:tc>
          <w:tcPr>
            <w:tcW w:w="680" w:type="pct"/>
            <w:hideMark/>
          </w:tcPr>
          <w:p w14:paraId="7A588D1B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商家提交供货商品</w:t>
            </w:r>
          </w:p>
        </w:tc>
        <w:tc>
          <w:tcPr>
            <w:tcW w:w="1316" w:type="pct"/>
            <w:hideMark/>
          </w:tcPr>
          <w:p w14:paraId="322A3C2C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用户认证接口 → 权限校验接口 → 文件资源接口 → 供货业务处理 → 操作日志接口 → 统一响应接口</w:t>
            </w:r>
          </w:p>
        </w:tc>
        <w:tc>
          <w:tcPr>
            <w:tcW w:w="3004" w:type="pct"/>
            <w:hideMark/>
          </w:tcPr>
          <w:p w14:paraId="1953251A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系统确认商家身份和供货权限后，保存供货商品信息和相关图片材料，并记录供货提交操作。若商家未通过审核或商品信息不完整，则调用异常处理接口</w:t>
            </w:r>
          </w:p>
        </w:tc>
      </w:tr>
      <w:tr w:rsidR="00221336" w:rsidRPr="00221336" w14:paraId="356AE64C" w14:textId="77777777" w:rsidTr="00221336">
        <w:tc>
          <w:tcPr>
            <w:tcW w:w="680" w:type="pct"/>
            <w:hideMark/>
          </w:tcPr>
          <w:p w14:paraId="457D5E9F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管理员审核商家入驻</w:t>
            </w:r>
          </w:p>
        </w:tc>
        <w:tc>
          <w:tcPr>
            <w:tcW w:w="1316" w:type="pct"/>
            <w:hideMark/>
          </w:tcPr>
          <w:p w14:paraId="75A3E5CE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用户认证接口 → 权限校验接口 → 审核业务处理 → 操作日志接口 → 交易账本接口 → 统一响应接口</w:t>
            </w:r>
          </w:p>
        </w:tc>
        <w:tc>
          <w:tcPr>
            <w:tcW w:w="3004" w:type="pct"/>
            <w:hideMark/>
          </w:tcPr>
          <w:p w14:paraId="2BB40D31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系统确认管理员权限后，更新商家审核状态和供货权限，并记录审核操作和审核结果</w:t>
            </w:r>
          </w:p>
        </w:tc>
      </w:tr>
      <w:tr w:rsidR="00221336" w:rsidRPr="00221336" w14:paraId="47150F56" w14:textId="77777777" w:rsidTr="00221336">
        <w:tc>
          <w:tcPr>
            <w:tcW w:w="680" w:type="pct"/>
            <w:hideMark/>
          </w:tcPr>
          <w:p w14:paraId="6111AEC0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管理员审核供货批次</w:t>
            </w:r>
          </w:p>
        </w:tc>
        <w:tc>
          <w:tcPr>
            <w:tcW w:w="1316" w:type="pct"/>
            <w:hideMark/>
          </w:tcPr>
          <w:p w14:paraId="7E69DDFA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用户认证接口 → 权限校验接口 → 供货审核处理 → 操作日志接口 → 交易账本接口 → 统一响应接口</w:t>
            </w:r>
          </w:p>
        </w:tc>
        <w:tc>
          <w:tcPr>
            <w:tcW w:w="3004" w:type="pct"/>
            <w:hideMark/>
          </w:tcPr>
          <w:p w14:paraId="3E75C50B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管理员审核供货商品或供货批次后，系统更新供货状态。审核通过时，商品进入商品库和库存管理范围；审核不通过时，系统返回审核意见</w:t>
            </w:r>
          </w:p>
        </w:tc>
      </w:tr>
      <w:tr w:rsidR="00221336" w:rsidRPr="00221336" w14:paraId="337C5408" w14:textId="77777777" w:rsidTr="00221336">
        <w:tc>
          <w:tcPr>
            <w:tcW w:w="680" w:type="pct"/>
            <w:hideMark/>
          </w:tcPr>
          <w:p w14:paraId="0DFA3601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用户申请资源转化</w:t>
            </w:r>
          </w:p>
        </w:tc>
        <w:tc>
          <w:tcPr>
            <w:tcW w:w="1316" w:type="pct"/>
            <w:hideMark/>
          </w:tcPr>
          <w:p w14:paraId="52F67D15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用户认证接口 → 权限校验接口 → 资源转化业务处理 → 交易账本接口 → 统一响应接口</w:t>
            </w:r>
          </w:p>
        </w:tc>
        <w:tc>
          <w:tcPr>
            <w:tcW w:w="3004" w:type="pct"/>
            <w:hideMark/>
          </w:tcPr>
          <w:p w14:paraId="55297BB9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系统校验资产状态后返还积分，并记录资产状态变化和积分变化。</w:t>
            </w:r>
            <w:proofErr w:type="gramStart"/>
            <w:r w:rsidRPr="00221336">
              <w:rPr>
                <w:rFonts w:ascii="宋体" w:eastAsia="宋体" w:hAnsi="宋体"/>
                <w:sz w:val="21"/>
                <w:szCs w:val="21"/>
              </w:rPr>
              <w:t>若资产</w:t>
            </w:r>
            <w:proofErr w:type="gramEnd"/>
            <w:r w:rsidRPr="00221336">
              <w:rPr>
                <w:rFonts w:ascii="宋体" w:eastAsia="宋体" w:hAnsi="宋体"/>
                <w:sz w:val="21"/>
                <w:szCs w:val="21"/>
              </w:rPr>
              <w:t>不可回收，则调用异常处理接口</w:t>
            </w:r>
          </w:p>
        </w:tc>
      </w:tr>
      <w:tr w:rsidR="00221336" w:rsidRPr="00221336" w14:paraId="45A2F70E" w14:textId="77777777" w:rsidTr="00221336">
        <w:tc>
          <w:tcPr>
            <w:tcW w:w="680" w:type="pct"/>
            <w:hideMark/>
          </w:tcPr>
          <w:p w14:paraId="43B078FE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用户确认换物</w:t>
            </w:r>
          </w:p>
        </w:tc>
        <w:tc>
          <w:tcPr>
            <w:tcW w:w="1316" w:type="pct"/>
            <w:hideMark/>
          </w:tcPr>
          <w:p w14:paraId="641E8A0E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用户认证接口 → 权限校验接口 → 换</w:t>
            </w:r>
            <w:proofErr w:type="gramStart"/>
            <w:r w:rsidRPr="00221336">
              <w:rPr>
                <w:rFonts w:ascii="宋体" w:eastAsia="宋体" w:hAnsi="宋体"/>
                <w:sz w:val="21"/>
                <w:szCs w:val="21"/>
              </w:rPr>
              <w:t>物业务</w:t>
            </w:r>
            <w:proofErr w:type="gramEnd"/>
            <w:r w:rsidRPr="00221336">
              <w:rPr>
                <w:rFonts w:ascii="宋体" w:eastAsia="宋体" w:hAnsi="宋体"/>
                <w:sz w:val="21"/>
                <w:szCs w:val="21"/>
              </w:rPr>
              <w:t>处理 → 操作日志接口 → 交易账本</w:t>
            </w:r>
            <w:r w:rsidRPr="00221336">
              <w:rPr>
                <w:rFonts w:ascii="宋体" w:eastAsia="宋体" w:hAnsi="宋体"/>
                <w:sz w:val="21"/>
                <w:szCs w:val="21"/>
              </w:rPr>
              <w:lastRenderedPageBreak/>
              <w:t>接口 → 统一响应接口</w:t>
            </w:r>
          </w:p>
        </w:tc>
        <w:tc>
          <w:tcPr>
            <w:tcW w:w="3004" w:type="pct"/>
            <w:hideMark/>
          </w:tcPr>
          <w:p w14:paraId="02A31681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lastRenderedPageBreak/>
              <w:t>系统校验双方资产状态后完成资产归属变更，并记录换物确认操作和资产变化结果</w:t>
            </w:r>
          </w:p>
        </w:tc>
      </w:tr>
      <w:tr w:rsidR="00221336" w:rsidRPr="00221336" w14:paraId="269ED9F6" w14:textId="77777777" w:rsidTr="00221336">
        <w:tc>
          <w:tcPr>
            <w:tcW w:w="680" w:type="pct"/>
            <w:hideMark/>
          </w:tcPr>
          <w:p w14:paraId="17ECA3AA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用户申请发货</w:t>
            </w:r>
          </w:p>
        </w:tc>
        <w:tc>
          <w:tcPr>
            <w:tcW w:w="1316" w:type="pct"/>
            <w:hideMark/>
          </w:tcPr>
          <w:p w14:paraId="6C4F777D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用户认证接口 → 权限校验接口 → 订单业务处理 → 操作日志接口 → 交易账本接口 → 统一响应接口</w:t>
            </w:r>
          </w:p>
        </w:tc>
        <w:tc>
          <w:tcPr>
            <w:tcW w:w="3004" w:type="pct"/>
            <w:hideMark/>
          </w:tcPr>
          <w:p w14:paraId="3FA7E23B" w14:textId="77777777" w:rsidR="00221336" w:rsidRPr="00221336" w:rsidRDefault="00221336" w:rsidP="00221336">
            <w:pPr>
              <w:rPr>
                <w:rFonts w:ascii="宋体" w:eastAsia="宋体" w:hAnsi="宋体"/>
                <w:sz w:val="21"/>
                <w:szCs w:val="21"/>
              </w:rPr>
            </w:pPr>
            <w:r w:rsidRPr="00221336">
              <w:rPr>
                <w:rFonts w:ascii="宋体" w:eastAsia="宋体" w:hAnsi="宋体"/>
                <w:sz w:val="21"/>
                <w:szCs w:val="21"/>
              </w:rPr>
              <w:t>系统校验资产状态和收货地址后生成订单，并记录订单生成、资产状态变化和发货申请操作</w:t>
            </w:r>
          </w:p>
        </w:tc>
      </w:tr>
    </w:tbl>
    <w:p w14:paraId="7E32A3D9" w14:textId="77777777" w:rsidR="00E773A7" w:rsidRPr="00221336" w:rsidRDefault="00E773A7" w:rsidP="00D76709">
      <w:pPr>
        <w:spacing w:after="0" w:line="240" w:lineRule="auto"/>
        <w:rPr>
          <w:rFonts w:ascii="宋体" w:eastAsia="宋体" w:hAnsi="宋体"/>
          <w:sz w:val="21"/>
          <w:szCs w:val="21"/>
        </w:rPr>
      </w:pPr>
    </w:p>
    <w:sectPr w:rsidR="00E773A7" w:rsidRPr="002213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7BB28" w14:textId="77777777" w:rsidR="00CD25E3" w:rsidRDefault="00CD25E3" w:rsidP="00D76709">
      <w:pPr>
        <w:spacing w:after="0" w:line="240" w:lineRule="auto"/>
      </w:pPr>
      <w:r>
        <w:separator/>
      </w:r>
    </w:p>
  </w:endnote>
  <w:endnote w:type="continuationSeparator" w:id="0">
    <w:p w14:paraId="5DE89523" w14:textId="77777777" w:rsidR="00CD25E3" w:rsidRDefault="00CD25E3" w:rsidP="00D76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D5EFC" w14:textId="77777777" w:rsidR="00CD25E3" w:rsidRDefault="00CD25E3" w:rsidP="00D76709">
      <w:pPr>
        <w:spacing w:after="0" w:line="240" w:lineRule="auto"/>
      </w:pPr>
      <w:r>
        <w:separator/>
      </w:r>
    </w:p>
  </w:footnote>
  <w:footnote w:type="continuationSeparator" w:id="0">
    <w:p w14:paraId="20B4033D" w14:textId="77777777" w:rsidR="00CD25E3" w:rsidRDefault="00CD25E3" w:rsidP="00D767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C1"/>
    <w:rsid w:val="00023C3D"/>
    <w:rsid w:val="00221336"/>
    <w:rsid w:val="002661C3"/>
    <w:rsid w:val="00360A83"/>
    <w:rsid w:val="004378CB"/>
    <w:rsid w:val="004B2177"/>
    <w:rsid w:val="007048FC"/>
    <w:rsid w:val="007749B5"/>
    <w:rsid w:val="009B6BF5"/>
    <w:rsid w:val="00A660CE"/>
    <w:rsid w:val="00A74A93"/>
    <w:rsid w:val="00C34FC1"/>
    <w:rsid w:val="00C76264"/>
    <w:rsid w:val="00C97F24"/>
    <w:rsid w:val="00CA13DB"/>
    <w:rsid w:val="00CB227A"/>
    <w:rsid w:val="00CD25E3"/>
    <w:rsid w:val="00D76709"/>
    <w:rsid w:val="00E7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FF836"/>
  <w15:chartTrackingRefBased/>
  <w15:docId w15:val="{2DC1B2C6-8DB1-4824-9D23-1ECFAF77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F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F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F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F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F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F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F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F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F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F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F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4F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F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F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F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F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F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F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F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F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F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F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4F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67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67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67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6709"/>
    <w:rPr>
      <w:sz w:val="18"/>
      <w:szCs w:val="18"/>
    </w:rPr>
  </w:style>
  <w:style w:type="table" w:styleId="af2">
    <w:name w:val="Table Grid"/>
    <w:basedOn w:val="a1"/>
    <w:uiPriority w:val="39"/>
    <w:rsid w:val="00D76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2045</Words>
  <Characters>2394</Characters>
  <Application>Microsoft Office Word</Application>
  <DocSecurity>0</DocSecurity>
  <Lines>299</Lines>
  <Paragraphs>317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YUNTONG BU</dc:creator>
  <cp:keywords/>
  <dc:description/>
  <cp:lastModifiedBy>YUNTONG BU</cp:lastModifiedBy>
  <cp:revision>7</cp:revision>
  <dcterms:created xsi:type="dcterms:W3CDTF">2026-05-19T11:42:00Z</dcterms:created>
  <dcterms:modified xsi:type="dcterms:W3CDTF">2026-05-19T11:53:00Z</dcterms:modified>
</cp:coreProperties>
</file>