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001E69" w14:textId="77777777" w:rsidR="00677A1F" w:rsidRDefault="00C25E3B">
      <w:pPr>
        <w:rPr>
          <w:sz w:val="20"/>
          <w:szCs w:val="20"/>
        </w:rPr>
      </w:pPr>
      <w:r>
        <w:rPr>
          <w:sz w:val="20"/>
          <w:szCs w:val="20"/>
        </w:rPr>
        <w:t>April 6, 2016</w:t>
      </w:r>
    </w:p>
    <w:p w14:paraId="299B52B3" w14:textId="77777777" w:rsidR="00C25E3B" w:rsidRDefault="00C25E3B">
      <w:pPr>
        <w:rPr>
          <w:sz w:val="20"/>
          <w:szCs w:val="20"/>
        </w:rPr>
      </w:pPr>
    </w:p>
    <w:p w14:paraId="46C06B7A" w14:textId="77777777" w:rsidR="00C25E3B" w:rsidRDefault="00C25E3B" w:rsidP="00C25E3B">
      <w:pPr>
        <w:pStyle w:val="Title"/>
      </w:pPr>
      <w:proofErr w:type="spellStart"/>
      <w:r>
        <w:rPr>
          <w:caps w:val="0"/>
        </w:rPr>
        <w:t>TutorMe</w:t>
      </w:r>
      <w:proofErr w:type="spellEnd"/>
      <w:r>
        <w:t xml:space="preserve"> – Project Report</w:t>
      </w:r>
    </w:p>
    <w:tbl>
      <w:tblPr>
        <w:tblStyle w:val="TableGrid"/>
        <w:tblW w:w="0" w:type="auto"/>
        <w:tblInd w:w="5" w:type="dxa"/>
        <w:tblLook w:val="04A0" w:firstRow="1" w:lastRow="0" w:firstColumn="1" w:lastColumn="0" w:noHBand="0" w:noVBand="1"/>
      </w:tblPr>
      <w:tblGrid>
        <w:gridCol w:w="9350"/>
      </w:tblGrid>
      <w:tr w:rsidR="00C25E3B" w14:paraId="0686E7CD" w14:textId="77777777" w:rsidTr="00C25E3B">
        <w:trPr>
          <w:trHeight w:val="451"/>
        </w:trPr>
        <w:tc>
          <w:tcPr>
            <w:tcW w:w="9350" w:type="dxa"/>
            <w:tcBorders>
              <w:top w:val="nil"/>
              <w:left w:val="nil"/>
              <w:bottom w:val="nil"/>
              <w:right w:val="nil"/>
            </w:tcBorders>
            <w:shd w:val="clear" w:color="auto" w:fill="2E74B5" w:themeFill="accent1" w:themeFillShade="BF"/>
          </w:tcPr>
          <w:p w14:paraId="5EE807FA" w14:textId="77777777" w:rsidR="00C25E3B" w:rsidRDefault="00C25E3B" w:rsidP="00C25E3B">
            <w:pPr>
              <w:pStyle w:val="Heading1"/>
            </w:pPr>
            <w:r w:rsidRPr="00C25E3B">
              <w:rPr>
                <w:color w:val="FFFFFF" w:themeColor="background1"/>
              </w:rPr>
              <w:t>Team Members</w:t>
            </w:r>
          </w:p>
        </w:tc>
      </w:tr>
    </w:tbl>
    <w:p w14:paraId="00775F1F" w14:textId="77777777" w:rsidR="00C25E3B" w:rsidRDefault="00C25E3B" w:rsidP="00C25E3B"/>
    <w:tbl>
      <w:tblPr>
        <w:tblStyle w:val="TableGrid"/>
        <w:tblW w:w="0" w:type="auto"/>
        <w:tblInd w:w="-5" w:type="dxa"/>
        <w:tblLook w:val="04A0" w:firstRow="1" w:lastRow="0" w:firstColumn="1" w:lastColumn="0" w:noHBand="0" w:noVBand="1"/>
      </w:tblPr>
      <w:tblGrid>
        <w:gridCol w:w="4675"/>
        <w:gridCol w:w="4675"/>
      </w:tblGrid>
      <w:tr w:rsidR="00C25E3B" w14:paraId="0A36F7FE" w14:textId="77777777" w:rsidTr="00C25E3B">
        <w:tc>
          <w:tcPr>
            <w:tcW w:w="4675" w:type="dxa"/>
            <w:tcBorders>
              <w:top w:val="nil"/>
              <w:left w:val="nil"/>
              <w:bottom w:val="nil"/>
              <w:right w:val="nil"/>
            </w:tcBorders>
          </w:tcPr>
          <w:p w14:paraId="7E88CBD9" w14:textId="77777777" w:rsidR="00C25E3B" w:rsidRDefault="00C25E3B" w:rsidP="00E02926">
            <w:pPr>
              <w:pStyle w:val="Heading2"/>
            </w:pPr>
            <w:r>
              <w:t>Member Name</w:t>
            </w:r>
          </w:p>
        </w:tc>
        <w:tc>
          <w:tcPr>
            <w:tcW w:w="4675" w:type="dxa"/>
            <w:tcBorders>
              <w:top w:val="nil"/>
              <w:left w:val="nil"/>
              <w:bottom w:val="nil"/>
              <w:right w:val="nil"/>
            </w:tcBorders>
          </w:tcPr>
          <w:p w14:paraId="61014EC0" w14:textId="77777777" w:rsidR="00C25E3B" w:rsidRDefault="00C25E3B" w:rsidP="00E02926">
            <w:pPr>
              <w:pStyle w:val="Heading2"/>
            </w:pPr>
            <w:r>
              <w:t>CDF ID</w:t>
            </w:r>
          </w:p>
        </w:tc>
      </w:tr>
      <w:tr w:rsidR="00C25E3B" w14:paraId="621D061C" w14:textId="77777777" w:rsidTr="00C25E3B">
        <w:tc>
          <w:tcPr>
            <w:tcW w:w="4675" w:type="dxa"/>
            <w:tcBorders>
              <w:top w:val="nil"/>
              <w:left w:val="nil"/>
              <w:bottom w:val="nil"/>
              <w:right w:val="nil"/>
            </w:tcBorders>
          </w:tcPr>
          <w:p w14:paraId="79D46F63" w14:textId="77777777" w:rsidR="00C25E3B" w:rsidRDefault="00C25E3B" w:rsidP="00E02926">
            <w:r>
              <w:t xml:space="preserve">Felicia </w:t>
            </w:r>
            <w:proofErr w:type="spellStart"/>
            <w:r>
              <w:t>Hioe</w:t>
            </w:r>
            <w:proofErr w:type="spellEnd"/>
          </w:p>
        </w:tc>
        <w:tc>
          <w:tcPr>
            <w:tcW w:w="4675" w:type="dxa"/>
            <w:tcBorders>
              <w:top w:val="nil"/>
              <w:left w:val="nil"/>
              <w:bottom w:val="nil"/>
              <w:right w:val="nil"/>
            </w:tcBorders>
          </w:tcPr>
          <w:p w14:paraId="65C217EF" w14:textId="77777777" w:rsidR="00C25E3B" w:rsidRDefault="00C25E3B" w:rsidP="00E02926"/>
        </w:tc>
      </w:tr>
      <w:tr w:rsidR="00C25E3B" w14:paraId="24130924" w14:textId="77777777" w:rsidTr="00C25E3B">
        <w:tc>
          <w:tcPr>
            <w:tcW w:w="4675" w:type="dxa"/>
            <w:tcBorders>
              <w:top w:val="nil"/>
              <w:left w:val="nil"/>
              <w:bottom w:val="nil"/>
              <w:right w:val="nil"/>
            </w:tcBorders>
          </w:tcPr>
          <w:p w14:paraId="0E805BA8" w14:textId="77777777" w:rsidR="00C25E3B" w:rsidRDefault="00C25E3B" w:rsidP="00E02926">
            <w:r>
              <w:t>Flavio da Silva</w:t>
            </w:r>
          </w:p>
        </w:tc>
        <w:tc>
          <w:tcPr>
            <w:tcW w:w="4675" w:type="dxa"/>
            <w:tcBorders>
              <w:top w:val="nil"/>
              <w:left w:val="nil"/>
              <w:bottom w:val="nil"/>
              <w:right w:val="nil"/>
            </w:tcBorders>
          </w:tcPr>
          <w:p w14:paraId="6D48FCB1" w14:textId="77777777" w:rsidR="00C25E3B" w:rsidRDefault="00C25E3B" w:rsidP="00E02926"/>
        </w:tc>
      </w:tr>
      <w:tr w:rsidR="00C25E3B" w14:paraId="7D9E0A8D" w14:textId="77777777" w:rsidTr="00C25E3B">
        <w:tc>
          <w:tcPr>
            <w:tcW w:w="4675" w:type="dxa"/>
            <w:tcBorders>
              <w:top w:val="nil"/>
              <w:left w:val="nil"/>
              <w:bottom w:val="nil"/>
              <w:right w:val="nil"/>
            </w:tcBorders>
          </w:tcPr>
          <w:p w14:paraId="095260DB" w14:textId="77777777" w:rsidR="00C25E3B" w:rsidRPr="00C25E3B" w:rsidRDefault="00C25E3B" w:rsidP="00E02926">
            <w:pPr>
              <w:rPr>
                <w:lang w:val="pt-BR"/>
              </w:rPr>
            </w:pPr>
            <w:r>
              <w:t xml:space="preserve">Rodrigo </w:t>
            </w:r>
            <w:r>
              <w:rPr>
                <w:lang w:val="pt-BR"/>
              </w:rPr>
              <w:t>Guimarães</w:t>
            </w:r>
          </w:p>
        </w:tc>
        <w:tc>
          <w:tcPr>
            <w:tcW w:w="4675" w:type="dxa"/>
            <w:tcBorders>
              <w:top w:val="nil"/>
              <w:left w:val="nil"/>
              <w:bottom w:val="nil"/>
              <w:right w:val="nil"/>
            </w:tcBorders>
          </w:tcPr>
          <w:p w14:paraId="385A5C91" w14:textId="77777777" w:rsidR="00C25E3B" w:rsidRDefault="00C25E3B" w:rsidP="00E02926">
            <w:r>
              <w:t>C5longhi</w:t>
            </w:r>
          </w:p>
        </w:tc>
      </w:tr>
      <w:tr w:rsidR="00C25E3B" w14:paraId="1168595A" w14:textId="77777777" w:rsidTr="00C25E3B">
        <w:tc>
          <w:tcPr>
            <w:tcW w:w="4675" w:type="dxa"/>
            <w:tcBorders>
              <w:top w:val="nil"/>
              <w:left w:val="nil"/>
              <w:bottom w:val="nil"/>
              <w:right w:val="nil"/>
            </w:tcBorders>
          </w:tcPr>
          <w:p w14:paraId="3307C84C" w14:textId="77777777" w:rsidR="00C25E3B" w:rsidRDefault="00C25E3B" w:rsidP="00E02926">
            <w:proofErr w:type="spellStart"/>
            <w:r>
              <w:t>Zhi</w:t>
            </w:r>
            <w:proofErr w:type="spellEnd"/>
            <w:r>
              <w:t xml:space="preserve"> Chen</w:t>
            </w:r>
          </w:p>
        </w:tc>
        <w:tc>
          <w:tcPr>
            <w:tcW w:w="4675" w:type="dxa"/>
            <w:tcBorders>
              <w:top w:val="nil"/>
              <w:left w:val="nil"/>
              <w:bottom w:val="nil"/>
              <w:right w:val="nil"/>
            </w:tcBorders>
          </w:tcPr>
          <w:p w14:paraId="4C9BD5DD" w14:textId="77777777" w:rsidR="00C25E3B" w:rsidRDefault="00C25E3B" w:rsidP="00E02926"/>
        </w:tc>
      </w:tr>
      <w:tr w:rsidR="00C25E3B" w14:paraId="321CE9D6" w14:textId="77777777" w:rsidTr="00C25E3B">
        <w:tc>
          <w:tcPr>
            <w:tcW w:w="4675" w:type="dxa"/>
            <w:tcBorders>
              <w:top w:val="nil"/>
              <w:left w:val="nil"/>
              <w:bottom w:val="nil"/>
              <w:right w:val="nil"/>
            </w:tcBorders>
          </w:tcPr>
          <w:p w14:paraId="6B3891E8" w14:textId="77777777" w:rsidR="00C25E3B" w:rsidRDefault="00C25E3B" w:rsidP="00E02926"/>
        </w:tc>
        <w:tc>
          <w:tcPr>
            <w:tcW w:w="4675" w:type="dxa"/>
            <w:tcBorders>
              <w:top w:val="nil"/>
              <w:left w:val="nil"/>
              <w:bottom w:val="nil"/>
              <w:right w:val="nil"/>
            </w:tcBorders>
          </w:tcPr>
          <w:p w14:paraId="744264AB" w14:textId="77777777" w:rsidR="00C25E3B" w:rsidRDefault="00C25E3B" w:rsidP="00E02926"/>
        </w:tc>
      </w:tr>
      <w:tr w:rsidR="00C25E3B" w14:paraId="295FA039" w14:textId="77777777" w:rsidTr="00C25E3B">
        <w:trPr>
          <w:trHeight w:val="601"/>
        </w:trPr>
        <w:tc>
          <w:tcPr>
            <w:tcW w:w="9350" w:type="dxa"/>
            <w:gridSpan w:val="2"/>
            <w:tcBorders>
              <w:top w:val="nil"/>
              <w:left w:val="nil"/>
              <w:bottom w:val="nil"/>
              <w:right w:val="nil"/>
            </w:tcBorders>
            <w:shd w:val="clear" w:color="auto" w:fill="2E74B5" w:themeFill="accent1" w:themeFillShade="BF"/>
          </w:tcPr>
          <w:p w14:paraId="1A437802" w14:textId="77777777" w:rsidR="00C25E3B" w:rsidRDefault="00C25E3B" w:rsidP="00C25E3B">
            <w:pPr>
              <w:pStyle w:val="Heading1"/>
            </w:pPr>
            <w:r>
              <w:rPr>
                <w:color w:val="FFFFFF" w:themeColor="background1"/>
              </w:rPr>
              <w:t>Application Concept</w:t>
            </w:r>
          </w:p>
        </w:tc>
      </w:tr>
    </w:tbl>
    <w:p w14:paraId="549266B9" w14:textId="77777777" w:rsidR="00C25E3B" w:rsidRDefault="00C25E3B" w:rsidP="00C25E3B">
      <w:pPr>
        <w:rPr>
          <w:rFonts w:asciiTheme="majorHAnsi" w:eastAsiaTheme="majorEastAsia" w:hAnsiTheme="majorHAnsi" w:cstheme="majorBidi"/>
          <w:color w:val="2E74B5" w:themeColor="accent1" w:themeShade="BF"/>
          <w:sz w:val="32"/>
          <w:szCs w:val="32"/>
        </w:rPr>
      </w:pPr>
    </w:p>
    <w:p w14:paraId="0F7BB402" w14:textId="77777777" w:rsidR="00C25E3B" w:rsidRDefault="00C25E3B" w:rsidP="00C25E3B">
      <w:pPr>
        <w:ind w:firstLine="720"/>
        <w:jc w:val="both"/>
      </w:pPr>
      <w:r>
        <w:t>TutorMe is a platform to connect tutors and tutored. The idea is to have a platform where students can be tutored by other students to acquire the most diverse skills and to improve their performance in school. As a first version, only high school subjects are available to be tutored, but this can soon and easily be expanded to many areas of the human knowledge.</w:t>
      </w:r>
    </w:p>
    <w:p w14:paraId="17B55A51" w14:textId="77777777" w:rsidR="00C25E3B" w:rsidRDefault="00C25E3B" w:rsidP="00C25E3B">
      <w:pPr>
        <w:ind w:firstLine="720"/>
        <w:jc w:val="both"/>
      </w:pPr>
      <w:r>
        <w:t>Each person is able to sign up (either trough TutorMe own sign up system or using Facebook). This process includes choosing all the free-times the person has to tutor other people and choosing which subjects you are capable of tutoring.</w:t>
      </w:r>
    </w:p>
    <w:p w14:paraId="235681A3" w14:textId="77777777" w:rsidR="00F17AB5" w:rsidRDefault="00F17AB5" w:rsidP="00C25E3B">
      <w:pPr>
        <w:ind w:firstLine="720"/>
        <w:jc w:val="both"/>
      </w:pPr>
      <w:r>
        <w:t>After logging in, the user is granted with a homepage where he can search for other users, as well as search for tutors by subject in which he is interested. The user is also able to access his messages, view/edit his profile and review a tutor on his homepage.</w:t>
      </w:r>
    </w:p>
    <w:p w14:paraId="48B80422" w14:textId="77777777" w:rsidR="00F17AB5" w:rsidRDefault="00F17AB5" w:rsidP="00C25E3B">
      <w:pPr>
        <w:ind w:firstLine="720"/>
        <w:jc w:val="both"/>
      </w:pPr>
      <w:r>
        <w:t>When searching for a tutor, the user is able to select a particular user, where he can see the tutor profile and reviews. There, he can also choose to see the schedule to book and appointment or go to the chat system, where he can communicate with the tutor.</w:t>
      </w:r>
    </w:p>
    <w:p w14:paraId="568375D9" w14:textId="77777777" w:rsidR="00F17AB5" w:rsidRDefault="00F17AB5" w:rsidP="00C25E3B">
      <w:pPr>
        <w:ind w:firstLine="720"/>
        <w:jc w:val="both"/>
      </w:pPr>
      <w:r>
        <w:t>The application also has an admin page, for database administration purposes.</w:t>
      </w:r>
    </w:p>
    <w:p w14:paraId="0C4CFC72" w14:textId="77777777" w:rsidR="00F17AB5" w:rsidRDefault="00F17AB5" w:rsidP="00C25E3B">
      <w:pPr>
        <w:ind w:firstLine="720"/>
        <w:jc w:val="both"/>
      </w:pPr>
    </w:p>
    <w:tbl>
      <w:tblPr>
        <w:tblStyle w:val="TableGrid"/>
        <w:tblW w:w="0" w:type="auto"/>
        <w:tblLook w:val="04A0" w:firstRow="1" w:lastRow="0" w:firstColumn="1" w:lastColumn="0" w:noHBand="0" w:noVBand="1"/>
      </w:tblPr>
      <w:tblGrid>
        <w:gridCol w:w="9350"/>
      </w:tblGrid>
      <w:tr w:rsidR="00F17AB5" w14:paraId="6644FCEF" w14:textId="77777777" w:rsidTr="00F17AB5">
        <w:tc>
          <w:tcPr>
            <w:tcW w:w="9350" w:type="dxa"/>
            <w:tcBorders>
              <w:top w:val="nil"/>
              <w:left w:val="nil"/>
              <w:bottom w:val="nil"/>
              <w:right w:val="nil"/>
            </w:tcBorders>
            <w:shd w:val="clear" w:color="auto" w:fill="2E74B5" w:themeFill="accent1" w:themeFillShade="BF"/>
          </w:tcPr>
          <w:p w14:paraId="007D6980" w14:textId="77777777" w:rsidR="00F17AB5" w:rsidRDefault="00CE04B7" w:rsidP="00F17AB5">
            <w:pPr>
              <w:pStyle w:val="Heading1"/>
              <w:jc w:val="both"/>
              <w:rPr>
                <w:color w:val="FFFFFF" w:themeColor="background1"/>
              </w:rPr>
            </w:pPr>
            <w:r>
              <w:rPr>
                <w:color w:val="FFFFFF" w:themeColor="background1"/>
              </w:rPr>
              <w:t xml:space="preserve">A - </w:t>
            </w:r>
            <w:r w:rsidR="00F17AB5">
              <w:rPr>
                <w:color w:val="FFFFFF" w:themeColor="background1"/>
              </w:rPr>
              <w:t>Application Design</w:t>
            </w:r>
          </w:p>
        </w:tc>
      </w:tr>
    </w:tbl>
    <w:p w14:paraId="7FA847D2" w14:textId="77777777" w:rsidR="00F17AB5" w:rsidRDefault="00F17AB5" w:rsidP="00F17AB5">
      <w:pPr>
        <w:jc w:val="both"/>
      </w:pPr>
    </w:p>
    <w:p w14:paraId="75D83746" w14:textId="77777777" w:rsidR="00CE04B7" w:rsidRDefault="00F17AB5" w:rsidP="00F17AB5">
      <w:pPr>
        <w:jc w:val="both"/>
      </w:pPr>
      <w:r>
        <w:tab/>
      </w:r>
    </w:p>
    <w:p w14:paraId="02CD7F88" w14:textId="77777777" w:rsidR="00F17AB5" w:rsidRDefault="00F17AB5" w:rsidP="00CE04B7">
      <w:pPr>
        <w:ind w:firstLine="720"/>
        <w:jc w:val="both"/>
      </w:pPr>
      <w:r>
        <w:t xml:space="preserve">The application is built using a Node.JS server, a mongo database and the following frameworks: </w:t>
      </w:r>
      <w:r>
        <w:t>express</w:t>
      </w:r>
      <w:r>
        <w:t>, socket.io, mongoose, cookie-parser, cookie-signature and compression.</w:t>
      </w:r>
    </w:p>
    <w:p w14:paraId="20A224B4" w14:textId="77777777" w:rsidR="00F17AB5" w:rsidRDefault="00F17AB5" w:rsidP="00F17AB5">
      <w:pPr>
        <w:jc w:val="both"/>
      </w:pPr>
      <w:r>
        <w:tab/>
        <w:t xml:space="preserve">The main structure of the server is to use a RESTFUL API, where the URL routes are redirected to the correct part of the program using the router of the express framework. Pages are fetched using the get method of the router, and some posting to the database is done by using the post method. Also, some communication is done using the socket.io framework, that </w:t>
      </w:r>
      <w:r>
        <w:lastRenderedPageBreak/>
        <w:t xml:space="preserve">creates a socket permitting clients send and receive information to/from the server. Each message received by the socket.io </w:t>
      </w:r>
      <w:r w:rsidR="00577A6C">
        <w:t>framework has an identifier that makes it possible to treat different messages with different code snippets. The socket.io socket is used to transfer information that requires JSON objects to be transferred, such as the objects containing a user schedule or the object with the complete person information, when it is signing up.</w:t>
      </w:r>
    </w:p>
    <w:p w14:paraId="0766CBE3" w14:textId="77777777" w:rsidR="00F17AB5" w:rsidRDefault="00577A6C" w:rsidP="00F17AB5">
      <w:pPr>
        <w:jc w:val="both"/>
      </w:pPr>
      <w:r>
        <w:tab/>
        <w:t>Pages that require the user to be logged in to have access do this by checking a cookie. When a user first logs in, the server generates a signed cookie and saves to the user’s browser. Each time a user accesses a page that requires the user to be logged in, the server reads the request cookie and checks for the username and cookie validity. If the page requires admin privileges, this is where the server checks too. The cookie stores the username of the user only, and a verification string to check for validity.</w:t>
      </w:r>
    </w:p>
    <w:p w14:paraId="0DA87A51" w14:textId="77777777" w:rsidR="00CE04B7" w:rsidRDefault="00577A6C" w:rsidP="00F17AB5">
      <w:pPr>
        <w:jc w:val="both"/>
      </w:pPr>
      <w:r>
        <w:tab/>
        <w:t>Each route renders the correct view according to the request parameters, and the differences in the page are passed by HTML variables. These HTML variables are parsed on the JavaScript folder and the page can dynamically change itself to display the username of the user that is currently logged in, different database information and others.</w:t>
      </w:r>
    </w:p>
    <w:p w14:paraId="13692768" w14:textId="77777777" w:rsidR="00577A6C" w:rsidRPr="00C25E3B" w:rsidRDefault="00577A6C" w:rsidP="00F17AB5">
      <w:pPr>
        <w:jc w:val="both"/>
      </w:pPr>
    </w:p>
    <w:tbl>
      <w:tblPr>
        <w:tblStyle w:val="TableGrid"/>
        <w:tblW w:w="0" w:type="auto"/>
        <w:tblLook w:val="04A0" w:firstRow="1" w:lastRow="0" w:firstColumn="1" w:lastColumn="0" w:noHBand="0" w:noVBand="1"/>
      </w:tblPr>
      <w:tblGrid>
        <w:gridCol w:w="9350"/>
      </w:tblGrid>
      <w:tr w:rsidR="00577A6C" w14:paraId="2070EF6F" w14:textId="77777777" w:rsidTr="00577A6C">
        <w:tc>
          <w:tcPr>
            <w:tcW w:w="9350" w:type="dxa"/>
            <w:tcBorders>
              <w:top w:val="nil"/>
              <w:left w:val="nil"/>
              <w:bottom w:val="nil"/>
              <w:right w:val="nil"/>
            </w:tcBorders>
            <w:shd w:val="clear" w:color="auto" w:fill="2E74B5" w:themeFill="accent1" w:themeFillShade="BF"/>
          </w:tcPr>
          <w:p w14:paraId="44197A2D" w14:textId="77777777" w:rsidR="00577A6C" w:rsidRPr="00577A6C" w:rsidRDefault="00CE04B7" w:rsidP="00577A6C">
            <w:pPr>
              <w:pStyle w:val="Heading1"/>
              <w:rPr>
                <w:color w:val="FFFFFF" w:themeColor="background1"/>
              </w:rPr>
            </w:pPr>
            <w:r>
              <w:rPr>
                <w:color w:val="FFFFFF" w:themeColor="background1"/>
              </w:rPr>
              <w:t>B - Security</w:t>
            </w:r>
          </w:p>
        </w:tc>
      </w:tr>
    </w:tbl>
    <w:p w14:paraId="279E3C0F" w14:textId="77777777" w:rsidR="00C25E3B" w:rsidRDefault="00C25E3B" w:rsidP="00C25E3B"/>
    <w:p w14:paraId="7C72D0E8" w14:textId="77777777" w:rsidR="00CE04B7" w:rsidRDefault="00CE04B7" w:rsidP="00C25E3B"/>
    <w:p w14:paraId="5BC53CBB" w14:textId="77777777" w:rsidR="00CE04B7" w:rsidRDefault="00CE04B7" w:rsidP="00C25E3B"/>
    <w:tbl>
      <w:tblPr>
        <w:tblStyle w:val="TableGrid"/>
        <w:tblW w:w="0" w:type="auto"/>
        <w:tblLook w:val="04A0" w:firstRow="1" w:lastRow="0" w:firstColumn="1" w:lastColumn="0" w:noHBand="0" w:noVBand="1"/>
      </w:tblPr>
      <w:tblGrid>
        <w:gridCol w:w="9350"/>
      </w:tblGrid>
      <w:tr w:rsidR="00CE04B7" w14:paraId="7A7C0EA2" w14:textId="77777777" w:rsidTr="00CE04B7">
        <w:tc>
          <w:tcPr>
            <w:tcW w:w="9350" w:type="dxa"/>
            <w:tcBorders>
              <w:top w:val="nil"/>
              <w:left w:val="nil"/>
              <w:bottom w:val="nil"/>
              <w:right w:val="nil"/>
            </w:tcBorders>
            <w:shd w:val="clear" w:color="auto" w:fill="2E74B5" w:themeFill="accent1" w:themeFillShade="BF"/>
          </w:tcPr>
          <w:p w14:paraId="38B7B3DE" w14:textId="77777777" w:rsidR="00CE04B7" w:rsidRDefault="00CE04B7" w:rsidP="00CE04B7">
            <w:pPr>
              <w:pStyle w:val="Heading1"/>
            </w:pPr>
            <w:r w:rsidRPr="00CE04B7">
              <w:rPr>
                <w:color w:val="FFFFFF" w:themeColor="background1"/>
              </w:rPr>
              <w:t>C - Performance</w:t>
            </w:r>
          </w:p>
        </w:tc>
      </w:tr>
    </w:tbl>
    <w:p w14:paraId="044A4588" w14:textId="77777777" w:rsidR="00CE04B7" w:rsidRDefault="00CE04B7" w:rsidP="00CE04B7">
      <w:pPr>
        <w:ind w:firstLine="720"/>
      </w:pPr>
    </w:p>
    <w:p w14:paraId="305A1C71" w14:textId="77777777" w:rsidR="00CE04B7" w:rsidRDefault="00CE04B7" w:rsidP="00CE04B7">
      <w:pPr>
        <w:ind w:firstLine="720"/>
      </w:pPr>
    </w:p>
    <w:p w14:paraId="0C01F112" w14:textId="77777777" w:rsidR="00CE04B7" w:rsidRDefault="00CE04B7" w:rsidP="00C25E3B"/>
    <w:tbl>
      <w:tblPr>
        <w:tblStyle w:val="TableGrid"/>
        <w:tblW w:w="0" w:type="auto"/>
        <w:tblLook w:val="04A0" w:firstRow="1" w:lastRow="0" w:firstColumn="1" w:lastColumn="0" w:noHBand="0" w:noVBand="1"/>
      </w:tblPr>
      <w:tblGrid>
        <w:gridCol w:w="9350"/>
      </w:tblGrid>
      <w:tr w:rsidR="00CE04B7" w14:paraId="673F0F77" w14:textId="77777777" w:rsidTr="00CE04B7">
        <w:tc>
          <w:tcPr>
            <w:tcW w:w="9350" w:type="dxa"/>
            <w:tcBorders>
              <w:top w:val="nil"/>
              <w:left w:val="nil"/>
              <w:bottom w:val="nil"/>
              <w:right w:val="nil"/>
            </w:tcBorders>
            <w:shd w:val="clear" w:color="auto" w:fill="2E74B5" w:themeFill="accent1" w:themeFillShade="BF"/>
          </w:tcPr>
          <w:p w14:paraId="418A0719" w14:textId="77777777" w:rsidR="00CE04B7" w:rsidRDefault="00CE04B7" w:rsidP="00CE04B7">
            <w:pPr>
              <w:pStyle w:val="Heading1"/>
            </w:pPr>
            <w:r w:rsidRPr="00CE04B7">
              <w:rPr>
                <w:color w:val="FFFFFF" w:themeColor="background1"/>
              </w:rPr>
              <w:t>D - Video</w:t>
            </w:r>
          </w:p>
        </w:tc>
      </w:tr>
    </w:tbl>
    <w:p w14:paraId="794129B6" w14:textId="77777777" w:rsidR="00CE04B7" w:rsidRDefault="00CE04B7" w:rsidP="00C25E3B"/>
    <w:p w14:paraId="53EA1105" w14:textId="77777777" w:rsidR="00CE04B7" w:rsidRDefault="00CE04B7" w:rsidP="00C25E3B">
      <w:bookmarkStart w:id="0" w:name="_GoBack"/>
      <w:bookmarkEnd w:id="0"/>
    </w:p>
    <w:p w14:paraId="559BC7DA" w14:textId="77777777" w:rsidR="00CE04B7" w:rsidRDefault="00CE04B7" w:rsidP="00C25E3B"/>
    <w:tbl>
      <w:tblPr>
        <w:tblStyle w:val="TableGrid"/>
        <w:tblW w:w="0" w:type="auto"/>
        <w:tblLook w:val="04A0" w:firstRow="1" w:lastRow="0" w:firstColumn="1" w:lastColumn="0" w:noHBand="0" w:noVBand="1"/>
      </w:tblPr>
      <w:tblGrid>
        <w:gridCol w:w="9350"/>
      </w:tblGrid>
      <w:tr w:rsidR="00CE04B7" w14:paraId="728C2D07" w14:textId="77777777" w:rsidTr="00CE04B7">
        <w:trPr>
          <w:trHeight w:val="601"/>
        </w:trPr>
        <w:tc>
          <w:tcPr>
            <w:tcW w:w="9350" w:type="dxa"/>
            <w:tcBorders>
              <w:top w:val="nil"/>
              <w:left w:val="nil"/>
              <w:bottom w:val="nil"/>
              <w:right w:val="nil"/>
            </w:tcBorders>
            <w:shd w:val="clear" w:color="auto" w:fill="2E74B5" w:themeFill="accent1" w:themeFillShade="BF"/>
          </w:tcPr>
          <w:p w14:paraId="544EEAA2" w14:textId="77777777" w:rsidR="00CE04B7" w:rsidRDefault="00CE04B7" w:rsidP="00CE04B7">
            <w:pPr>
              <w:pStyle w:val="Heading1"/>
            </w:pPr>
            <w:r w:rsidRPr="00CE04B7">
              <w:rPr>
                <w:color w:val="FFFFFF" w:themeColor="background1"/>
              </w:rPr>
              <w:t>E – MORE</w:t>
            </w:r>
          </w:p>
        </w:tc>
      </w:tr>
    </w:tbl>
    <w:p w14:paraId="06A86021" w14:textId="77777777" w:rsidR="00CE04B7" w:rsidRPr="00C25E3B" w:rsidRDefault="00CE04B7" w:rsidP="00C25E3B"/>
    <w:sectPr w:rsidR="00CE04B7" w:rsidRPr="00C25E3B" w:rsidSect="00760F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E3B"/>
    <w:rsid w:val="000D3C5A"/>
    <w:rsid w:val="004062A6"/>
    <w:rsid w:val="0046479D"/>
    <w:rsid w:val="00536B5F"/>
    <w:rsid w:val="00577A6C"/>
    <w:rsid w:val="00760F68"/>
    <w:rsid w:val="00C25E3B"/>
    <w:rsid w:val="00CE04B7"/>
    <w:rsid w:val="00F17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376A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paragraph" w:styleId="Heading1">
    <w:name w:val="heading 1"/>
    <w:basedOn w:val="Normal"/>
    <w:next w:val="Normal"/>
    <w:link w:val="Heading1Char"/>
    <w:uiPriority w:val="9"/>
    <w:qFormat/>
    <w:rsid w:val="00C25E3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5E3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E3B"/>
    <w:rPr>
      <w:rFonts w:asciiTheme="majorHAnsi" w:eastAsiaTheme="majorEastAsia" w:hAnsiTheme="majorHAnsi" w:cstheme="majorBidi"/>
      <w:color w:val="2E74B5" w:themeColor="accent1" w:themeShade="BF"/>
      <w:sz w:val="32"/>
      <w:szCs w:val="32"/>
      <w:lang w:val="en-CA"/>
    </w:rPr>
  </w:style>
  <w:style w:type="paragraph" w:styleId="Title">
    <w:name w:val="Title"/>
    <w:basedOn w:val="Normal"/>
    <w:next w:val="Normal"/>
    <w:link w:val="TitleChar"/>
    <w:uiPriority w:val="10"/>
    <w:qFormat/>
    <w:rsid w:val="00C25E3B"/>
    <w:pPr>
      <w:spacing w:before="480" w:after="160"/>
    </w:pPr>
    <w:rPr>
      <w:rFonts w:asciiTheme="majorHAnsi" w:eastAsiaTheme="majorEastAsia" w:hAnsiTheme="majorHAnsi" w:cstheme="majorBidi"/>
      <w:caps/>
      <w:color w:val="5B9BD5" w:themeColor="accent1"/>
      <w:kern w:val="28"/>
      <w:sz w:val="48"/>
      <w:szCs w:val="48"/>
      <w:lang w:val="en-US"/>
    </w:rPr>
  </w:style>
  <w:style w:type="character" w:customStyle="1" w:styleId="TitleChar">
    <w:name w:val="Title Char"/>
    <w:basedOn w:val="DefaultParagraphFont"/>
    <w:link w:val="Title"/>
    <w:uiPriority w:val="10"/>
    <w:rsid w:val="00C25E3B"/>
    <w:rPr>
      <w:rFonts w:asciiTheme="majorHAnsi" w:eastAsiaTheme="majorEastAsia" w:hAnsiTheme="majorHAnsi" w:cstheme="majorBidi"/>
      <w:caps/>
      <w:color w:val="5B9BD5" w:themeColor="accent1"/>
      <w:kern w:val="28"/>
      <w:sz w:val="48"/>
      <w:szCs w:val="48"/>
    </w:rPr>
  </w:style>
  <w:style w:type="table" w:styleId="TableGrid">
    <w:name w:val="Table Grid"/>
    <w:basedOn w:val="TableNormal"/>
    <w:uiPriority w:val="39"/>
    <w:rsid w:val="00C25E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C25E3B"/>
    <w:rPr>
      <w:lang w:val="en-CA"/>
    </w:rPr>
  </w:style>
  <w:style w:type="character" w:customStyle="1" w:styleId="Heading2Char">
    <w:name w:val="Heading 2 Char"/>
    <w:basedOn w:val="DefaultParagraphFont"/>
    <w:link w:val="Heading2"/>
    <w:uiPriority w:val="9"/>
    <w:rsid w:val="00C25E3B"/>
    <w:rPr>
      <w:rFonts w:asciiTheme="majorHAnsi" w:eastAsiaTheme="majorEastAsia" w:hAnsiTheme="majorHAnsi" w:cstheme="majorBidi"/>
      <w:color w:val="2E74B5" w:themeColor="accent1" w:themeShade="BF"/>
      <w:sz w:val="26"/>
      <w:szCs w:val="2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495</Words>
  <Characters>2824</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Guimarães</dc:creator>
  <cp:keywords/>
  <dc:description/>
  <cp:lastModifiedBy>Rodrigo Guimarães</cp:lastModifiedBy>
  <cp:revision>1</cp:revision>
  <dcterms:created xsi:type="dcterms:W3CDTF">2016-04-06T21:57:00Z</dcterms:created>
  <dcterms:modified xsi:type="dcterms:W3CDTF">2016-04-06T22:39:00Z</dcterms:modified>
</cp:coreProperties>
</file>