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2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5"/>
          <w:shd w:fill="FFFFFF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5"/>
          <w:shd w:fill="FFFFFF" w:val="clear"/>
        </w:rPr>
        <w:t xml:space="preserve">15) O sistema considerou que apenas um caixa estava operando no supermercado. Cite um problema caso houvesse mais de um caixa operando ao mesmo tempo no supermercado?</w:t>
      </w:r>
    </w:p>
    <w:p>
      <w:pPr>
        <w:numPr>
          <w:ilvl w:val="0"/>
          <w:numId w:val="2"/>
        </w:numPr>
        <w:spacing w:before="0" w:after="0" w:line="420"/>
        <w:ind w:right="0" w:left="108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5"/>
          <w:shd w:fill="FFFFFF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5"/>
          <w:shd w:fill="FFFFFF" w:val="clear"/>
        </w:rPr>
        <w:t xml:space="preserve">Como o arquivo usado para armazenar os produtos e um arquivo csv local, caso outros usuários fossem utilizar o estoque ele não estaria atualizado com as vendas feitas por um outro usuário, isso faria com que alguns produtos que já estão sem estoque fossem vendidos.</w:t>
      </w:r>
    </w:p>
    <w:p>
      <w:pPr>
        <w:spacing w:before="0" w:after="0" w:line="42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5"/>
          <w:shd w:fill="FFFFFF" w:val="clear"/>
        </w:rPr>
      </w:pPr>
    </w:p>
    <w:p>
      <w:pPr>
        <w:spacing w:before="0" w:after="0" w:line="420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5"/>
          <w:shd w:fill="FFFFFF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5"/>
          <w:shd w:fill="FFFFFF" w:val="clear"/>
        </w:rPr>
        <w:t xml:space="preserve">16) Qual seria uma possível solução para o problema anterior considerando o conteúdo apresentado no bloco?</w:t>
      </w:r>
    </w:p>
    <w:p>
      <w:pPr>
        <w:numPr>
          <w:ilvl w:val="0"/>
          <w:numId w:val="4"/>
        </w:numPr>
        <w:spacing w:before="0" w:after="0" w:line="420"/>
        <w:ind w:right="0" w:left="108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5"/>
          <w:shd w:fill="FFFFFF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5"/>
          <w:shd w:fill="FFFFFF" w:val="clear"/>
        </w:rPr>
        <w:t xml:space="preserve">Uma solução que foi apresentado no bloco seria usar um banco de dados como SQlite para armazenar os dados dos produtos, assim os dados estariam sincronizados e os problemas citados anteriormente não ocorreriam.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Link do repositório com os comites do progresso: 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https://github.com/FeHunter/AT---Python---Caixa-de-Atendimento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eHunter/AT---Python---Caixa-de-Atendiment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