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856B" w14:textId="77777777" w:rsidR="00A9471C" w:rsidRPr="00A9471C" w:rsidRDefault="00A9471C" w:rsidP="00A9471C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A9471C">
        <w:rPr>
          <w:rStyle w:val="markedcontent"/>
          <w:rFonts w:ascii="Times New Roman" w:hAnsi="Times New Roman" w:cs="Times New Roman"/>
          <w:b/>
          <w:sz w:val="24"/>
          <w:szCs w:val="24"/>
        </w:rPr>
        <w:t>Функциональное требование</w:t>
      </w:r>
    </w:p>
    <w:p w14:paraId="7E9F5E44" w14:textId="77777777" w:rsidR="00A9471C" w:rsidRDefault="00A9471C" w:rsidP="00A9471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A9471C">
        <w:rPr>
          <w:rStyle w:val="markedcontent"/>
          <w:rFonts w:ascii="Times New Roman" w:hAnsi="Times New Roman" w:cs="Times New Roman"/>
          <w:sz w:val="24"/>
          <w:szCs w:val="24"/>
        </w:rPr>
        <w:t>Должна быть реализована регистрация пользователя по вводу регистрационных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A9471C">
        <w:rPr>
          <w:rStyle w:val="markedcontent"/>
          <w:rFonts w:ascii="Times New Roman" w:hAnsi="Times New Roman" w:cs="Times New Roman"/>
          <w:sz w:val="24"/>
          <w:szCs w:val="24"/>
        </w:rPr>
        <w:t>данных. После регистрации можно сразу перейти в личный кабинет. Данные для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A9471C">
        <w:rPr>
          <w:rStyle w:val="markedcontent"/>
          <w:rFonts w:ascii="Times New Roman" w:hAnsi="Times New Roman" w:cs="Times New Roman"/>
          <w:sz w:val="24"/>
          <w:szCs w:val="24"/>
        </w:rPr>
        <w:t xml:space="preserve">авторизации высылаются на указанный </w:t>
      </w:r>
      <w:proofErr w:type="spellStart"/>
      <w:r w:rsidRPr="00A9471C">
        <w:rPr>
          <w:rStyle w:val="markedcontent"/>
          <w:rFonts w:ascii="Times New Roman" w:hAnsi="Times New Roman" w:cs="Times New Roman"/>
          <w:sz w:val="24"/>
          <w:szCs w:val="24"/>
        </w:rPr>
        <w:t>email</w:t>
      </w:r>
      <w:proofErr w:type="spellEnd"/>
      <w:r w:rsidRPr="00A9471C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843"/>
        <w:gridCol w:w="3821"/>
      </w:tblGrid>
      <w:tr w:rsidR="00A9471C" w14:paraId="093E16EE" w14:textId="77777777" w:rsidTr="00A9471C">
        <w:tc>
          <w:tcPr>
            <w:tcW w:w="562" w:type="dxa"/>
          </w:tcPr>
          <w:p w14:paraId="42F05568" w14:textId="77777777" w:rsid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19" w:type="dxa"/>
          </w:tcPr>
          <w:p w14:paraId="1909569E" w14:textId="77777777" w:rsid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1843" w:type="dxa"/>
          </w:tcPr>
          <w:p w14:paraId="164CAB17" w14:textId="77777777" w:rsidR="00A9471C" w:rsidRP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сase</w:t>
            </w:r>
            <w:proofErr w:type="spellEnd"/>
          </w:p>
        </w:tc>
        <w:tc>
          <w:tcPr>
            <w:tcW w:w="3821" w:type="dxa"/>
          </w:tcPr>
          <w:p w14:paraId="164C53F8" w14:textId="77777777" w:rsidR="00A9471C" w:rsidRP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Описание требования</w:t>
            </w:r>
          </w:p>
        </w:tc>
      </w:tr>
      <w:tr w:rsidR="00A9471C" w14:paraId="6E3B703F" w14:textId="77777777" w:rsidTr="00A9471C">
        <w:tc>
          <w:tcPr>
            <w:tcW w:w="562" w:type="dxa"/>
          </w:tcPr>
          <w:p w14:paraId="2E026707" w14:textId="77777777" w:rsid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D3744B8" w14:textId="77777777" w:rsid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Система позволяет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существлять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регистрацию</w:t>
            </w:r>
          </w:p>
        </w:tc>
        <w:tc>
          <w:tcPr>
            <w:tcW w:w="1843" w:type="dxa"/>
          </w:tcPr>
          <w:p w14:paraId="3C542421" w14:textId="77777777" w:rsid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UC 1-1</w:t>
            </w:r>
          </w:p>
        </w:tc>
        <w:tc>
          <w:tcPr>
            <w:tcW w:w="3821" w:type="dxa"/>
          </w:tcPr>
          <w:p w14:paraId="02FAE54D" w14:textId="77777777" w:rsidR="00A9471C" w:rsidRDefault="00A9471C" w:rsidP="00A9471C">
            <w:pPr>
              <w:spacing w:after="160"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Пользователь регистрируется в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471C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системе</w:t>
            </w:r>
          </w:p>
        </w:tc>
      </w:tr>
    </w:tbl>
    <w:p w14:paraId="794E0058" w14:textId="77777777" w:rsidR="00B9381F" w:rsidRPr="00D95F80" w:rsidRDefault="00AB6352" w:rsidP="00AB6352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D95F80">
        <w:rPr>
          <w:rStyle w:val="markedcontent"/>
          <w:rFonts w:ascii="Times New Roman" w:hAnsi="Times New Roman" w:cs="Times New Roman"/>
          <w:b/>
          <w:sz w:val="24"/>
          <w:szCs w:val="24"/>
        </w:rPr>
        <w:t>Описание варианта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6352" w:rsidRPr="00AB6352" w14:paraId="23F836A3" w14:textId="77777777" w:rsidTr="00AB6352">
        <w:tc>
          <w:tcPr>
            <w:tcW w:w="2689" w:type="dxa"/>
          </w:tcPr>
          <w:p w14:paraId="4070309F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Название UC</w:t>
            </w:r>
          </w:p>
        </w:tc>
        <w:tc>
          <w:tcPr>
            <w:tcW w:w="6656" w:type="dxa"/>
          </w:tcPr>
          <w:p w14:paraId="2B0618F5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UC 1-1 Регистрация</w:t>
            </w:r>
          </w:p>
        </w:tc>
      </w:tr>
      <w:tr w:rsidR="00AB6352" w:rsidRPr="00AB6352" w14:paraId="0B87468D" w14:textId="77777777" w:rsidTr="00AB6352">
        <w:tc>
          <w:tcPr>
            <w:tcW w:w="2689" w:type="dxa"/>
          </w:tcPr>
          <w:p w14:paraId="0454D792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Актер</w:t>
            </w:r>
          </w:p>
        </w:tc>
        <w:tc>
          <w:tcPr>
            <w:tcW w:w="6656" w:type="dxa"/>
          </w:tcPr>
          <w:p w14:paraId="45DEB309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</w:tr>
      <w:tr w:rsidR="00AB6352" w:rsidRPr="00AB6352" w14:paraId="0DC73FCF" w14:textId="77777777" w:rsidTr="00AB6352">
        <w:tc>
          <w:tcPr>
            <w:tcW w:w="2689" w:type="dxa"/>
          </w:tcPr>
          <w:p w14:paraId="5FAA4060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656" w:type="dxa"/>
          </w:tcPr>
          <w:p w14:paraId="217482B6" w14:textId="34003515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Гость находится на странице регистрации. Отображены</w:t>
            </w:r>
            <w:r w:rsidR="006B6C29"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радио-батоны “Партнер”, “Клиент”. По умолчанию выбран</w:t>
            </w:r>
            <w:r w:rsidR="006B6C29">
              <w:t xml:space="preserve"> </w:t>
            </w:r>
            <w:bookmarkStart w:id="0" w:name="_GoBack"/>
            <w:bookmarkEnd w:id="0"/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радио-батон Клиент</w:t>
            </w:r>
          </w:p>
        </w:tc>
      </w:tr>
      <w:tr w:rsidR="00AB6352" w:rsidRPr="00AB6352" w14:paraId="64FF161F" w14:textId="77777777" w:rsidTr="00AB6352">
        <w:tc>
          <w:tcPr>
            <w:tcW w:w="2689" w:type="dxa"/>
          </w:tcPr>
          <w:p w14:paraId="2FE7AAD0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Основной сценарий</w:t>
            </w:r>
          </w:p>
        </w:tc>
        <w:tc>
          <w:tcPr>
            <w:tcW w:w="6656" w:type="dxa"/>
          </w:tcPr>
          <w:p w14:paraId="6590B365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Гость выбирает радио-батон на странице с ролью</w:t>
            </w:r>
          </w:p>
          <w:p w14:paraId="7B3F0E9E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Гость вводит личные данные в форму регистрации (имя, e-</w:t>
            </w:r>
            <w:proofErr w:type="spellStart"/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, телефон)</w:t>
            </w:r>
          </w:p>
          <w:p w14:paraId="3D20B6F0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Гость подтверждает свое согласие с правилами сайта и</w:t>
            </w:r>
            <w:r w:rsidRPr="00AB635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обработкой персональных данных.</w:t>
            </w:r>
          </w:p>
          <w:p w14:paraId="2B16F2A0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Гость нажимает кнопку «Регистрация»</w:t>
            </w:r>
          </w:p>
          <w:p w14:paraId="2A66AB02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Система проверяет данные на корректность</w:t>
            </w:r>
          </w:p>
          <w:p w14:paraId="3FBB3F1F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Система подтверждает корректность введенных данных</w:t>
            </w:r>
          </w:p>
          <w:p w14:paraId="0D716879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Система проверяет данные на уникальность</w:t>
            </w:r>
          </w:p>
          <w:p w14:paraId="52C1A620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Система подтверждает уникальность введенных данных</w:t>
            </w:r>
          </w:p>
          <w:p w14:paraId="6A0EEDFE" w14:textId="77777777" w:rsid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Отображается страница с уведомлением “На вашу</w:t>
            </w:r>
            <w:r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электронную почту было выслано письмо, в котором указаны</w:t>
            </w:r>
            <w:r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данные для авторизации. Для подтверждения почты</w:t>
            </w:r>
            <w:r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необходимо перейти по ссылке, указанной в письме</w:t>
            </w:r>
          </w:p>
          <w:p w14:paraId="59CD1758" w14:textId="77777777" w:rsidR="00AB6352" w:rsidRPr="00AB6352" w:rsidRDefault="00AB6352" w:rsidP="00AB6352">
            <w:pPr>
              <w:pStyle w:val="a4"/>
              <w:numPr>
                <w:ilvl w:val="0"/>
                <w:numId w:val="2"/>
              </w:num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Под уведомлением отображается Ссылка – “Перейти в</w:t>
            </w:r>
            <w:r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личный кабинет”</w:t>
            </w:r>
          </w:p>
          <w:p w14:paraId="2C055E4A" w14:textId="77777777" w:rsidR="00AB6352" w:rsidRPr="00AB6352" w:rsidRDefault="00AB6352" w:rsidP="00AB6352">
            <w:pPr>
              <w:pStyle w:val="a4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11. При переходе по ссылке отображается личный кабинет</w:t>
            </w:r>
            <w:r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пользователя. Личный кабинет определяется выбранной</w:t>
            </w:r>
            <w:r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ролью пользователю. (Партнер или Клиент)</w:t>
            </w:r>
          </w:p>
        </w:tc>
      </w:tr>
      <w:tr w:rsidR="00AB6352" w:rsidRPr="00AB6352" w14:paraId="1B1A3936" w14:textId="77777777" w:rsidTr="005F727D">
        <w:trPr>
          <w:trHeight w:val="3046"/>
        </w:trPr>
        <w:tc>
          <w:tcPr>
            <w:tcW w:w="2689" w:type="dxa"/>
          </w:tcPr>
          <w:p w14:paraId="290089EA" w14:textId="77777777" w:rsidR="00AB6352" w:rsidRPr="00AB6352" w:rsidRDefault="00AB6352" w:rsidP="0074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Исключающий</w:t>
            </w:r>
            <w:r w:rsidR="00742171"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6656" w:type="dxa"/>
          </w:tcPr>
          <w:p w14:paraId="14B7AA01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2a П. вносит некорректный адрес</w:t>
            </w:r>
          </w:p>
          <w:p w14:paraId="6501B397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4а Система не подтверждает корректность введенных</w:t>
            </w:r>
            <w:r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  <w:p w14:paraId="0D538FC9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4а1. Система сообщает об ошибке «Адрес не корректен»</w:t>
            </w:r>
          </w:p>
          <w:p w14:paraId="59BFC305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4а2. Система предлагает ввести данные повторно</w:t>
            </w:r>
          </w:p>
          <w:p w14:paraId="2CA98F14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4а3. Переход к пункту 1 основного сценария</w:t>
            </w:r>
          </w:p>
          <w:p w14:paraId="7FE2BA31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6а. Система не подтверждает уникальность введенных</w:t>
            </w:r>
          </w:p>
          <w:p w14:paraId="380DF864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данных.</w:t>
            </w:r>
          </w:p>
          <w:p w14:paraId="0AFEE148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6а1. Система сообщает об ошибке «Пользователь с данным</w:t>
            </w:r>
          </w:p>
          <w:p w14:paraId="6F154F89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электронным адресом уже зарегистрирован»</w:t>
            </w:r>
          </w:p>
          <w:p w14:paraId="1F992672" w14:textId="77777777" w:rsidR="00AB6352" w:rsidRDefault="00AB6352" w:rsidP="00AB6352"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6а2. Система предлагает ввести данные повторно</w:t>
            </w:r>
          </w:p>
          <w:p w14:paraId="516497A3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6а3. Переход к пункту 1 основного сценария</w:t>
            </w:r>
          </w:p>
        </w:tc>
      </w:tr>
      <w:tr w:rsidR="00AB6352" w:rsidRPr="00AB6352" w14:paraId="5D41B325" w14:textId="77777777" w:rsidTr="00AB6352">
        <w:tc>
          <w:tcPr>
            <w:tcW w:w="2689" w:type="dxa"/>
          </w:tcPr>
          <w:p w14:paraId="58117CCC" w14:textId="77777777" w:rsidR="00AB6352" w:rsidRPr="00AB6352" w:rsidRDefault="00AB6352" w:rsidP="0074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Альтернативный</w:t>
            </w:r>
            <w:r w:rsidR="00742171">
              <w:t xml:space="preserve"> </w:t>
            </w: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6656" w:type="dxa"/>
          </w:tcPr>
          <w:p w14:paraId="31ED7015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 xml:space="preserve">1 Пользователь выбрал </w:t>
            </w:r>
            <w:proofErr w:type="spellStart"/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 w:rsidRPr="00AB6352">
              <w:rPr>
                <w:rFonts w:ascii="Times New Roman" w:hAnsi="Times New Roman" w:cs="Times New Roman"/>
                <w:sz w:val="24"/>
                <w:szCs w:val="24"/>
              </w:rPr>
              <w:t xml:space="preserve"> - “Запомнить меня”.</w:t>
            </w:r>
          </w:p>
          <w:p w14:paraId="7CF1A486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2 Информация об авторизации сохраняется в COOKIES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хранится там до очистки истории браузера, но не более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дней.</w:t>
            </w:r>
          </w:p>
        </w:tc>
      </w:tr>
      <w:tr w:rsidR="00AB6352" w:rsidRPr="00AB6352" w14:paraId="77355ED4" w14:textId="77777777" w:rsidTr="00AB6352">
        <w:tc>
          <w:tcPr>
            <w:tcW w:w="2689" w:type="dxa"/>
          </w:tcPr>
          <w:p w14:paraId="3C82860E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656" w:type="dxa"/>
          </w:tcPr>
          <w:p w14:paraId="765DAB56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На электронную почту пользователя пришло письмо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данными авторизации. Если гость зарегистрирован в 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в роли партнера, то на e-</w:t>
            </w:r>
            <w:proofErr w:type="spellStart"/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AB63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aдминистратора</w:t>
            </w:r>
            <w:proofErr w:type="spellEnd"/>
            <w:r w:rsidRPr="00AB6352">
              <w:rPr>
                <w:rFonts w:ascii="Times New Roman" w:hAnsi="Times New Roman" w:cs="Times New Roman"/>
                <w:sz w:val="24"/>
                <w:szCs w:val="24"/>
              </w:rPr>
              <w:t xml:space="preserve"> отправляется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352">
              <w:rPr>
                <w:rFonts w:ascii="Times New Roman" w:hAnsi="Times New Roman" w:cs="Times New Roman"/>
                <w:sz w:val="24"/>
                <w:szCs w:val="24"/>
              </w:rPr>
              <w:t>уведомление о регистрации нового пользователя.</w:t>
            </w:r>
          </w:p>
          <w:p w14:paraId="028303CC" w14:textId="77777777" w:rsidR="00AB6352" w:rsidRPr="00AB6352" w:rsidRDefault="00AB6352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83F449" w14:textId="77777777" w:rsidR="00A9471C" w:rsidRPr="00D95F80" w:rsidRDefault="00A9471C" w:rsidP="00AB6352">
      <w:pPr>
        <w:rPr>
          <w:rFonts w:ascii="Times New Roman" w:hAnsi="Times New Roman" w:cs="Times New Roman"/>
          <w:b/>
          <w:sz w:val="24"/>
          <w:szCs w:val="24"/>
        </w:rPr>
      </w:pPr>
      <w:r w:rsidRPr="00D95F80">
        <w:rPr>
          <w:rFonts w:ascii="Times New Roman" w:hAnsi="Times New Roman" w:cs="Times New Roman"/>
          <w:b/>
          <w:sz w:val="24"/>
          <w:szCs w:val="24"/>
        </w:rPr>
        <w:t>UC 1-1-1 Подтверждение почты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471C" w14:paraId="4C75E28D" w14:textId="77777777" w:rsidTr="00A9471C">
        <w:tc>
          <w:tcPr>
            <w:tcW w:w="2689" w:type="dxa"/>
          </w:tcPr>
          <w:p w14:paraId="423F7C72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Название UC</w:t>
            </w:r>
          </w:p>
        </w:tc>
        <w:tc>
          <w:tcPr>
            <w:tcW w:w="6656" w:type="dxa"/>
          </w:tcPr>
          <w:p w14:paraId="1895F8C8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UC 1-1-1 Подтверждение почты</w:t>
            </w:r>
          </w:p>
        </w:tc>
      </w:tr>
      <w:tr w:rsidR="00A9471C" w14:paraId="50C1D296" w14:textId="77777777" w:rsidTr="00A9471C">
        <w:tc>
          <w:tcPr>
            <w:tcW w:w="2689" w:type="dxa"/>
          </w:tcPr>
          <w:p w14:paraId="61812984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Актер</w:t>
            </w:r>
          </w:p>
        </w:tc>
        <w:tc>
          <w:tcPr>
            <w:tcW w:w="6656" w:type="dxa"/>
          </w:tcPr>
          <w:p w14:paraId="3322952E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Авторизированный пользователь</w:t>
            </w:r>
          </w:p>
        </w:tc>
      </w:tr>
      <w:tr w:rsidR="00A9471C" w14:paraId="04FC00FB" w14:textId="77777777" w:rsidTr="00A9471C">
        <w:tc>
          <w:tcPr>
            <w:tcW w:w="2689" w:type="dxa"/>
          </w:tcPr>
          <w:p w14:paraId="36B8AC45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656" w:type="dxa"/>
          </w:tcPr>
          <w:p w14:paraId="65B59C7F" w14:textId="77777777" w:rsid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странице с электронной почтой.</w:t>
            </w:r>
          </w:p>
          <w:p w14:paraId="03418E48" w14:textId="77777777" w:rsidR="00A9471C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Письмо с данными авторизации получено</w:t>
            </w:r>
          </w:p>
        </w:tc>
      </w:tr>
      <w:tr w:rsidR="00A9471C" w14:paraId="2E6BB17D" w14:textId="77777777" w:rsidTr="00A9471C">
        <w:tc>
          <w:tcPr>
            <w:tcW w:w="2689" w:type="dxa"/>
          </w:tcPr>
          <w:p w14:paraId="52BE3FBA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Основной сценарий</w:t>
            </w:r>
          </w:p>
        </w:tc>
        <w:tc>
          <w:tcPr>
            <w:tcW w:w="6656" w:type="dxa"/>
          </w:tcPr>
          <w:p w14:paraId="679FA949" w14:textId="77777777" w:rsid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1. Пользователь переходит по ссылке, указанной в письме.</w:t>
            </w:r>
          </w:p>
          <w:p w14:paraId="732E478F" w14:textId="77777777" w:rsid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2. Открывается страница с полями для авторизации E-</w:t>
            </w:r>
            <w:proofErr w:type="spellStart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17C2452" w14:textId="77777777" w:rsid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  <w:p w14:paraId="228A42DF" w14:textId="77777777" w:rsid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3. Пользователь вносит данные для авторизации и нажимает</w:t>
            </w:r>
          </w:p>
          <w:p w14:paraId="2D3419C3" w14:textId="77777777" w:rsid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кнопку “Авторизоваться”</w:t>
            </w:r>
          </w:p>
          <w:p w14:paraId="42CD22E2" w14:textId="77777777" w:rsid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4 Отображается страница с приветствием. Под приветствием</w:t>
            </w:r>
          </w:p>
          <w:p w14:paraId="52C01829" w14:textId="77777777" w:rsidR="00A9471C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отображена ссылка для входа в личный кабинет.</w:t>
            </w:r>
          </w:p>
        </w:tc>
      </w:tr>
    </w:tbl>
    <w:p w14:paraId="7484E505" w14:textId="77777777" w:rsidR="00A9471C" w:rsidRPr="00D95F80" w:rsidRDefault="00A9471C" w:rsidP="00AB6352">
      <w:pPr>
        <w:rPr>
          <w:rFonts w:ascii="Times New Roman" w:hAnsi="Times New Roman" w:cs="Times New Roman"/>
          <w:b/>
          <w:sz w:val="24"/>
          <w:szCs w:val="24"/>
        </w:rPr>
      </w:pPr>
      <w:r w:rsidRPr="00D95F80">
        <w:rPr>
          <w:rFonts w:ascii="Times New Roman" w:hAnsi="Times New Roman" w:cs="Times New Roman"/>
          <w:b/>
          <w:sz w:val="24"/>
          <w:szCs w:val="24"/>
        </w:rPr>
        <w:t>Атрибуты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3"/>
        <w:gridCol w:w="1552"/>
        <w:gridCol w:w="1011"/>
        <w:gridCol w:w="2130"/>
        <w:gridCol w:w="1414"/>
        <w:gridCol w:w="1695"/>
      </w:tblGrid>
      <w:tr w:rsidR="00A9471C" w14:paraId="72EB5E1F" w14:textId="77777777" w:rsidTr="00D95F80">
        <w:tc>
          <w:tcPr>
            <w:tcW w:w="1543" w:type="dxa"/>
          </w:tcPr>
          <w:p w14:paraId="2952DE23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552" w:type="dxa"/>
          </w:tcPr>
          <w:p w14:paraId="6B20BF27" w14:textId="77777777" w:rsidR="00A9471C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="00D95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  <w:tc>
          <w:tcPr>
            <w:tcW w:w="1011" w:type="dxa"/>
          </w:tcPr>
          <w:p w14:paraId="62521E39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30" w:type="dxa"/>
          </w:tcPr>
          <w:p w14:paraId="035E4FA5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Разрешенные символы</w:t>
            </w:r>
          </w:p>
        </w:tc>
        <w:tc>
          <w:tcPr>
            <w:tcW w:w="1414" w:type="dxa"/>
          </w:tcPr>
          <w:p w14:paraId="542225BC" w14:textId="77777777" w:rsidR="00A9471C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 xml:space="preserve">Мин, </w:t>
            </w:r>
            <w:proofErr w:type="spellStart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макc</w:t>
            </w:r>
            <w:proofErr w:type="spellEnd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95F80" w:rsidRPr="00D95F8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r w:rsidR="00D95F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во символов</w:t>
            </w:r>
          </w:p>
        </w:tc>
        <w:tc>
          <w:tcPr>
            <w:tcW w:w="1695" w:type="dxa"/>
          </w:tcPr>
          <w:p w14:paraId="3D0E915C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</w:p>
        </w:tc>
      </w:tr>
      <w:tr w:rsidR="00A9471C" w14:paraId="483CA9A8" w14:textId="77777777" w:rsidTr="00D95F80">
        <w:tc>
          <w:tcPr>
            <w:tcW w:w="1543" w:type="dxa"/>
          </w:tcPr>
          <w:p w14:paraId="4A86B416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14:paraId="2CB78E54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011" w:type="dxa"/>
          </w:tcPr>
          <w:p w14:paraId="18DBFA4B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130" w:type="dxa"/>
          </w:tcPr>
          <w:p w14:paraId="4A1DD78D" w14:textId="77777777" w:rsidR="00A9471C" w:rsidRDefault="00D95F80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[A-Z], [a-z], [A-Я], [a-я]</w:t>
            </w:r>
          </w:p>
        </w:tc>
        <w:tc>
          <w:tcPr>
            <w:tcW w:w="1414" w:type="dxa"/>
          </w:tcPr>
          <w:p w14:paraId="75E320EC" w14:textId="77777777" w:rsidR="00A9471C" w:rsidRDefault="00D95F80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[2-16]</w:t>
            </w:r>
          </w:p>
        </w:tc>
        <w:tc>
          <w:tcPr>
            <w:tcW w:w="1695" w:type="dxa"/>
          </w:tcPr>
          <w:p w14:paraId="257302BC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71C" w14:paraId="3C58186C" w14:textId="77777777" w:rsidTr="00D95F80">
        <w:tc>
          <w:tcPr>
            <w:tcW w:w="1543" w:type="dxa"/>
          </w:tcPr>
          <w:p w14:paraId="5A45772F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14:paraId="35FA2828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proofErr w:type="spellStart"/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011" w:type="dxa"/>
          </w:tcPr>
          <w:p w14:paraId="58E35774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130" w:type="dxa"/>
          </w:tcPr>
          <w:p w14:paraId="249EDD93" w14:textId="77777777" w:rsidR="00A9471C" w:rsidRDefault="00D95F80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любые символы,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«собака»(@); точка (.);</w:t>
            </w:r>
          </w:p>
        </w:tc>
        <w:tc>
          <w:tcPr>
            <w:tcW w:w="1414" w:type="dxa"/>
          </w:tcPr>
          <w:p w14:paraId="7DA72179" w14:textId="77777777" w:rsidR="00A9471C" w:rsidRDefault="00D95F80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[8-50]</w:t>
            </w:r>
          </w:p>
        </w:tc>
        <w:tc>
          <w:tcPr>
            <w:tcW w:w="1695" w:type="dxa"/>
          </w:tcPr>
          <w:p w14:paraId="0FBC0D54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71C" w14:paraId="7E97FE3F" w14:textId="77777777" w:rsidTr="00D95F80">
        <w:tc>
          <w:tcPr>
            <w:tcW w:w="1543" w:type="dxa"/>
          </w:tcPr>
          <w:p w14:paraId="1AADB6F6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14:paraId="1550B909" w14:textId="77777777" w:rsidR="00A9471C" w:rsidRPr="00D95F80" w:rsidRDefault="00A9471C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Моб.</w:t>
            </w:r>
            <w:r w:rsidR="00D95F80" w:rsidRPr="00D95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011" w:type="dxa"/>
          </w:tcPr>
          <w:p w14:paraId="54D7548D" w14:textId="77777777" w:rsidR="00A9471C" w:rsidRDefault="00A9471C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130" w:type="dxa"/>
          </w:tcPr>
          <w:p w14:paraId="63D38D99" w14:textId="77777777" w:rsidR="00A9471C" w:rsidRDefault="00D95F80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</w:p>
        </w:tc>
        <w:tc>
          <w:tcPr>
            <w:tcW w:w="1414" w:type="dxa"/>
          </w:tcPr>
          <w:p w14:paraId="45EC0165" w14:textId="77777777" w:rsidR="00A9471C" w:rsidRDefault="00D95F80" w:rsidP="00AB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[13..17]</w:t>
            </w:r>
          </w:p>
        </w:tc>
        <w:tc>
          <w:tcPr>
            <w:tcW w:w="1695" w:type="dxa"/>
          </w:tcPr>
          <w:p w14:paraId="09FE5F3B" w14:textId="77777777" w:rsidR="00A9471C" w:rsidRDefault="00D95F80" w:rsidP="00D95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F80">
              <w:rPr>
                <w:rFonts w:ascii="Times New Roman" w:hAnsi="Times New Roman" w:cs="Times New Roman"/>
                <w:sz w:val="24"/>
                <w:szCs w:val="24"/>
              </w:rPr>
              <w:t>( _)__-__-__</w:t>
            </w:r>
          </w:p>
        </w:tc>
      </w:tr>
    </w:tbl>
    <w:p w14:paraId="2801B059" w14:textId="77777777" w:rsidR="00A9471C" w:rsidRPr="00AB6352" w:rsidRDefault="00A9471C" w:rsidP="00AB6352">
      <w:pPr>
        <w:rPr>
          <w:rFonts w:ascii="Times New Roman" w:hAnsi="Times New Roman" w:cs="Times New Roman"/>
          <w:sz w:val="24"/>
          <w:szCs w:val="24"/>
        </w:rPr>
      </w:pPr>
    </w:p>
    <w:sectPr w:rsidR="00A9471C" w:rsidRPr="00AB6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51F"/>
    <w:multiLevelType w:val="hybridMultilevel"/>
    <w:tmpl w:val="6C16F666"/>
    <w:lvl w:ilvl="0" w:tplc="B116292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" w15:restartNumberingAfterBreak="0">
    <w:nsid w:val="1FE12DC7"/>
    <w:multiLevelType w:val="hybridMultilevel"/>
    <w:tmpl w:val="7CB23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369"/>
    <w:rsid w:val="00056369"/>
    <w:rsid w:val="003020B5"/>
    <w:rsid w:val="006B6C29"/>
    <w:rsid w:val="00742171"/>
    <w:rsid w:val="00A9471C"/>
    <w:rsid w:val="00AB6352"/>
    <w:rsid w:val="00BC0F21"/>
    <w:rsid w:val="00D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EEA5"/>
  <w15:chartTrackingRefBased/>
  <w15:docId w15:val="{E019E45C-77D8-4658-91FD-4B269169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B6352"/>
  </w:style>
  <w:style w:type="table" w:styleId="a3">
    <w:name w:val="Table Grid"/>
    <w:basedOn w:val="a1"/>
    <w:uiPriority w:val="39"/>
    <w:rsid w:val="00AB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5</cp:revision>
  <dcterms:created xsi:type="dcterms:W3CDTF">2023-02-14T06:26:00Z</dcterms:created>
  <dcterms:modified xsi:type="dcterms:W3CDTF">2024-02-09T08:13:00Z</dcterms:modified>
</cp:coreProperties>
</file>