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B45B0" w14:textId="38F00893" w:rsidR="007D1ECD" w:rsidRPr="002F20DD" w:rsidRDefault="001E2A22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Лабораторная работа</w:t>
      </w:r>
      <w:r w:rsidR="007D1ECD" w:rsidRPr="002F20DD">
        <w:rPr>
          <w:b/>
          <w:sz w:val="24"/>
          <w:szCs w:val="24"/>
        </w:rPr>
        <w:t xml:space="preserve"> № </w:t>
      </w:r>
      <w:r w:rsidR="00DB68D1">
        <w:rPr>
          <w:b/>
          <w:sz w:val="24"/>
          <w:szCs w:val="24"/>
        </w:rPr>
        <w:t>5</w:t>
      </w:r>
    </w:p>
    <w:p w14:paraId="518D23D0" w14:textId="77777777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</w:p>
    <w:p w14:paraId="2EA3C937" w14:textId="6022A2A8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Тема работы: «</w:t>
      </w:r>
      <w:r w:rsidR="00DB68D1" w:rsidRPr="00DB68D1">
        <w:rPr>
          <w:b/>
          <w:sz w:val="24"/>
          <w:szCs w:val="24"/>
        </w:rPr>
        <w:t xml:space="preserve">Исследование детализирующих диаграмм (IDEF0), их построение </w:t>
      </w:r>
      <w:r w:rsidR="00DB68D1">
        <w:rPr>
          <w:b/>
          <w:sz w:val="24"/>
          <w:szCs w:val="24"/>
        </w:rPr>
        <w:t>на основе средств моделирования</w:t>
      </w:r>
      <w:r w:rsidRPr="002F20DD">
        <w:rPr>
          <w:b/>
          <w:sz w:val="24"/>
          <w:szCs w:val="24"/>
        </w:rPr>
        <w:t>»</w:t>
      </w:r>
    </w:p>
    <w:p w14:paraId="71798275" w14:textId="77777777" w:rsidR="004A5101" w:rsidRPr="002F20DD" w:rsidRDefault="004A5101" w:rsidP="001E2A22">
      <w:pPr>
        <w:ind w:firstLine="567"/>
        <w:jc w:val="center"/>
        <w:rPr>
          <w:b/>
          <w:sz w:val="24"/>
          <w:szCs w:val="24"/>
        </w:rPr>
      </w:pPr>
    </w:p>
    <w:p w14:paraId="5C6B16F9" w14:textId="77777777" w:rsidR="007D1ECD" w:rsidRPr="002F20DD" w:rsidRDefault="00397C79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1.</w:t>
      </w:r>
      <w:r w:rsidR="007D1ECD" w:rsidRPr="002F20DD">
        <w:rPr>
          <w:b/>
          <w:sz w:val="24"/>
          <w:szCs w:val="24"/>
        </w:rPr>
        <w:t xml:space="preserve"> Цель работы</w:t>
      </w:r>
    </w:p>
    <w:p w14:paraId="00656E48" w14:textId="56737C38" w:rsidR="001E2A22" w:rsidRPr="002F20DD" w:rsidRDefault="00DB68D1" w:rsidP="001E2A22">
      <w:pPr>
        <w:ind w:firstLine="567"/>
        <w:jc w:val="center"/>
        <w:rPr>
          <w:b/>
          <w:sz w:val="24"/>
          <w:szCs w:val="24"/>
        </w:rPr>
      </w:pPr>
      <w:r w:rsidRPr="00DB68D1">
        <w:rPr>
          <w:sz w:val="24"/>
          <w:szCs w:val="24"/>
        </w:rPr>
        <w:t>Сформировать умения производить декомпозицию системы на ряд подсистем, строить детализирующие диаграммы (IDEF0).</w:t>
      </w:r>
    </w:p>
    <w:p w14:paraId="7B6EF448" w14:textId="14D9BE47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2. Задание</w:t>
      </w:r>
    </w:p>
    <w:p w14:paraId="5EDA644D" w14:textId="77777777" w:rsidR="00DB68D1" w:rsidRPr="00C2431F" w:rsidRDefault="00DB68D1" w:rsidP="00DB68D1">
      <w:pPr>
        <w:ind w:firstLine="709"/>
        <w:jc w:val="both"/>
        <w:rPr>
          <w:sz w:val="24"/>
          <w:szCs w:val="24"/>
        </w:rPr>
      </w:pPr>
      <w:r w:rsidRPr="00C2431F">
        <w:rPr>
          <w:sz w:val="24"/>
          <w:szCs w:val="24"/>
        </w:rPr>
        <w:t xml:space="preserve">Построить иерархию функциональных диаграмм разрабатываемой программной системы в соответствии с требованиями, изложенными в техническом задании. </w:t>
      </w:r>
    </w:p>
    <w:p w14:paraId="11D55DD1" w14:textId="77777777" w:rsidR="000E27BA" w:rsidRPr="002F20DD" w:rsidRDefault="000E27BA" w:rsidP="001E2A22">
      <w:pPr>
        <w:ind w:firstLine="567"/>
        <w:jc w:val="center"/>
        <w:rPr>
          <w:b/>
          <w:sz w:val="24"/>
          <w:szCs w:val="24"/>
        </w:rPr>
      </w:pPr>
    </w:p>
    <w:p w14:paraId="5A9DB583" w14:textId="70C35D0B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3. Оснащение работы</w:t>
      </w:r>
    </w:p>
    <w:p w14:paraId="69D54435" w14:textId="61ED88DD" w:rsidR="00612754" w:rsidRPr="002F20DD" w:rsidRDefault="000E27BA" w:rsidP="001E2A22">
      <w:pPr>
        <w:shd w:val="clear" w:color="auto" w:fill="FFFFFF"/>
        <w:tabs>
          <w:tab w:val="left" w:pos="0"/>
        </w:tabs>
        <w:ind w:firstLine="567"/>
        <w:jc w:val="both"/>
        <w:rPr>
          <w:color w:val="000000"/>
          <w:sz w:val="24"/>
          <w:szCs w:val="24"/>
        </w:rPr>
      </w:pPr>
      <w:r w:rsidRPr="002F20DD">
        <w:rPr>
          <w:sz w:val="24"/>
          <w:szCs w:val="24"/>
        </w:rPr>
        <w:t xml:space="preserve">Техническое задание, ЭВМ, CASЕ-средство </w:t>
      </w:r>
      <w:proofErr w:type="spellStart"/>
      <w:r w:rsidRPr="002F20DD">
        <w:rPr>
          <w:sz w:val="24"/>
          <w:szCs w:val="24"/>
        </w:rPr>
        <w:t>Bpwin</w:t>
      </w:r>
      <w:proofErr w:type="spellEnd"/>
      <w:r w:rsidRPr="002F20DD">
        <w:rPr>
          <w:sz w:val="24"/>
          <w:szCs w:val="24"/>
        </w:rPr>
        <w:t xml:space="preserve"> для построения модели.</w:t>
      </w:r>
    </w:p>
    <w:p w14:paraId="09849A62" w14:textId="77777777" w:rsidR="000E27BA" w:rsidRPr="002F20DD" w:rsidRDefault="000E27BA" w:rsidP="001E2A22">
      <w:pPr>
        <w:ind w:firstLine="567"/>
        <w:jc w:val="center"/>
        <w:rPr>
          <w:b/>
          <w:sz w:val="24"/>
          <w:szCs w:val="24"/>
        </w:rPr>
      </w:pPr>
    </w:p>
    <w:p w14:paraId="432A08F6" w14:textId="70A8745A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4. Основные теоретические сведения</w:t>
      </w:r>
    </w:p>
    <w:p w14:paraId="2C47C602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Одним из средств, используемых на этапе структурного анализа, являются средства, иллюстрирующие функции, выполняемые системой. Эти средства соответствуют определенным видам моделей (диаграмм).  </w:t>
      </w:r>
    </w:p>
    <w:p w14:paraId="5883F385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Наиболее распространенными являются </w:t>
      </w:r>
      <w:r w:rsidRPr="002F20DD">
        <w:rPr>
          <w:szCs w:val="24"/>
          <w:lang w:val="en-US"/>
        </w:rPr>
        <w:t>IDEF</w:t>
      </w:r>
      <w:r w:rsidRPr="002F20DD">
        <w:rPr>
          <w:szCs w:val="24"/>
        </w:rPr>
        <w:t>0 – модели и соответствующие функциональные диаграммы (</w:t>
      </w:r>
      <w:r w:rsidRPr="002F20DD">
        <w:rPr>
          <w:szCs w:val="24"/>
          <w:lang w:val="en-US"/>
        </w:rPr>
        <w:t>Integrated</w:t>
      </w:r>
      <w:r w:rsidRPr="002F20DD">
        <w:rPr>
          <w:szCs w:val="24"/>
        </w:rPr>
        <w:t xml:space="preserve"> </w:t>
      </w:r>
      <w:proofErr w:type="spellStart"/>
      <w:r w:rsidRPr="002F20DD">
        <w:rPr>
          <w:szCs w:val="24"/>
          <w:lang w:val="en-US"/>
        </w:rPr>
        <w:t>DEFenition</w:t>
      </w:r>
      <w:proofErr w:type="spellEnd"/>
      <w:r w:rsidRPr="002F20DD">
        <w:rPr>
          <w:szCs w:val="24"/>
        </w:rPr>
        <w:t>).</w:t>
      </w:r>
    </w:p>
    <w:p w14:paraId="59222961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Наиболее известной реализацией </w:t>
      </w:r>
      <w:r w:rsidRPr="002F20DD">
        <w:rPr>
          <w:szCs w:val="24"/>
          <w:lang w:val="en-US"/>
        </w:rPr>
        <w:t>IDEF</w:t>
      </w:r>
      <w:r w:rsidRPr="002F20DD">
        <w:rPr>
          <w:szCs w:val="24"/>
        </w:rPr>
        <w:t xml:space="preserve">0 является методология </w:t>
      </w:r>
      <w:r w:rsidRPr="002F20DD">
        <w:rPr>
          <w:szCs w:val="24"/>
          <w:lang w:val="en-US"/>
        </w:rPr>
        <w:t>SADT</w:t>
      </w:r>
      <w:r w:rsidRPr="002F20DD">
        <w:rPr>
          <w:szCs w:val="24"/>
        </w:rPr>
        <w:t xml:space="preserve">, разработанная Дугласом Россом. Основная идея методологии </w:t>
      </w:r>
      <w:r w:rsidRPr="002F20DD">
        <w:rPr>
          <w:szCs w:val="24"/>
          <w:lang w:val="en-US"/>
        </w:rPr>
        <w:t>SADT</w:t>
      </w:r>
      <w:r w:rsidRPr="002F20DD">
        <w:rPr>
          <w:szCs w:val="24"/>
        </w:rPr>
        <w:t xml:space="preserve"> – это построение древовидной функциональной модели.</w:t>
      </w:r>
    </w:p>
    <w:p w14:paraId="0E9A55F1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Сначала функциональность описывается в целом – это называется контекстной диаграммой. При создании контекстной диаграммы формулируется цель моделирования, область (т.е., что будет рассматриваться, как компонент системы, а что как внешнее воздействие) и позиция, в соответствии с которой будет строиться модель.</w:t>
      </w:r>
    </w:p>
    <w:p w14:paraId="51DFC103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Методология </w:t>
      </w:r>
      <w:r w:rsidRPr="002F20DD">
        <w:rPr>
          <w:szCs w:val="24"/>
          <w:lang w:val="en-US"/>
        </w:rPr>
        <w:t>SADT</w:t>
      </w:r>
      <w:r w:rsidRPr="002F20DD">
        <w:rPr>
          <w:szCs w:val="24"/>
        </w:rPr>
        <w:t xml:space="preserve"> представляет собой совокупность методов правил и процедур, предназначенных для построения функциональной модели объекта какой-либо предметной области. Такая модель отображает функциональную структуру объекта, т.е. производимые им действия и связи между этими действиями. Основные элементы этой методологии основаны на следующих концепциях:</w:t>
      </w:r>
    </w:p>
    <w:p w14:paraId="0FFC6E5A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Функции отображаются в виде блоков, а интерфейсы представлены дугами (стрелками), входящими в блок и выходящими из него.</w:t>
      </w:r>
    </w:p>
    <w:p w14:paraId="62223980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При этом должны выполняться следующие правила:</w:t>
      </w:r>
    </w:p>
    <w:p w14:paraId="5604D64A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количество блоков на каждом уровне декомпозиции должно быть ограничено (как правило 3-6);</w:t>
      </w:r>
    </w:p>
    <w:p w14:paraId="129DB937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связность диаграмм реализуется при помощи нумерации блоков;</w:t>
      </w:r>
    </w:p>
    <w:p w14:paraId="47D72EC6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метки и наименования должны быть уникальными;</w:t>
      </w:r>
    </w:p>
    <w:p w14:paraId="252A39D3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соблюдение синтаксических правил для графики (блоков, дуг);</w:t>
      </w:r>
    </w:p>
    <w:p w14:paraId="5FF90999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– правило определения роли данных (разделение входов и управлений).</w:t>
      </w:r>
    </w:p>
    <w:p w14:paraId="6FF22A64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В результате должна быть создана модель, состоящая из диаграмм, фрагментов текста, глоссария (справочника), имеющих ссылки друг на друга.</w:t>
      </w:r>
    </w:p>
    <w:p w14:paraId="3851292D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Главными компонентами модели являются диаграммы, на которых функции определяются блоками, а интерфейсы дугами. Место соединения дуги с блоком определяет тип интерфейса.  Управляющая информация входит в блок сверху, информация, которая подвергается обработке – слева, результирующая информация показана справа, а механизм воздействия, осуществляющий операцию, определен дугой, входящей в блок снизу. Механизм может быть человеком, компьютером или др. устройством, помогающим выполнить данную функцию (рис. 3.1, 3.2).</w:t>
      </w:r>
    </w:p>
    <w:p w14:paraId="1CA57E17" w14:textId="77777777" w:rsidR="000E27BA" w:rsidRPr="002F20DD" w:rsidRDefault="000E27BA" w:rsidP="000E27BA">
      <w:pPr>
        <w:pStyle w:val="a4"/>
        <w:ind w:firstLine="851"/>
        <w:rPr>
          <w:szCs w:val="24"/>
        </w:rPr>
      </w:pPr>
    </w:p>
    <w:p w14:paraId="13E2EA8F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lastRenderedPageBreak/>
        <w:drawing>
          <wp:inline distT="0" distB="0" distL="0" distR="0" wp14:anchorId="18D00087" wp14:editId="7EB104B2">
            <wp:extent cx="2076648" cy="125464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08" cy="12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3E41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szCs w:val="24"/>
        </w:rPr>
        <w:t>Рисунок 5.1 – Общий вид изображения функционального блока</w:t>
      </w:r>
    </w:p>
    <w:p w14:paraId="4559EFF9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</w:p>
    <w:p w14:paraId="2657EB51" w14:textId="77777777" w:rsidR="000E27BA" w:rsidRPr="002F20DD" w:rsidRDefault="000E27BA" w:rsidP="000E27BA">
      <w:pPr>
        <w:pStyle w:val="a4"/>
        <w:ind w:firstLine="851"/>
        <w:jc w:val="left"/>
        <w:rPr>
          <w:szCs w:val="24"/>
        </w:rPr>
      </w:pPr>
      <w:proofErr w:type="gramStart"/>
      <w:r w:rsidRPr="002F20DD">
        <w:rPr>
          <w:szCs w:val="24"/>
        </w:rPr>
        <w:t>Например</w:t>
      </w:r>
      <w:proofErr w:type="gramEnd"/>
      <w:r w:rsidRPr="002F20DD">
        <w:rPr>
          <w:szCs w:val="24"/>
        </w:rPr>
        <w:t>:</w:t>
      </w:r>
    </w:p>
    <w:p w14:paraId="15EB5453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</w:p>
    <w:p w14:paraId="000EBC16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drawing>
          <wp:inline distT="0" distB="0" distL="0" distR="0" wp14:anchorId="680E0FB5" wp14:editId="7E7D7415">
            <wp:extent cx="2073319" cy="9927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451" cy="100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59DA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szCs w:val="24"/>
        </w:rPr>
        <w:t>Рисунок 5.2 – Пример изображения функционального блока</w:t>
      </w:r>
    </w:p>
    <w:p w14:paraId="024DF371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</w:p>
    <w:p w14:paraId="0380DEBE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Каждый компонент модели может быть декомпозирован на другой диаграмме, которая будет иллюстрировать внутреннее строение блока родительской диаграммы</w:t>
      </w:r>
    </w:p>
    <w:p w14:paraId="01EDC458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Построение модели начинается   с построения контекстной диаграммы, которая будет представлена одним блоком, представляющим систему в целом и интерфейсными дугами, представляющими связи с функциями за пределами системы. Имя, которое будет указано в блоке, является общим.</w:t>
      </w:r>
    </w:p>
    <w:p w14:paraId="1992199C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Затем система будет детализироваться на другой диаграмме в виде нескольких блоков, описывающих основные подфункции данной функции. </w:t>
      </w:r>
    </w:p>
    <w:p w14:paraId="14ED425B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В результате декомпозиции будет выявлен полный набор подфункций, каждая из которых представляется, как блок, границы которого определены интерфейсными дугами.</w:t>
      </w:r>
    </w:p>
    <w:p w14:paraId="6D1767F7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Каждая детальная диаграмма является декомпозицией блока на более общей диаграмме, которая называется родительской.</w:t>
      </w:r>
    </w:p>
    <w:p w14:paraId="35FC68FF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Входные и выходные дуги для блока верхнего уровня являются входными и выходными дугами для диаграммы более низкого уровня, так как они представляют один и тот же компонент системы.</w:t>
      </w:r>
    </w:p>
    <w:p w14:paraId="2F54CAD7" w14:textId="77777777" w:rsidR="000E27BA" w:rsidRPr="002F20DD" w:rsidRDefault="000E27BA" w:rsidP="000E27BA">
      <w:pPr>
        <w:pStyle w:val="a4"/>
        <w:ind w:firstLine="851"/>
        <w:rPr>
          <w:szCs w:val="24"/>
        </w:rPr>
      </w:pPr>
      <w:proofErr w:type="gramStart"/>
      <w:r w:rsidRPr="002F20DD">
        <w:rPr>
          <w:szCs w:val="24"/>
        </w:rPr>
        <w:t>Например</w:t>
      </w:r>
      <w:proofErr w:type="gramEnd"/>
      <w:r w:rsidRPr="002F20DD">
        <w:rPr>
          <w:szCs w:val="24"/>
        </w:rPr>
        <w:t>:</w:t>
      </w:r>
    </w:p>
    <w:p w14:paraId="62F66987" w14:textId="77777777" w:rsidR="000E27BA" w:rsidRPr="002F20DD" w:rsidRDefault="000E27BA" w:rsidP="000E27BA">
      <w:pPr>
        <w:pStyle w:val="a4"/>
        <w:ind w:firstLine="851"/>
        <w:rPr>
          <w:szCs w:val="24"/>
        </w:rPr>
      </w:pPr>
    </w:p>
    <w:p w14:paraId="223B4E90" w14:textId="77777777" w:rsidR="000E27BA" w:rsidRPr="002F20DD" w:rsidRDefault="000E27BA" w:rsidP="000E27BA">
      <w:pPr>
        <w:pStyle w:val="a4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drawing>
          <wp:inline distT="0" distB="0" distL="0" distR="0" wp14:anchorId="2DDB47F6" wp14:editId="5064656F">
            <wp:extent cx="1876924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703" cy="9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C114" w14:textId="77777777" w:rsidR="000E27BA" w:rsidRPr="002F20DD" w:rsidRDefault="000E27BA" w:rsidP="000E27BA">
      <w:pPr>
        <w:pStyle w:val="a4"/>
        <w:tabs>
          <w:tab w:val="center" w:pos="5233"/>
          <w:tab w:val="left" w:pos="9578"/>
        </w:tabs>
        <w:ind w:firstLine="851"/>
        <w:jc w:val="center"/>
        <w:rPr>
          <w:szCs w:val="24"/>
        </w:rPr>
      </w:pPr>
      <w:r w:rsidRPr="002F20DD">
        <w:rPr>
          <w:szCs w:val="24"/>
        </w:rPr>
        <w:t>Рисунок 5.3 – Более общее представление (А-0 Контекстная диаграмма)</w:t>
      </w:r>
    </w:p>
    <w:p w14:paraId="6D990324" w14:textId="77777777" w:rsidR="000E27BA" w:rsidRPr="002F20DD" w:rsidRDefault="000E27BA" w:rsidP="000E27BA">
      <w:pPr>
        <w:pStyle w:val="1"/>
        <w:ind w:firstLine="851"/>
        <w:jc w:val="center"/>
        <w:rPr>
          <w:szCs w:val="24"/>
        </w:rPr>
      </w:pPr>
      <w:r w:rsidRPr="002F20DD">
        <w:rPr>
          <w:noProof/>
          <w:szCs w:val="24"/>
        </w:rPr>
        <w:drawing>
          <wp:inline distT="0" distB="0" distL="0" distR="0" wp14:anchorId="36942E96" wp14:editId="6DCC1378">
            <wp:extent cx="2339163" cy="14419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92" cy="145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64FB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5.4 – Более детальное представление (А0 диаграмма)</w:t>
      </w:r>
    </w:p>
    <w:p w14:paraId="69A0B00C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</w:p>
    <w:p w14:paraId="548EA568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А0 является родительской диаграммой для диаграммы А4, а блок 4 является родительским (т.е. детализируемым) блоком.</w:t>
      </w:r>
    </w:p>
    <w:p w14:paraId="7F6C79F1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</w:p>
    <w:p w14:paraId="7F8F19B8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noProof/>
          <w:sz w:val="24"/>
          <w:szCs w:val="24"/>
        </w:rPr>
        <w:lastRenderedPageBreak/>
        <w:drawing>
          <wp:inline distT="0" distB="0" distL="0" distR="0" wp14:anchorId="4913E0C6" wp14:editId="1AA2E147">
            <wp:extent cx="3625703" cy="142830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20" cy="143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9BC2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5.5 – Детализация блока 4 диаграммы А0</w:t>
      </w:r>
    </w:p>
    <w:p w14:paraId="70963B50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</w:p>
    <w:p w14:paraId="4E6E6419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>На диаграммах явно не указывается ни последовательность, ни время. Обратные связи, итерации, продолжающиеся процессы и перекрывающиеся по времени функции могут быть изображены в виде дуг, а обратные связи могут быть представлены комментариями, замечаниями и т.д.</w:t>
      </w:r>
    </w:p>
    <w:p w14:paraId="7C02EC9E" w14:textId="77777777" w:rsidR="000E27BA" w:rsidRPr="002F20DD" w:rsidRDefault="000E27BA" w:rsidP="000E27BA">
      <w:pPr>
        <w:pStyle w:val="a4"/>
        <w:ind w:firstLine="851"/>
        <w:rPr>
          <w:szCs w:val="24"/>
        </w:rPr>
      </w:pPr>
      <w:r w:rsidRPr="002F20DD">
        <w:rPr>
          <w:szCs w:val="24"/>
        </w:rPr>
        <w:t xml:space="preserve">Каждый блок на диаграмме имеет свой номер и может быть далее подробно описан диаграммой нижнего уровня, которая, в свою очередь, может быть детализирована при помощи необходимого числа диаграмм. </w:t>
      </w:r>
    </w:p>
    <w:p w14:paraId="173C6BED" w14:textId="77777777" w:rsidR="000E27BA" w:rsidRPr="002F20DD" w:rsidRDefault="000E27BA" w:rsidP="000E27BA">
      <w:pPr>
        <w:pStyle w:val="a4"/>
        <w:ind w:firstLine="851"/>
        <w:rPr>
          <w:bCs/>
          <w:szCs w:val="24"/>
        </w:rPr>
      </w:pPr>
      <w:r w:rsidRPr="002F20DD">
        <w:rPr>
          <w:bCs/>
          <w:szCs w:val="24"/>
        </w:rPr>
        <w:t>Рассмотрим пример построения иерархии функциональных диаграмм для программы ведения БД, в которой хранится информация о книгах, имеющихся в библиотеке.</w:t>
      </w:r>
    </w:p>
    <w:p w14:paraId="040526C3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  <w:r w:rsidRPr="002F20DD">
        <w:rPr>
          <w:bCs/>
          <w:sz w:val="24"/>
          <w:szCs w:val="24"/>
        </w:rPr>
        <w:t>Вначале строится контекстная диаграмма А-0, описывающая систему в целом.</w:t>
      </w:r>
    </w:p>
    <w:p w14:paraId="54ACBB24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</w:p>
    <w:p w14:paraId="019425AE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noProof/>
          <w:sz w:val="24"/>
          <w:szCs w:val="24"/>
        </w:rPr>
        <w:drawing>
          <wp:inline distT="0" distB="0" distL="0" distR="0" wp14:anchorId="75A90FFF" wp14:editId="71D7941B">
            <wp:extent cx="3902149" cy="133635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82" cy="134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3045" w14:textId="77777777" w:rsidR="000E27BA" w:rsidRPr="002F20DD" w:rsidRDefault="000E27BA" w:rsidP="000E27BA">
      <w:pPr>
        <w:ind w:firstLine="851"/>
        <w:jc w:val="center"/>
        <w:rPr>
          <w:bCs/>
          <w:sz w:val="24"/>
          <w:szCs w:val="24"/>
        </w:rPr>
      </w:pPr>
      <w:r w:rsidRPr="002F20DD">
        <w:rPr>
          <w:sz w:val="24"/>
          <w:szCs w:val="24"/>
        </w:rPr>
        <w:t xml:space="preserve">Рисунок 5.6 – </w:t>
      </w:r>
      <w:r w:rsidRPr="002F20DD">
        <w:rPr>
          <w:bCs/>
          <w:sz w:val="24"/>
          <w:szCs w:val="24"/>
        </w:rPr>
        <w:t>Контекстная диаграмма</w:t>
      </w:r>
    </w:p>
    <w:p w14:paraId="70269969" w14:textId="77777777" w:rsidR="000E27BA" w:rsidRPr="002F20DD" w:rsidRDefault="000E27BA" w:rsidP="000E27BA">
      <w:pPr>
        <w:ind w:firstLine="851"/>
        <w:jc w:val="center"/>
        <w:rPr>
          <w:bCs/>
          <w:sz w:val="24"/>
          <w:szCs w:val="24"/>
        </w:rPr>
      </w:pPr>
    </w:p>
    <w:p w14:paraId="13D84E64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  <w:r w:rsidRPr="002F20DD">
        <w:rPr>
          <w:bCs/>
          <w:sz w:val="24"/>
          <w:szCs w:val="24"/>
        </w:rPr>
        <w:t>Затем строится диаграмма А0, на которой показываются основные подфункции разрабатываемой системы.</w:t>
      </w:r>
    </w:p>
    <w:p w14:paraId="6C440A26" w14:textId="77777777" w:rsidR="000E27BA" w:rsidRPr="002F20DD" w:rsidRDefault="000E27BA" w:rsidP="000E27BA">
      <w:pPr>
        <w:ind w:firstLine="851"/>
        <w:jc w:val="both"/>
        <w:rPr>
          <w:bCs/>
          <w:sz w:val="24"/>
          <w:szCs w:val="24"/>
        </w:rPr>
      </w:pPr>
    </w:p>
    <w:p w14:paraId="09463A03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noProof/>
          <w:sz w:val="24"/>
          <w:szCs w:val="24"/>
        </w:rPr>
        <w:drawing>
          <wp:inline distT="0" distB="0" distL="0" distR="0" wp14:anchorId="7659D45B" wp14:editId="6F348D55">
            <wp:extent cx="4748050" cy="2371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15" cy="23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2F46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5.7 – Декомпозиция на основные подфункции</w:t>
      </w:r>
    </w:p>
    <w:p w14:paraId="481E7462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</w:p>
    <w:p w14:paraId="5363B947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 xml:space="preserve">Каждый из блоков диаграммы А0 может быть детализирован на диаграммах более низкого уровня.  </w:t>
      </w:r>
    </w:p>
    <w:p w14:paraId="33C7C54A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Например, при детализации блока 2 диаграммы А0 получим детализирующую диаграмму А2.</w:t>
      </w:r>
    </w:p>
    <w:p w14:paraId="11E88253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</w:p>
    <w:p w14:paraId="1FDC66D9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  <w:r w:rsidRPr="002F20DD">
        <w:rPr>
          <w:i/>
          <w:noProof/>
          <w:sz w:val="24"/>
          <w:szCs w:val="24"/>
        </w:rPr>
        <w:lastRenderedPageBreak/>
        <w:drawing>
          <wp:inline distT="0" distB="0" distL="0" distR="0" wp14:anchorId="4E1EF3D5" wp14:editId="147D1942">
            <wp:extent cx="4338085" cy="2615609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40" cy="26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4B40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center"/>
        <w:rPr>
          <w:sz w:val="24"/>
          <w:szCs w:val="24"/>
        </w:rPr>
      </w:pPr>
      <w:r w:rsidRPr="002F20DD">
        <w:rPr>
          <w:sz w:val="24"/>
          <w:szCs w:val="24"/>
        </w:rPr>
        <w:t>Рисунок 5.8 – Детализация блока 2 диаграммы А0</w:t>
      </w:r>
    </w:p>
    <w:p w14:paraId="06EDCDD7" w14:textId="77777777" w:rsidR="000E27BA" w:rsidRPr="002F20DD" w:rsidRDefault="000E27BA" w:rsidP="000E27BA">
      <w:pPr>
        <w:ind w:firstLine="851"/>
        <w:jc w:val="center"/>
        <w:rPr>
          <w:sz w:val="24"/>
          <w:szCs w:val="24"/>
        </w:rPr>
      </w:pPr>
    </w:p>
    <w:p w14:paraId="6BFE60AF" w14:textId="77777777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 w:rsidRPr="002F20DD">
        <w:rPr>
          <w:sz w:val="24"/>
          <w:szCs w:val="24"/>
        </w:rPr>
        <w:t>Состав диаграмм в каждом конкретном случае зависит от необходимой полноты описания разрабатываемой программной системы.</w:t>
      </w:r>
    </w:p>
    <w:p w14:paraId="67AC75D1" w14:textId="77777777" w:rsidR="000E27BA" w:rsidRPr="002F20DD" w:rsidRDefault="000E27BA" w:rsidP="001E2A22">
      <w:pPr>
        <w:ind w:firstLine="567"/>
        <w:jc w:val="center"/>
        <w:rPr>
          <w:b/>
          <w:sz w:val="24"/>
          <w:szCs w:val="24"/>
        </w:rPr>
      </w:pPr>
    </w:p>
    <w:p w14:paraId="005407A7" w14:textId="1E3EBB84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5. Порядок выполнения работы</w:t>
      </w:r>
    </w:p>
    <w:p w14:paraId="2666655D" w14:textId="397DFBC9" w:rsidR="00DB68D1" w:rsidRPr="002F20DD" w:rsidRDefault="000E27BA" w:rsidP="00DB68D1">
      <w:pPr>
        <w:shd w:val="clear" w:color="auto" w:fill="FFFFFF"/>
        <w:tabs>
          <w:tab w:val="left" w:pos="0"/>
        </w:tabs>
        <w:ind w:firstLine="851"/>
        <w:jc w:val="both"/>
        <w:rPr>
          <w:bCs/>
          <w:spacing w:val="-14"/>
          <w:sz w:val="24"/>
          <w:szCs w:val="24"/>
        </w:rPr>
      </w:pPr>
      <w:r w:rsidRPr="002F20DD">
        <w:rPr>
          <w:sz w:val="24"/>
          <w:szCs w:val="24"/>
        </w:rPr>
        <w:t xml:space="preserve">1. Загрузить инструментальное средство </w:t>
      </w:r>
      <w:proofErr w:type="spellStart"/>
      <w:r w:rsidRPr="002F20DD">
        <w:rPr>
          <w:bCs/>
          <w:spacing w:val="-14"/>
          <w:sz w:val="24"/>
          <w:szCs w:val="24"/>
          <w:lang w:val="en-US"/>
        </w:rPr>
        <w:t>Bpwin</w:t>
      </w:r>
      <w:proofErr w:type="spellEnd"/>
      <w:r w:rsidRPr="002F20DD">
        <w:rPr>
          <w:bCs/>
          <w:spacing w:val="-14"/>
          <w:sz w:val="24"/>
          <w:szCs w:val="24"/>
        </w:rPr>
        <w:t xml:space="preserve"> или </w:t>
      </w:r>
      <w:r w:rsidRPr="002F20DD">
        <w:rPr>
          <w:bCs/>
          <w:spacing w:val="-14"/>
          <w:sz w:val="24"/>
          <w:szCs w:val="24"/>
          <w:lang w:val="en-US"/>
        </w:rPr>
        <w:t>Ramus</w:t>
      </w:r>
      <w:r w:rsidRPr="002F20DD">
        <w:rPr>
          <w:bCs/>
          <w:spacing w:val="-14"/>
          <w:sz w:val="24"/>
          <w:szCs w:val="24"/>
        </w:rPr>
        <w:t>.</w:t>
      </w:r>
    </w:p>
    <w:p w14:paraId="379EFE9F" w14:textId="6C314C1F" w:rsidR="000E27BA" w:rsidRPr="002F20DD" w:rsidRDefault="000E27BA" w:rsidP="00DB68D1">
      <w:pPr>
        <w:shd w:val="clear" w:color="auto" w:fill="FFFFFF"/>
        <w:tabs>
          <w:tab w:val="left" w:pos="0"/>
        </w:tabs>
        <w:ind w:firstLine="851"/>
        <w:jc w:val="both"/>
        <w:rPr>
          <w:bCs/>
          <w:spacing w:val="-14"/>
          <w:sz w:val="24"/>
          <w:szCs w:val="24"/>
        </w:rPr>
      </w:pPr>
      <w:r w:rsidRPr="002F20DD">
        <w:rPr>
          <w:bCs/>
          <w:spacing w:val="-14"/>
          <w:sz w:val="24"/>
          <w:szCs w:val="24"/>
        </w:rPr>
        <w:t xml:space="preserve">2. </w:t>
      </w:r>
      <w:r w:rsidR="002F20DD" w:rsidRPr="002F20DD">
        <w:rPr>
          <w:bCs/>
          <w:spacing w:val="-14"/>
          <w:sz w:val="24"/>
          <w:szCs w:val="24"/>
        </w:rPr>
        <w:t>Изучить теоретический материал в файле «</w:t>
      </w:r>
      <w:r w:rsidR="00DB68D1" w:rsidRPr="00DB68D1">
        <w:rPr>
          <w:bCs/>
          <w:spacing w:val="-14"/>
          <w:sz w:val="24"/>
          <w:szCs w:val="24"/>
        </w:rPr>
        <w:t>Построение диаграммы декомпозиции второго уровня в нотации IDEF0</w:t>
      </w:r>
      <w:r w:rsidR="002F20DD" w:rsidRPr="002F20DD">
        <w:rPr>
          <w:bCs/>
          <w:spacing w:val="-14"/>
          <w:sz w:val="24"/>
          <w:szCs w:val="24"/>
        </w:rPr>
        <w:t xml:space="preserve">» и проделать задание по построению </w:t>
      </w:r>
      <w:r w:rsidR="00DB68D1">
        <w:rPr>
          <w:bCs/>
          <w:spacing w:val="-14"/>
          <w:sz w:val="24"/>
          <w:szCs w:val="24"/>
        </w:rPr>
        <w:t xml:space="preserve">детализирующих </w:t>
      </w:r>
      <w:r w:rsidR="002F20DD" w:rsidRPr="002F20DD">
        <w:rPr>
          <w:bCs/>
          <w:spacing w:val="-14"/>
          <w:sz w:val="24"/>
          <w:szCs w:val="24"/>
        </w:rPr>
        <w:t>диаграмм.</w:t>
      </w:r>
    </w:p>
    <w:p w14:paraId="699AE477" w14:textId="16F690AC" w:rsidR="000E27BA" w:rsidRPr="002F20DD" w:rsidRDefault="00DB68D1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  <w:r>
        <w:rPr>
          <w:bCs/>
          <w:spacing w:val="-14"/>
          <w:sz w:val="24"/>
          <w:szCs w:val="24"/>
        </w:rPr>
        <w:t>3</w:t>
      </w:r>
      <w:r w:rsidR="000E27BA" w:rsidRPr="002F20DD">
        <w:rPr>
          <w:bCs/>
          <w:spacing w:val="-14"/>
          <w:sz w:val="24"/>
          <w:szCs w:val="24"/>
        </w:rPr>
        <w:t xml:space="preserve">. </w:t>
      </w:r>
      <w:r w:rsidR="000E27BA" w:rsidRPr="002F20DD">
        <w:rPr>
          <w:sz w:val="24"/>
          <w:szCs w:val="24"/>
        </w:rPr>
        <w:t xml:space="preserve">Построить контекстную </w:t>
      </w:r>
      <w:r>
        <w:rPr>
          <w:sz w:val="24"/>
          <w:szCs w:val="24"/>
        </w:rPr>
        <w:t xml:space="preserve">детализирующие </w:t>
      </w:r>
      <w:r w:rsidRPr="002F20DD">
        <w:rPr>
          <w:sz w:val="24"/>
          <w:szCs w:val="24"/>
        </w:rPr>
        <w:t>диаграм</w:t>
      </w:r>
      <w:r>
        <w:rPr>
          <w:sz w:val="24"/>
          <w:szCs w:val="24"/>
        </w:rPr>
        <w:t>мы</w:t>
      </w:r>
      <w:r w:rsidR="000E27BA" w:rsidRPr="002F20DD">
        <w:rPr>
          <w:sz w:val="24"/>
          <w:szCs w:val="24"/>
        </w:rPr>
        <w:t xml:space="preserve">. </w:t>
      </w:r>
    </w:p>
    <w:p w14:paraId="64ACF4DF" w14:textId="64AB4FDF" w:rsidR="000E27BA" w:rsidRPr="002F20DD" w:rsidRDefault="000E27BA" w:rsidP="000E27BA">
      <w:pPr>
        <w:shd w:val="clear" w:color="auto" w:fill="FFFFFF"/>
        <w:tabs>
          <w:tab w:val="left" w:pos="0"/>
        </w:tabs>
        <w:ind w:firstLine="851"/>
        <w:jc w:val="both"/>
        <w:rPr>
          <w:sz w:val="24"/>
          <w:szCs w:val="24"/>
        </w:rPr>
      </w:pPr>
    </w:p>
    <w:p w14:paraId="1289E2ED" w14:textId="77777777" w:rsidR="001E2A22" w:rsidRPr="002F20DD" w:rsidRDefault="001E2A22" w:rsidP="001E2A22">
      <w:pPr>
        <w:ind w:firstLine="567"/>
        <w:jc w:val="center"/>
        <w:rPr>
          <w:b/>
          <w:sz w:val="24"/>
          <w:szCs w:val="24"/>
        </w:rPr>
      </w:pPr>
    </w:p>
    <w:p w14:paraId="6C0B8251" w14:textId="7285D002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6. Форма отчета о работе</w:t>
      </w:r>
    </w:p>
    <w:p w14:paraId="24967E40" w14:textId="77777777" w:rsidR="001963AB" w:rsidRPr="002F20DD" w:rsidRDefault="001963AB" w:rsidP="001E2A22">
      <w:pPr>
        <w:ind w:firstLine="567"/>
        <w:jc w:val="center"/>
        <w:rPr>
          <w:b/>
          <w:sz w:val="24"/>
          <w:szCs w:val="24"/>
        </w:rPr>
      </w:pPr>
    </w:p>
    <w:p w14:paraId="10935F21" w14:textId="0AF7EB15" w:rsidR="000E3F0F" w:rsidRPr="002F20DD" w:rsidRDefault="001E2A22" w:rsidP="001E2A22">
      <w:pPr>
        <w:ind w:firstLine="567"/>
        <w:jc w:val="center"/>
        <w:rPr>
          <w:i/>
          <w:sz w:val="24"/>
          <w:szCs w:val="24"/>
        </w:rPr>
      </w:pPr>
      <w:r w:rsidRPr="002F20DD">
        <w:rPr>
          <w:i/>
          <w:sz w:val="24"/>
          <w:szCs w:val="24"/>
        </w:rPr>
        <w:t>Л</w:t>
      </w:r>
      <w:r w:rsidR="00E13DC5" w:rsidRPr="002F20DD">
        <w:rPr>
          <w:i/>
          <w:sz w:val="24"/>
          <w:szCs w:val="24"/>
        </w:rPr>
        <w:t>а</w:t>
      </w:r>
      <w:r w:rsidRPr="002F20DD">
        <w:rPr>
          <w:i/>
          <w:sz w:val="24"/>
          <w:szCs w:val="24"/>
        </w:rPr>
        <w:t>бораторная</w:t>
      </w:r>
      <w:r w:rsidR="000E3F0F" w:rsidRPr="002F20DD">
        <w:rPr>
          <w:i/>
          <w:sz w:val="24"/>
          <w:szCs w:val="24"/>
        </w:rPr>
        <w:t xml:space="preserve"> работа № ___</w:t>
      </w:r>
    </w:p>
    <w:p w14:paraId="00B538A7" w14:textId="77777777" w:rsidR="000E3F0F" w:rsidRPr="002F20DD" w:rsidRDefault="000E3F0F" w:rsidP="001E2A22">
      <w:pPr>
        <w:ind w:firstLine="567"/>
        <w:rPr>
          <w:i/>
          <w:sz w:val="24"/>
          <w:szCs w:val="24"/>
        </w:rPr>
      </w:pPr>
      <w:r w:rsidRPr="002F20DD">
        <w:rPr>
          <w:i/>
          <w:sz w:val="24"/>
          <w:szCs w:val="24"/>
        </w:rPr>
        <w:t>Номер учебной группы ____________</w:t>
      </w:r>
    </w:p>
    <w:p w14:paraId="434B12F8" w14:textId="1A810E6C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Фамилия, инициалы учащегося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322385B1" w14:textId="10EB9DEA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Дата выполнения работы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17CCB530" w14:textId="27963306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Тема работы: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234FBCC5" w14:textId="36F2A7A7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Цель работы: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45098C3C" w14:textId="1383C1D8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 xml:space="preserve">Оснащение работы: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1A55BC41" w14:textId="34C9A4D8" w:rsidR="000E3F0F" w:rsidRPr="002F20DD" w:rsidRDefault="000E3F0F" w:rsidP="001E2A22">
      <w:pPr>
        <w:ind w:firstLine="567"/>
        <w:rPr>
          <w:i/>
          <w:sz w:val="24"/>
          <w:szCs w:val="24"/>
          <w:u w:val="single"/>
        </w:rPr>
      </w:pPr>
      <w:r w:rsidRPr="002F20DD">
        <w:rPr>
          <w:i/>
          <w:sz w:val="24"/>
          <w:szCs w:val="24"/>
        </w:rPr>
        <w:t>Результат выполнения работы:</w:t>
      </w:r>
      <w:r w:rsidR="00143B24" w:rsidRPr="002F20DD">
        <w:rPr>
          <w:i/>
          <w:sz w:val="24"/>
          <w:szCs w:val="24"/>
        </w:rPr>
        <w:t xml:space="preserve"> </w:t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  <w:r w:rsidR="001963AB" w:rsidRPr="002F20DD">
        <w:rPr>
          <w:i/>
          <w:sz w:val="24"/>
          <w:szCs w:val="24"/>
          <w:u w:val="single"/>
        </w:rPr>
        <w:tab/>
      </w:r>
    </w:p>
    <w:p w14:paraId="379B3BF6" w14:textId="3C7612C0" w:rsidR="001963AB" w:rsidRPr="002F20DD" w:rsidRDefault="001963AB" w:rsidP="001E2A22">
      <w:pPr>
        <w:ind w:firstLine="567"/>
        <w:jc w:val="center"/>
        <w:rPr>
          <w:i/>
          <w:sz w:val="24"/>
          <w:szCs w:val="24"/>
        </w:rPr>
      </w:pPr>
    </w:p>
    <w:p w14:paraId="18BA1DC1" w14:textId="77777777" w:rsidR="001963AB" w:rsidRPr="002F20DD" w:rsidRDefault="001963AB" w:rsidP="001E2A22">
      <w:pPr>
        <w:ind w:firstLine="567"/>
        <w:jc w:val="center"/>
        <w:rPr>
          <w:i/>
          <w:sz w:val="24"/>
          <w:szCs w:val="24"/>
        </w:rPr>
      </w:pPr>
    </w:p>
    <w:p w14:paraId="7CD21D19" w14:textId="5C335045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7. Контрольные вопросы и задания</w:t>
      </w:r>
    </w:p>
    <w:p w14:paraId="3A24AD65" w14:textId="77777777" w:rsidR="00DB68D1" w:rsidRPr="00C2431F" w:rsidRDefault="00DB68D1" w:rsidP="00DB68D1">
      <w:pPr>
        <w:ind w:firstLine="709"/>
        <w:rPr>
          <w:sz w:val="24"/>
          <w:szCs w:val="24"/>
        </w:rPr>
      </w:pPr>
      <w:r w:rsidRPr="00C2431F">
        <w:rPr>
          <w:sz w:val="24"/>
          <w:szCs w:val="24"/>
        </w:rPr>
        <w:t>1. Что такое функциональная декомпозиция?</w:t>
      </w:r>
    </w:p>
    <w:p w14:paraId="2C1CD203" w14:textId="77777777" w:rsidR="00DB68D1" w:rsidRPr="00C2431F" w:rsidRDefault="00DB68D1" w:rsidP="00DB68D1">
      <w:pPr>
        <w:ind w:firstLine="709"/>
        <w:rPr>
          <w:sz w:val="24"/>
          <w:szCs w:val="24"/>
        </w:rPr>
      </w:pPr>
      <w:r w:rsidRPr="00C2431F">
        <w:rPr>
          <w:sz w:val="24"/>
          <w:szCs w:val="24"/>
        </w:rPr>
        <w:t>2. Что такое восходящее и нисходящее проектирование?</w:t>
      </w:r>
    </w:p>
    <w:p w14:paraId="68B17A27" w14:textId="77777777" w:rsidR="00DB68D1" w:rsidRPr="00C2431F" w:rsidRDefault="00DB68D1" w:rsidP="00DB68D1">
      <w:pPr>
        <w:ind w:firstLine="709"/>
        <w:rPr>
          <w:sz w:val="24"/>
          <w:szCs w:val="24"/>
        </w:rPr>
      </w:pPr>
      <w:r w:rsidRPr="00C2431F">
        <w:rPr>
          <w:sz w:val="24"/>
          <w:szCs w:val="24"/>
        </w:rPr>
        <w:t>3. Правила построения детализирующих диаграмм.</w:t>
      </w:r>
    </w:p>
    <w:p w14:paraId="6D07065D" w14:textId="77777777" w:rsidR="001E2A22" w:rsidRPr="002F20DD" w:rsidRDefault="001E2A22" w:rsidP="001E2A22">
      <w:pPr>
        <w:ind w:firstLine="567"/>
        <w:jc w:val="center"/>
        <w:rPr>
          <w:b/>
          <w:sz w:val="24"/>
          <w:szCs w:val="24"/>
        </w:rPr>
      </w:pPr>
    </w:p>
    <w:p w14:paraId="767EB8B6" w14:textId="16C70B3E" w:rsidR="007D1ECD" w:rsidRPr="002F20DD" w:rsidRDefault="007D1ECD" w:rsidP="001E2A22">
      <w:pPr>
        <w:ind w:firstLine="567"/>
        <w:jc w:val="center"/>
        <w:rPr>
          <w:b/>
          <w:sz w:val="24"/>
          <w:szCs w:val="24"/>
        </w:rPr>
      </w:pPr>
      <w:r w:rsidRPr="002F20DD">
        <w:rPr>
          <w:b/>
          <w:sz w:val="24"/>
          <w:szCs w:val="24"/>
        </w:rPr>
        <w:t>8. Рекомендуемая литература</w:t>
      </w:r>
    </w:p>
    <w:p w14:paraId="413B5BF3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b/>
          <w:sz w:val="24"/>
          <w:szCs w:val="24"/>
        </w:rPr>
        <w:t>Маклаков, С. В.</w:t>
      </w:r>
      <w:r w:rsidRPr="002F20DD">
        <w:rPr>
          <w:sz w:val="24"/>
          <w:szCs w:val="24"/>
        </w:rPr>
        <w:t xml:space="preserve"> </w:t>
      </w:r>
      <w:proofErr w:type="spellStart"/>
      <w:r w:rsidRPr="002F20DD">
        <w:rPr>
          <w:sz w:val="24"/>
          <w:szCs w:val="24"/>
          <w:lang w:val="en-US"/>
        </w:rPr>
        <w:t>Bpwin</w:t>
      </w:r>
      <w:proofErr w:type="spellEnd"/>
      <w:r w:rsidRPr="002F20DD">
        <w:rPr>
          <w:sz w:val="24"/>
          <w:szCs w:val="24"/>
        </w:rPr>
        <w:t xml:space="preserve"> и </w:t>
      </w:r>
      <w:r w:rsidRPr="002F20DD">
        <w:rPr>
          <w:sz w:val="24"/>
          <w:szCs w:val="24"/>
          <w:lang w:val="en-US"/>
        </w:rPr>
        <w:t>Erwin</w:t>
      </w:r>
      <w:r w:rsidRPr="002F20DD">
        <w:rPr>
          <w:sz w:val="24"/>
          <w:szCs w:val="24"/>
        </w:rPr>
        <w:t xml:space="preserve">. </w:t>
      </w:r>
      <w:r w:rsidRPr="002F20DD">
        <w:rPr>
          <w:sz w:val="24"/>
          <w:szCs w:val="24"/>
          <w:lang w:val="en-US"/>
        </w:rPr>
        <w:t>CASE</w:t>
      </w:r>
      <w:r w:rsidRPr="002F20DD">
        <w:rPr>
          <w:sz w:val="24"/>
          <w:szCs w:val="24"/>
        </w:rPr>
        <w:t>-средства разработки информационных систем / С. В. Маклаков. М.: Диалог-МИФИ, 2001.</w:t>
      </w:r>
    </w:p>
    <w:p w14:paraId="1D4345B6" w14:textId="77777777" w:rsidR="000E27BA" w:rsidRPr="002F20DD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b/>
          <w:sz w:val="24"/>
          <w:szCs w:val="24"/>
        </w:rPr>
        <w:t>Маклаков, С. В.</w:t>
      </w:r>
      <w:r w:rsidRPr="002F20DD">
        <w:rPr>
          <w:sz w:val="24"/>
          <w:szCs w:val="24"/>
        </w:rPr>
        <w:t xml:space="preserve"> Создание информационных систем с </w:t>
      </w:r>
      <w:r w:rsidRPr="002F20DD">
        <w:rPr>
          <w:sz w:val="24"/>
          <w:szCs w:val="24"/>
          <w:lang w:val="en-US"/>
        </w:rPr>
        <w:t>All</w:t>
      </w:r>
      <w:r w:rsidRPr="002F20DD">
        <w:rPr>
          <w:sz w:val="24"/>
          <w:szCs w:val="24"/>
        </w:rPr>
        <w:t xml:space="preserve"> </w:t>
      </w:r>
      <w:proofErr w:type="spellStart"/>
      <w:r w:rsidRPr="002F20DD">
        <w:rPr>
          <w:sz w:val="24"/>
          <w:szCs w:val="24"/>
          <w:lang w:val="en-US"/>
        </w:rPr>
        <w:t>Fussion</w:t>
      </w:r>
      <w:proofErr w:type="spellEnd"/>
      <w:r w:rsidRPr="002F20DD">
        <w:rPr>
          <w:sz w:val="24"/>
          <w:szCs w:val="24"/>
        </w:rPr>
        <w:t xml:space="preserve"> </w:t>
      </w:r>
      <w:r w:rsidRPr="002F20DD">
        <w:rPr>
          <w:sz w:val="24"/>
          <w:szCs w:val="24"/>
          <w:lang w:val="en-US"/>
        </w:rPr>
        <w:t>Modeling</w:t>
      </w:r>
      <w:r w:rsidRPr="002F20DD">
        <w:rPr>
          <w:sz w:val="24"/>
          <w:szCs w:val="24"/>
        </w:rPr>
        <w:t xml:space="preserve"> </w:t>
      </w:r>
      <w:r w:rsidRPr="002F20DD">
        <w:rPr>
          <w:sz w:val="24"/>
          <w:szCs w:val="24"/>
          <w:lang w:val="en-US"/>
        </w:rPr>
        <w:t>Suite</w:t>
      </w:r>
      <w:r w:rsidRPr="002F20DD">
        <w:rPr>
          <w:sz w:val="24"/>
          <w:szCs w:val="24"/>
        </w:rPr>
        <w:t xml:space="preserve"> / С. В. Маклаков. М.: Диалог-МИФИ, 2003.</w:t>
      </w:r>
    </w:p>
    <w:p w14:paraId="38D605B9" w14:textId="77777777" w:rsidR="000E27BA" w:rsidRPr="00B92673" w:rsidRDefault="000E27BA" w:rsidP="000E27BA">
      <w:pPr>
        <w:ind w:firstLine="851"/>
        <w:jc w:val="both"/>
        <w:rPr>
          <w:sz w:val="24"/>
          <w:szCs w:val="24"/>
        </w:rPr>
      </w:pPr>
      <w:r w:rsidRPr="002F20DD">
        <w:rPr>
          <w:b/>
          <w:sz w:val="24"/>
          <w:szCs w:val="24"/>
        </w:rPr>
        <w:t>Рудаков, А. В.</w:t>
      </w:r>
      <w:r w:rsidRPr="002F20DD">
        <w:rPr>
          <w:sz w:val="24"/>
          <w:szCs w:val="24"/>
        </w:rPr>
        <w:t xml:space="preserve"> Технология разработки программных продуктов: учебное пособие для студентов учреждений среднего профессионального образования / А. В. Рудаков, Г. Н. Федорова. – 4-е изд., стер. – М.: Издательский центр «Академия»; 2014.</w:t>
      </w:r>
    </w:p>
    <w:p w14:paraId="52DF5CAD" w14:textId="01F8CF75" w:rsidR="00664003" w:rsidRPr="00E92A17" w:rsidRDefault="00664003" w:rsidP="000E27BA">
      <w:pPr>
        <w:ind w:firstLine="567"/>
        <w:jc w:val="both"/>
        <w:rPr>
          <w:b/>
          <w:sz w:val="24"/>
          <w:szCs w:val="24"/>
        </w:rPr>
      </w:pPr>
      <w:bookmarkStart w:id="0" w:name="_GoBack"/>
      <w:bookmarkEnd w:id="0"/>
    </w:p>
    <w:sectPr w:rsidR="00664003" w:rsidRPr="00E92A17" w:rsidSect="00E92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20603050405020304"/>
    <w:charset w:val="80"/>
    <w:family w:val="swiss"/>
    <w:notTrueType/>
    <w:pitch w:val="variable"/>
    <w:sig w:usb0="00000000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9CF"/>
    <w:multiLevelType w:val="hybridMultilevel"/>
    <w:tmpl w:val="CB1CA79E"/>
    <w:lvl w:ilvl="0" w:tplc="A9F6DFF2">
      <w:start w:val="2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40467"/>
    <w:multiLevelType w:val="singleLevel"/>
    <w:tmpl w:val="39107E48"/>
    <w:lvl w:ilvl="0">
      <w:start w:val="26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2" w15:restartNumberingAfterBreak="0">
    <w:nsid w:val="257C52AD"/>
    <w:multiLevelType w:val="hybridMultilevel"/>
    <w:tmpl w:val="C1C63C4A"/>
    <w:lvl w:ilvl="0" w:tplc="84E6D144">
      <w:start w:val="2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B77AC9"/>
    <w:multiLevelType w:val="hybridMultilevel"/>
    <w:tmpl w:val="2BC6D524"/>
    <w:lvl w:ilvl="0" w:tplc="3A761FBE">
      <w:start w:val="16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43D92D15"/>
    <w:multiLevelType w:val="hybridMultilevel"/>
    <w:tmpl w:val="747AF572"/>
    <w:lvl w:ilvl="0" w:tplc="5EC667FA">
      <w:start w:val="11"/>
      <w:numFmt w:val="decimal"/>
      <w:lvlText w:val="%1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53AF2FDB"/>
    <w:multiLevelType w:val="singleLevel"/>
    <w:tmpl w:val="4F7CAFEC"/>
    <w:lvl w:ilvl="0">
      <w:numFmt w:val="bullet"/>
      <w:lvlText w:val="-"/>
      <w:lvlJc w:val="left"/>
      <w:pPr>
        <w:tabs>
          <w:tab w:val="num" w:pos="218"/>
        </w:tabs>
        <w:ind w:left="218" w:hanging="360"/>
      </w:pPr>
      <w:rPr>
        <w:rFonts w:hint="default"/>
      </w:rPr>
    </w:lvl>
  </w:abstractNum>
  <w:abstractNum w:abstractNumId="6" w15:restartNumberingAfterBreak="0">
    <w:nsid w:val="55E20A44"/>
    <w:multiLevelType w:val="hybridMultilevel"/>
    <w:tmpl w:val="F7AABBF6"/>
    <w:lvl w:ilvl="0" w:tplc="2CF6568E">
      <w:start w:val="34"/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58405D40"/>
    <w:multiLevelType w:val="hybridMultilevel"/>
    <w:tmpl w:val="547C7870"/>
    <w:lvl w:ilvl="0" w:tplc="FED011E8">
      <w:start w:val="2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B006D4"/>
    <w:multiLevelType w:val="hybridMultilevel"/>
    <w:tmpl w:val="3B64E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410744"/>
    <w:multiLevelType w:val="hybridMultilevel"/>
    <w:tmpl w:val="DAF0D0B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60EF70D6"/>
    <w:multiLevelType w:val="hybridMultilevel"/>
    <w:tmpl w:val="A3987B3A"/>
    <w:lvl w:ilvl="0" w:tplc="BA3873B0">
      <w:start w:val="1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F86A0F"/>
    <w:multiLevelType w:val="hybridMultilevel"/>
    <w:tmpl w:val="5AD06602"/>
    <w:lvl w:ilvl="0" w:tplc="CC765ED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Arial Unicode MS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F6D5F"/>
    <w:multiLevelType w:val="hybridMultilevel"/>
    <w:tmpl w:val="43AA6488"/>
    <w:lvl w:ilvl="0" w:tplc="09F08336">
      <w:start w:val="19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8247B6"/>
    <w:multiLevelType w:val="hybridMultilevel"/>
    <w:tmpl w:val="BD4494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A8A4B84"/>
    <w:multiLevelType w:val="hybridMultilevel"/>
    <w:tmpl w:val="72E2B36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11"/>
  </w:num>
  <w:num w:numId="8">
    <w:abstractNumId w:val="3"/>
  </w:num>
  <w:num w:numId="9">
    <w:abstractNumId w:val="4"/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 w:numId="13">
    <w:abstractNumId w:val="9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C"/>
    <w:rsid w:val="0005594D"/>
    <w:rsid w:val="000E27BA"/>
    <w:rsid w:val="000E3F0F"/>
    <w:rsid w:val="0014306C"/>
    <w:rsid w:val="00143B24"/>
    <w:rsid w:val="001963AB"/>
    <w:rsid w:val="001E2A22"/>
    <w:rsid w:val="00274E3F"/>
    <w:rsid w:val="002B1B0A"/>
    <w:rsid w:val="002E3FF4"/>
    <w:rsid w:val="002F20DD"/>
    <w:rsid w:val="00397C79"/>
    <w:rsid w:val="004A5101"/>
    <w:rsid w:val="004C4DA0"/>
    <w:rsid w:val="005C025F"/>
    <w:rsid w:val="00612754"/>
    <w:rsid w:val="00612AA1"/>
    <w:rsid w:val="00664003"/>
    <w:rsid w:val="007D1ECD"/>
    <w:rsid w:val="007D2187"/>
    <w:rsid w:val="00835F4D"/>
    <w:rsid w:val="008C5E38"/>
    <w:rsid w:val="008F1D10"/>
    <w:rsid w:val="00A67B5B"/>
    <w:rsid w:val="00A977B7"/>
    <w:rsid w:val="00BA02BB"/>
    <w:rsid w:val="00C339BE"/>
    <w:rsid w:val="00D3150C"/>
    <w:rsid w:val="00D45665"/>
    <w:rsid w:val="00D65EA6"/>
    <w:rsid w:val="00D6754E"/>
    <w:rsid w:val="00DB68D1"/>
    <w:rsid w:val="00DC1A11"/>
    <w:rsid w:val="00E13DC5"/>
    <w:rsid w:val="00E80928"/>
    <w:rsid w:val="00E92A17"/>
    <w:rsid w:val="00EC1BF3"/>
    <w:rsid w:val="00EF10CA"/>
    <w:rsid w:val="00F53E60"/>
    <w:rsid w:val="00FD312F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5A93"/>
  <w15:docId w15:val="{AD8F179E-E7DE-8E43-AE47-FA5502A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05594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0559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xt">
    <w:name w:val="txt"/>
    <w:basedOn w:val="a"/>
    <w:rsid w:val="00D45665"/>
    <w:pPr>
      <w:spacing w:before="100" w:beforeAutospacing="1" w:after="100" w:afterAutospacing="1"/>
      <w:jc w:val="both"/>
    </w:pPr>
    <w:rPr>
      <w:rFonts w:ascii="Arial" w:eastAsia="Arial Unicode MS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80AC-AA94-440D-AAE2-3848BA3D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Кулецкая</cp:lastModifiedBy>
  <cp:revision>6</cp:revision>
  <dcterms:created xsi:type="dcterms:W3CDTF">2023-02-14T05:42:00Z</dcterms:created>
  <dcterms:modified xsi:type="dcterms:W3CDTF">2023-03-11T08:02:00Z</dcterms:modified>
</cp:coreProperties>
</file>