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B226B1" w14:textId="37F88D74" w:rsidR="007D1ECD" w:rsidRPr="00097665" w:rsidRDefault="002B3B13" w:rsidP="002532E7">
      <w:pPr>
        <w:spacing w:line="276" w:lineRule="auto"/>
        <w:ind w:firstLine="709"/>
        <w:jc w:val="center"/>
        <w:rPr>
          <w:b/>
          <w:color w:val="000000" w:themeColor="text1"/>
          <w:sz w:val="24"/>
          <w:szCs w:val="24"/>
        </w:rPr>
      </w:pPr>
      <w:r w:rsidRPr="00097665">
        <w:rPr>
          <w:b/>
          <w:color w:val="000000" w:themeColor="text1"/>
          <w:sz w:val="24"/>
          <w:szCs w:val="24"/>
        </w:rPr>
        <w:t xml:space="preserve">Лабораторная работа № </w:t>
      </w:r>
      <w:r w:rsidR="0092247C">
        <w:rPr>
          <w:b/>
          <w:color w:val="000000" w:themeColor="text1"/>
          <w:sz w:val="24"/>
          <w:szCs w:val="24"/>
        </w:rPr>
        <w:t>9</w:t>
      </w:r>
    </w:p>
    <w:p w14:paraId="4A831A22" w14:textId="77777777" w:rsidR="007D1ECD" w:rsidRPr="00097665" w:rsidRDefault="007D1ECD" w:rsidP="002532E7">
      <w:pPr>
        <w:spacing w:line="276" w:lineRule="auto"/>
        <w:ind w:firstLine="709"/>
        <w:jc w:val="center"/>
        <w:rPr>
          <w:b/>
          <w:color w:val="000000" w:themeColor="text1"/>
          <w:sz w:val="24"/>
          <w:szCs w:val="24"/>
        </w:rPr>
      </w:pPr>
    </w:p>
    <w:p w14:paraId="228E6F48" w14:textId="47B2F26B" w:rsidR="002B3B13" w:rsidRPr="00097665" w:rsidRDefault="007D1ECD" w:rsidP="00212FA7">
      <w:pPr>
        <w:spacing w:line="276" w:lineRule="auto"/>
        <w:ind w:right="-284" w:firstLine="709"/>
        <w:jc w:val="both"/>
        <w:rPr>
          <w:iCs/>
          <w:color w:val="000000" w:themeColor="text1"/>
          <w:sz w:val="24"/>
          <w:szCs w:val="24"/>
        </w:rPr>
      </w:pPr>
      <w:r w:rsidRPr="00097665">
        <w:rPr>
          <w:b/>
          <w:color w:val="000000" w:themeColor="text1"/>
          <w:sz w:val="24"/>
          <w:szCs w:val="24"/>
        </w:rPr>
        <w:t xml:space="preserve">Тема работы: </w:t>
      </w:r>
      <w:r w:rsidR="002B3B13" w:rsidRPr="00097665">
        <w:rPr>
          <w:iCs/>
          <w:color w:val="000000" w:themeColor="text1"/>
          <w:sz w:val="24"/>
          <w:szCs w:val="24"/>
        </w:rPr>
        <w:t>«</w:t>
      </w:r>
      <w:r w:rsidR="0092247C" w:rsidRPr="0092247C">
        <w:rPr>
          <w:iCs/>
          <w:color w:val="000000" w:themeColor="text1"/>
          <w:sz w:val="24"/>
          <w:szCs w:val="24"/>
        </w:rPr>
        <w:t>Исследование последовательности действий при построении модели BPMN на основе использования средств моделирования</w:t>
      </w:r>
      <w:r w:rsidR="002B3B13" w:rsidRPr="00097665">
        <w:rPr>
          <w:iCs/>
          <w:color w:val="000000" w:themeColor="text1"/>
          <w:sz w:val="24"/>
          <w:szCs w:val="24"/>
        </w:rPr>
        <w:t>»</w:t>
      </w:r>
    </w:p>
    <w:p w14:paraId="4971803D" w14:textId="77777777" w:rsidR="00212FA7" w:rsidRPr="00097665" w:rsidRDefault="00212FA7" w:rsidP="00212FA7">
      <w:pPr>
        <w:spacing w:line="276" w:lineRule="auto"/>
        <w:ind w:right="-284" w:firstLine="709"/>
        <w:jc w:val="both"/>
        <w:rPr>
          <w:iCs/>
          <w:color w:val="000000" w:themeColor="text1"/>
          <w:sz w:val="24"/>
          <w:szCs w:val="24"/>
        </w:rPr>
      </w:pPr>
    </w:p>
    <w:p w14:paraId="4D4FEA55" w14:textId="77777777" w:rsidR="007D1ECD" w:rsidRPr="00097665" w:rsidRDefault="007D1ECD" w:rsidP="002532E7">
      <w:pPr>
        <w:spacing w:line="276" w:lineRule="auto"/>
        <w:ind w:right="-143" w:firstLine="709"/>
        <w:jc w:val="center"/>
        <w:rPr>
          <w:b/>
          <w:color w:val="000000" w:themeColor="text1"/>
          <w:sz w:val="24"/>
          <w:szCs w:val="24"/>
        </w:rPr>
      </w:pPr>
      <w:r w:rsidRPr="00097665">
        <w:rPr>
          <w:b/>
          <w:color w:val="000000" w:themeColor="text1"/>
          <w:sz w:val="24"/>
          <w:szCs w:val="24"/>
        </w:rPr>
        <w:t>1. Цель работы</w:t>
      </w:r>
    </w:p>
    <w:p w14:paraId="0DDD9C2B" w14:textId="3530FA4F" w:rsidR="007D1ECD" w:rsidRPr="00097665" w:rsidRDefault="007D1ECD" w:rsidP="002532E7">
      <w:pPr>
        <w:spacing w:line="276" w:lineRule="auto"/>
        <w:ind w:firstLine="709"/>
        <w:jc w:val="both"/>
        <w:rPr>
          <w:color w:val="000000" w:themeColor="text1"/>
          <w:sz w:val="24"/>
          <w:szCs w:val="24"/>
        </w:rPr>
      </w:pPr>
      <w:r w:rsidRPr="00097665">
        <w:rPr>
          <w:color w:val="000000" w:themeColor="text1"/>
          <w:sz w:val="24"/>
          <w:szCs w:val="24"/>
        </w:rPr>
        <w:t>Научить применять знания для построения модел</w:t>
      </w:r>
      <w:r w:rsidR="001353AA" w:rsidRPr="00097665">
        <w:rPr>
          <w:color w:val="000000" w:themeColor="text1"/>
          <w:sz w:val="24"/>
          <w:szCs w:val="24"/>
        </w:rPr>
        <w:t xml:space="preserve">и </w:t>
      </w:r>
      <w:r w:rsidR="00212FA7" w:rsidRPr="00097665">
        <w:rPr>
          <w:iCs/>
          <w:color w:val="000000" w:themeColor="text1"/>
          <w:sz w:val="24"/>
          <w:szCs w:val="24"/>
          <w:lang w:val="en-US"/>
        </w:rPr>
        <w:t>BPMN</w:t>
      </w:r>
      <w:r w:rsidRPr="00097665">
        <w:rPr>
          <w:color w:val="000000" w:themeColor="text1"/>
          <w:sz w:val="24"/>
          <w:szCs w:val="24"/>
        </w:rPr>
        <w:t>.</w:t>
      </w:r>
    </w:p>
    <w:p w14:paraId="2CBA47E5" w14:textId="77777777" w:rsidR="00212FA7" w:rsidRPr="00097665" w:rsidRDefault="00212FA7" w:rsidP="002532E7">
      <w:pPr>
        <w:spacing w:line="276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09BCD692" w14:textId="77777777" w:rsidR="007D1ECD" w:rsidRPr="00097665" w:rsidRDefault="007D1ECD" w:rsidP="002532E7">
      <w:pPr>
        <w:spacing w:line="276" w:lineRule="auto"/>
        <w:ind w:firstLine="709"/>
        <w:jc w:val="center"/>
        <w:rPr>
          <w:b/>
          <w:color w:val="000000" w:themeColor="text1"/>
          <w:sz w:val="24"/>
          <w:szCs w:val="24"/>
        </w:rPr>
      </w:pPr>
      <w:r w:rsidRPr="00097665">
        <w:rPr>
          <w:b/>
          <w:color w:val="000000" w:themeColor="text1"/>
          <w:sz w:val="24"/>
          <w:szCs w:val="24"/>
        </w:rPr>
        <w:t>2. Задание</w:t>
      </w:r>
    </w:p>
    <w:p w14:paraId="2C805451" w14:textId="5CC270E3" w:rsidR="007D1ECD" w:rsidRPr="00097665" w:rsidRDefault="001353AA" w:rsidP="002532E7">
      <w:pPr>
        <w:spacing w:line="276" w:lineRule="auto"/>
        <w:ind w:firstLine="709"/>
        <w:jc w:val="both"/>
        <w:rPr>
          <w:color w:val="000000" w:themeColor="text1"/>
          <w:sz w:val="24"/>
          <w:szCs w:val="24"/>
        </w:rPr>
      </w:pPr>
      <w:r w:rsidRPr="00097665">
        <w:rPr>
          <w:color w:val="000000" w:themeColor="text1"/>
          <w:sz w:val="24"/>
          <w:szCs w:val="24"/>
        </w:rPr>
        <w:t xml:space="preserve">Определить компоненты модели </w:t>
      </w:r>
      <w:r w:rsidR="00212FA7" w:rsidRPr="00097665">
        <w:rPr>
          <w:iCs/>
          <w:color w:val="000000" w:themeColor="text1"/>
          <w:sz w:val="24"/>
          <w:szCs w:val="24"/>
          <w:lang w:val="en-US"/>
        </w:rPr>
        <w:t>BPMN</w:t>
      </w:r>
      <w:r w:rsidR="007D1ECD" w:rsidRPr="00097665">
        <w:rPr>
          <w:color w:val="000000" w:themeColor="text1"/>
          <w:sz w:val="24"/>
          <w:szCs w:val="24"/>
        </w:rPr>
        <w:t xml:space="preserve"> </w:t>
      </w:r>
      <w:r w:rsidRPr="00097665">
        <w:rPr>
          <w:color w:val="000000" w:themeColor="text1"/>
          <w:sz w:val="24"/>
          <w:szCs w:val="24"/>
        </w:rPr>
        <w:t>и связи между ними.</w:t>
      </w:r>
      <w:r w:rsidR="007D1ECD" w:rsidRPr="00097665">
        <w:rPr>
          <w:color w:val="000000" w:themeColor="text1"/>
          <w:sz w:val="24"/>
          <w:szCs w:val="24"/>
        </w:rPr>
        <w:t xml:space="preserve"> </w:t>
      </w:r>
    </w:p>
    <w:p w14:paraId="0B4347B8" w14:textId="77777777" w:rsidR="00212FA7" w:rsidRPr="00097665" w:rsidRDefault="00212FA7" w:rsidP="002532E7">
      <w:pPr>
        <w:spacing w:line="276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522F6085" w14:textId="77777777" w:rsidR="007D1ECD" w:rsidRPr="00097665" w:rsidRDefault="007D1ECD" w:rsidP="002532E7">
      <w:pPr>
        <w:spacing w:line="276" w:lineRule="auto"/>
        <w:ind w:firstLine="709"/>
        <w:jc w:val="center"/>
        <w:rPr>
          <w:b/>
          <w:color w:val="000000" w:themeColor="text1"/>
          <w:sz w:val="24"/>
          <w:szCs w:val="24"/>
        </w:rPr>
      </w:pPr>
      <w:r w:rsidRPr="00097665">
        <w:rPr>
          <w:b/>
          <w:color w:val="000000" w:themeColor="text1"/>
          <w:sz w:val="24"/>
          <w:szCs w:val="24"/>
        </w:rPr>
        <w:t>3. Оснащение работы</w:t>
      </w:r>
    </w:p>
    <w:p w14:paraId="7E96B7E3" w14:textId="68D43823" w:rsidR="007D1ECD" w:rsidRPr="00097665" w:rsidRDefault="00A67B5B" w:rsidP="002532E7">
      <w:pPr>
        <w:spacing w:line="276" w:lineRule="auto"/>
        <w:ind w:firstLine="709"/>
        <w:jc w:val="both"/>
        <w:rPr>
          <w:color w:val="000000" w:themeColor="text1"/>
          <w:sz w:val="24"/>
          <w:szCs w:val="24"/>
        </w:rPr>
      </w:pPr>
      <w:r w:rsidRPr="00097665">
        <w:rPr>
          <w:color w:val="000000" w:themeColor="text1"/>
          <w:sz w:val="24"/>
          <w:szCs w:val="24"/>
        </w:rPr>
        <w:t>Т</w:t>
      </w:r>
      <w:r w:rsidR="007D1ECD" w:rsidRPr="00097665">
        <w:rPr>
          <w:color w:val="000000" w:themeColor="text1"/>
          <w:sz w:val="24"/>
          <w:szCs w:val="24"/>
        </w:rPr>
        <w:t xml:space="preserve">ехническое задание, ЭВМ, </w:t>
      </w:r>
      <w:r w:rsidR="00212FA7" w:rsidRPr="00097665">
        <w:rPr>
          <w:color w:val="000000" w:themeColor="text1"/>
          <w:sz w:val="24"/>
          <w:szCs w:val="24"/>
        </w:rPr>
        <w:t xml:space="preserve">CASЕ-средства </w:t>
      </w:r>
      <w:proofErr w:type="spellStart"/>
      <w:r w:rsidR="00212FA7" w:rsidRPr="00097665">
        <w:rPr>
          <w:color w:val="000000" w:themeColor="text1"/>
          <w:sz w:val="24"/>
          <w:szCs w:val="24"/>
          <w:lang w:val="en-US"/>
        </w:rPr>
        <w:t>Bizagi</w:t>
      </w:r>
      <w:proofErr w:type="spellEnd"/>
      <w:r w:rsidR="00212FA7" w:rsidRPr="00097665">
        <w:rPr>
          <w:color w:val="000000" w:themeColor="text1"/>
          <w:sz w:val="24"/>
          <w:szCs w:val="24"/>
        </w:rPr>
        <w:t xml:space="preserve">, </w:t>
      </w:r>
      <w:r w:rsidR="00212FA7" w:rsidRPr="00097665">
        <w:rPr>
          <w:color w:val="000000" w:themeColor="text1"/>
          <w:sz w:val="24"/>
          <w:szCs w:val="24"/>
          <w:lang w:val="en-US"/>
        </w:rPr>
        <w:t>Draw</w:t>
      </w:r>
      <w:r w:rsidR="00212FA7" w:rsidRPr="00097665">
        <w:rPr>
          <w:color w:val="000000" w:themeColor="text1"/>
          <w:sz w:val="24"/>
          <w:szCs w:val="24"/>
        </w:rPr>
        <w:t xml:space="preserve"> </w:t>
      </w:r>
      <w:proofErr w:type="spellStart"/>
      <w:r w:rsidR="00212FA7" w:rsidRPr="00097665">
        <w:rPr>
          <w:color w:val="000000" w:themeColor="text1"/>
          <w:sz w:val="24"/>
          <w:szCs w:val="24"/>
          <w:lang w:val="en-US"/>
        </w:rPr>
        <w:t>io</w:t>
      </w:r>
      <w:proofErr w:type="spellEnd"/>
      <w:r w:rsidR="00212FA7" w:rsidRPr="00097665">
        <w:rPr>
          <w:color w:val="000000" w:themeColor="text1"/>
          <w:sz w:val="24"/>
          <w:szCs w:val="24"/>
        </w:rPr>
        <w:t xml:space="preserve"> для построения модели.</w:t>
      </w:r>
    </w:p>
    <w:p w14:paraId="77197D0B" w14:textId="77777777" w:rsidR="007D1ECD" w:rsidRPr="00097665" w:rsidRDefault="007D1ECD" w:rsidP="002532E7">
      <w:pPr>
        <w:spacing w:line="276" w:lineRule="auto"/>
        <w:ind w:firstLine="709"/>
        <w:jc w:val="both"/>
        <w:rPr>
          <w:color w:val="000000" w:themeColor="text1"/>
          <w:sz w:val="24"/>
          <w:szCs w:val="24"/>
        </w:rPr>
      </w:pPr>
    </w:p>
    <w:p w14:paraId="27DEF952" w14:textId="77777777" w:rsidR="002B3B13" w:rsidRPr="00097665" w:rsidRDefault="007D1ECD" w:rsidP="002532E7">
      <w:pPr>
        <w:spacing w:line="276" w:lineRule="auto"/>
        <w:ind w:firstLine="709"/>
        <w:jc w:val="center"/>
        <w:rPr>
          <w:color w:val="000000" w:themeColor="text1"/>
          <w:sz w:val="24"/>
          <w:szCs w:val="24"/>
        </w:rPr>
      </w:pPr>
      <w:r w:rsidRPr="00097665">
        <w:rPr>
          <w:b/>
          <w:color w:val="000000" w:themeColor="text1"/>
          <w:sz w:val="24"/>
          <w:szCs w:val="24"/>
        </w:rPr>
        <w:t>4. Основные теоретические сведения</w:t>
      </w:r>
      <w:r w:rsidR="002B3B13" w:rsidRPr="00097665">
        <w:rPr>
          <w:color w:val="000000" w:themeColor="text1"/>
          <w:sz w:val="24"/>
          <w:szCs w:val="24"/>
        </w:rPr>
        <w:t xml:space="preserve"> </w:t>
      </w:r>
    </w:p>
    <w:p w14:paraId="300F8F0A" w14:textId="77777777" w:rsidR="007D1ECD" w:rsidRPr="00097665" w:rsidRDefault="002B3B13" w:rsidP="00212FA7">
      <w:pPr>
        <w:spacing w:line="276" w:lineRule="auto"/>
        <w:ind w:firstLine="709"/>
        <w:jc w:val="both"/>
        <w:rPr>
          <w:color w:val="000000" w:themeColor="text1"/>
          <w:sz w:val="24"/>
          <w:szCs w:val="24"/>
        </w:rPr>
      </w:pPr>
      <w:r w:rsidRPr="00097665">
        <w:rPr>
          <w:color w:val="000000" w:themeColor="text1"/>
          <w:sz w:val="24"/>
          <w:szCs w:val="24"/>
        </w:rPr>
        <w:t xml:space="preserve">Моделирование в BPMN осуществляется посредством диаграмм с небольшим числом графических элементов. </w:t>
      </w:r>
    </w:p>
    <w:p w14:paraId="5FEF3AB6" w14:textId="77777777" w:rsidR="002532E7" w:rsidRPr="00097665" w:rsidRDefault="002532E7" w:rsidP="00212FA7">
      <w:pPr>
        <w:pStyle w:val="a8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 w:themeColor="text1"/>
        </w:rPr>
      </w:pPr>
      <w:r w:rsidRPr="00097665">
        <w:rPr>
          <w:color w:val="000000" w:themeColor="text1"/>
        </w:rPr>
        <w:t>Моделирование бизнес-процессов используется для донесения широкого спектра информации до различных категорий пользователей. Диаграммы бизнес-процессов позволяют описывать сквозные бизнес-процессы, но в то же время помогают читателям быстро понимать процесс и легко ориентироваться в его логике. В сквозной BPMN-модели можно выделить три типа подмоделей:</w:t>
      </w:r>
    </w:p>
    <w:p w14:paraId="77AC4E47" w14:textId="77777777" w:rsidR="002532E7" w:rsidRPr="00097665" w:rsidRDefault="002532E7" w:rsidP="00212FA7">
      <w:pPr>
        <w:pStyle w:val="a3"/>
        <w:numPr>
          <w:ilvl w:val="0"/>
          <w:numId w:val="14"/>
        </w:numPr>
        <w:shd w:val="clear" w:color="auto" w:fill="FFFFFF"/>
        <w:tabs>
          <w:tab w:val="left" w:pos="993"/>
        </w:tabs>
        <w:spacing w:line="276" w:lineRule="auto"/>
        <w:ind w:left="0" w:firstLine="709"/>
        <w:jc w:val="both"/>
        <w:rPr>
          <w:color w:val="000000" w:themeColor="text1"/>
          <w:sz w:val="24"/>
          <w:szCs w:val="24"/>
        </w:rPr>
      </w:pPr>
      <w:r w:rsidRPr="00097665">
        <w:rPr>
          <w:color w:val="000000" w:themeColor="text1"/>
          <w:sz w:val="24"/>
          <w:szCs w:val="24"/>
        </w:rPr>
        <w:t>частные (внутренние) бизнес-процессы</w:t>
      </w:r>
    </w:p>
    <w:p w14:paraId="2843E4CB" w14:textId="77777777" w:rsidR="002532E7" w:rsidRPr="00097665" w:rsidRDefault="002532E7" w:rsidP="00212FA7">
      <w:pPr>
        <w:numPr>
          <w:ilvl w:val="0"/>
          <w:numId w:val="14"/>
        </w:numPr>
        <w:shd w:val="clear" w:color="auto" w:fill="FFFFFF"/>
        <w:tabs>
          <w:tab w:val="left" w:pos="993"/>
        </w:tabs>
        <w:spacing w:line="276" w:lineRule="auto"/>
        <w:ind w:left="0" w:firstLine="709"/>
        <w:jc w:val="both"/>
        <w:rPr>
          <w:color w:val="000000" w:themeColor="text1"/>
          <w:sz w:val="24"/>
          <w:szCs w:val="24"/>
        </w:rPr>
      </w:pPr>
      <w:r w:rsidRPr="00097665">
        <w:rPr>
          <w:color w:val="000000" w:themeColor="text1"/>
          <w:sz w:val="24"/>
          <w:szCs w:val="24"/>
        </w:rPr>
        <w:t>абстрактные (открытые) бизнес-процессы</w:t>
      </w:r>
    </w:p>
    <w:p w14:paraId="4FAD01E8" w14:textId="77777777" w:rsidR="002532E7" w:rsidRPr="00097665" w:rsidRDefault="002532E7" w:rsidP="00212FA7">
      <w:pPr>
        <w:numPr>
          <w:ilvl w:val="0"/>
          <w:numId w:val="14"/>
        </w:numPr>
        <w:shd w:val="clear" w:color="auto" w:fill="FFFFFF"/>
        <w:tabs>
          <w:tab w:val="left" w:pos="993"/>
        </w:tabs>
        <w:spacing w:line="276" w:lineRule="auto"/>
        <w:ind w:left="0" w:firstLine="709"/>
        <w:jc w:val="both"/>
        <w:rPr>
          <w:color w:val="000000" w:themeColor="text1"/>
          <w:sz w:val="24"/>
          <w:szCs w:val="24"/>
        </w:rPr>
      </w:pPr>
      <w:r w:rsidRPr="00097665">
        <w:rPr>
          <w:color w:val="000000" w:themeColor="text1"/>
          <w:sz w:val="24"/>
          <w:szCs w:val="24"/>
        </w:rPr>
        <w:t>процессы взаимодействия (глобальные).</w:t>
      </w:r>
    </w:p>
    <w:p w14:paraId="3B2F0A08" w14:textId="77777777" w:rsidR="002532E7" w:rsidRPr="00097665" w:rsidRDefault="002532E7" w:rsidP="00212FA7">
      <w:pPr>
        <w:shd w:val="clear" w:color="auto" w:fill="FFFFFF"/>
        <w:spacing w:line="276" w:lineRule="auto"/>
        <w:ind w:firstLine="709"/>
        <w:jc w:val="both"/>
        <w:rPr>
          <w:b/>
          <w:bCs/>
          <w:color w:val="000000" w:themeColor="text1"/>
          <w:sz w:val="24"/>
          <w:szCs w:val="24"/>
        </w:rPr>
      </w:pPr>
      <w:r w:rsidRPr="00097665">
        <w:rPr>
          <w:b/>
          <w:bCs/>
          <w:color w:val="000000" w:themeColor="text1"/>
          <w:sz w:val="24"/>
          <w:szCs w:val="24"/>
        </w:rPr>
        <w:t>Частные (внутренние) бизнес-процессы</w:t>
      </w:r>
    </w:p>
    <w:p w14:paraId="16A0AC33" w14:textId="77777777" w:rsidR="002532E7" w:rsidRPr="00097665" w:rsidRDefault="002532E7" w:rsidP="00212FA7">
      <w:pPr>
        <w:pStyle w:val="a8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 w:themeColor="text1"/>
        </w:rPr>
      </w:pPr>
      <w:r w:rsidRPr="00097665">
        <w:rPr>
          <w:color w:val="000000" w:themeColor="text1"/>
        </w:rPr>
        <w:t>Частные бизнес-процессы описывают внутреннюю деятельность организации. Они представляют бизнес-процессы в общепринятом понимании (</w:t>
      </w:r>
      <w:proofErr w:type="spellStart"/>
      <w:r w:rsidRPr="00097665">
        <w:rPr>
          <w:color w:val="000000" w:themeColor="text1"/>
        </w:rPr>
        <w:t>business</w:t>
      </w:r>
      <w:proofErr w:type="spellEnd"/>
      <w:r w:rsidRPr="00097665">
        <w:rPr>
          <w:color w:val="000000" w:themeColor="text1"/>
        </w:rPr>
        <w:t xml:space="preserve"> </w:t>
      </w:r>
      <w:proofErr w:type="spellStart"/>
      <w:r w:rsidRPr="00097665">
        <w:rPr>
          <w:color w:val="000000" w:themeColor="text1"/>
        </w:rPr>
        <w:t>processes</w:t>
      </w:r>
      <w:proofErr w:type="spellEnd"/>
      <w:r w:rsidRPr="00097665">
        <w:rPr>
          <w:color w:val="000000" w:themeColor="text1"/>
        </w:rPr>
        <w:t xml:space="preserve"> или </w:t>
      </w:r>
      <w:proofErr w:type="spellStart"/>
      <w:r w:rsidRPr="00097665">
        <w:rPr>
          <w:color w:val="000000" w:themeColor="text1"/>
        </w:rPr>
        <w:t>workflows</w:t>
      </w:r>
      <w:proofErr w:type="spellEnd"/>
      <w:r w:rsidRPr="00097665">
        <w:rPr>
          <w:color w:val="000000" w:themeColor="text1"/>
        </w:rPr>
        <w:t>). При использовании ролей частный бизнес-процесс помещается в отдельный пул. Поэтому поток управления находится внутри одного пула и не может пересекать его границ. Поток сообщений, напротив, пересекает границы пулов для отображения взаимодействия между разными частными бизнес-процессами.</w:t>
      </w:r>
    </w:p>
    <w:p w14:paraId="2CFAEB75" w14:textId="77777777" w:rsidR="002532E7" w:rsidRPr="00097665" w:rsidRDefault="002532E7" w:rsidP="00212FA7">
      <w:pPr>
        <w:shd w:val="clear" w:color="auto" w:fill="FFFFFF"/>
        <w:spacing w:line="276" w:lineRule="auto"/>
        <w:ind w:left="360"/>
        <w:jc w:val="both"/>
        <w:rPr>
          <w:b/>
          <w:bCs/>
          <w:color w:val="000000" w:themeColor="text1"/>
          <w:sz w:val="24"/>
          <w:szCs w:val="24"/>
        </w:rPr>
      </w:pPr>
      <w:r w:rsidRPr="00097665">
        <w:rPr>
          <w:b/>
          <w:bCs/>
          <w:color w:val="000000" w:themeColor="text1"/>
          <w:sz w:val="24"/>
          <w:szCs w:val="24"/>
        </w:rPr>
        <w:t>Абстрактные (открытые) бизнес-процессы</w:t>
      </w:r>
    </w:p>
    <w:p w14:paraId="3127B38F" w14:textId="77777777" w:rsidR="002532E7" w:rsidRPr="00097665" w:rsidRDefault="002532E7" w:rsidP="00212FA7">
      <w:pPr>
        <w:pStyle w:val="a8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 w:themeColor="text1"/>
        </w:rPr>
      </w:pPr>
      <w:r w:rsidRPr="00097665">
        <w:rPr>
          <w:color w:val="000000" w:themeColor="text1"/>
        </w:rPr>
        <w:t xml:space="preserve">Служат для отображения взаимодействия между двумя частными бизнес-процессами (то есть между двумя участниками взаимодействия) </w:t>
      </w:r>
      <w:proofErr w:type="gramStart"/>
      <w:r w:rsidRPr="00097665">
        <w:rPr>
          <w:color w:val="000000" w:themeColor="text1"/>
        </w:rPr>
        <w:t>В</w:t>
      </w:r>
      <w:proofErr w:type="gramEnd"/>
      <w:r w:rsidRPr="00097665">
        <w:rPr>
          <w:color w:val="000000" w:themeColor="text1"/>
        </w:rPr>
        <w:t xml:space="preserve"> открытом бизнес процессе показываются только те действия, которые участвуют в коммуникации с другими процессами. Все другие, «внутренние», действия частного бизнес-процесса не показываются в абстрактном процессе. Таким образом, абстрактный процесс показывает окружающим последовательность событий, с помощью которой можно взаимодействовать с данным бизнес-процессом. Абстрактные процессы помещаются в пулы и могут моделироваться как отдельно, так и внутри большей диаграммы бизнес-процессов для отображения потока сообщений между действиями абстрактного процесса с другими элементами. Если абстрактный процесс и соответствующий частный процесс находятся в одной диаграмме, то действия, отображённые в обоих процессах, могут быть связаны ассоциациями.</w:t>
      </w:r>
    </w:p>
    <w:p w14:paraId="5B20366F" w14:textId="77777777" w:rsidR="002532E7" w:rsidRPr="00097665" w:rsidRDefault="002532E7" w:rsidP="00212FA7">
      <w:pPr>
        <w:shd w:val="clear" w:color="auto" w:fill="FFFFFF"/>
        <w:spacing w:line="276" w:lineRule="auto"/>
        <w:ind w:left="360"/>
        <w:jc w:val="both"/>
        <w:rPr>
          <w:b/>
          <w:bCs/>
          <w:color w:val="000000" w:themeColor="text1"/>
          <w:sz w:val="24"/>
          <w:szCs w:val="24"/>
        </w:rPr>
      </w:pPr>
      <w:r w:rsidRPr="00097665">
        <w:rPr>
          <w:b/>
          <w:bCs/>
          <w:color w:val="000000" w:themeColor="text1"/>
          <w:sz w:val="24"/>
          <w:szCs w:val="24"/>
        </w:rPr>
        <w:t>Процессы взаимодействия (глобальные)</w:t>
      </w:r>
    </w:p>
    <w:p w14:paraId="7DD53715" w14:textId="77777777" w:rsidR="002532E7" w:rsidRPr="00097665" w:rsidRDefault="002532E7" w:rsidP="00212FA7">
      <w:pPr>
        <w:pStyle w:val="a8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 w:themeColor="text1"/>
        </w:rPr>
      </w:pPr>
      <w:r w:rsidRPr="00097665">
        <w:rPr>
          <w:color w:val="000000" w:themeColor="text1"/>
        </w:rPr>
        <w:t xml:space="preserve">Процесс взаимодействия отображает взаимодействия между двумя и более сущностями. Эти взаимодействия определяются последовательностью действий, обрабатывающих сообщения между участниками. Процессы взаимодействия могут помещаться в пул. Эти процессы могут моделироваться как отдельно, так и внутри большей диаграммы бизнес-процессов для отображения ассоциаций между действиями и другими сущностями. Если процесс взаимодействия и соответствующий </w:t>
      </w:r>
      <w:r w:rsidRPr="00097665">
        <w:rPr>
          <w:color w:val="000000" w:themeColor="text1"/>
        </w:rPr>
        <w:lastRenderedPageBreak/>
        <w:t>частный процесс находятся в одной диаграмме, то действия, отображённые в обоих процессах, могут быть связаны ассоциациями.</w:t>
      </w:r>
    </w:p>
    <w:p w14:paraId="77AF1D02" w14:textId="77777777" w:rsidR="00FE1FD7" w:rsidRPr="00097665" w:rsidRDefault="00FE1FD7" w:rsidP="00212FA7">
      <w:pPr>
        <w:pStyle w:val="a8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 w:themeColor="text1"/>
        </w:rPr>
      </w:pPr>
      <w:r w:rsidRPr="00097665">
        <w:rPr>
          <w:b/>
          <w:color w:val="000000" w:themeColor="text1"/>
        </w:rPr>
        <w:t>Рассмотрим пример</w:t>
      </w:r>
      <w:r w:rsidRPr="00097665">
        <w:rPr>
          <w:color w:val="000000" w:themeColor="text1"/>
        </w:rPr>
        <w:t xml:space="preserve"> бизнес-процесса «</w:t>
      </w:r>
      <w:hyperlink r:id="rId5" w:tooltip="Стойка регистрации" w:history="1">
        <w:r w:rsidRPr="00097665">
          <w:rPr>
            <w:rStyle w:val="a9"/>
            <w:color w:val="000000" w:themeColor="text1"/>
            <w:u w:val="none"/>
          </w:rPr>
          <w:t>Регистрация на рейс</w:t>
        </w:r>
      </w:hyperlink>
      <w:r w:rsidRPr="00097665">
        <w:rPr>
          <w:color w:val="000000" w:themeColor="text1"/>
        </w:rPr>
        <w:t>». Сначала приводится словесное описание процесса, а потом один из вариантов его представления в BPMN 1.1. Данный пример не стремится быть максимально приближённым к реальному процессу, а ставит целью показать использование конструкций нотации BPMN.</w:t>
      </w:r>
    </w:p>
    <w:p w14:paraId="13F8C3A6" w14:textId="77777777" w:rsidR="00FE1FD7" w:rsidRPr="00097665" w:rsidRDefault="00FE1FD7" w:rsidP="00212FA7">
      <w:pPr>
        <w:pStyle w:val="3"/>
        <w:shd w:val="clear" w:color="auto" w:fill="FFFFFF"/>
        <w:spacing w:before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7665">
        <w:rPr>
          <w:rStyle w:val="mw-headline"/>
          <w:rFonts w:ascii="Times New Roman" w:hAnsi="Times New Roman" w:cs="Times New Roman"/>
          <w:color w:val="000000" w:themeColor="text1"/>
          <w:sz w:val="24"/>
          <w:szCs w:val="24"/>
        </w:rPr>
        <w:t>Словесное описание бизнес-процесса</w:t>
      </w:r>
    </w:p>
    <w:p w14:paraId="49767CC3" w14:textId="77777777" w:rsidR="00FE1FD7" w:rsidRPr="00097665" w:rsidRDefault="00FE1FD7" w:rsidP="00212FA7">
      <w:pPr>
        <w:pStyle w:val="a8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 w:themeColor="text1"/>
        </w:rPr>
      </w:pPr>
      <w:r w:rsidRPr="00097665">
        <w:rPr>
          <w:color w:val="000000" w:themeColor="text1"/>
        </w:rPr>
        <w:t>Когда пассажир прибывает в аэропорт, его приоритетной задачей является регистрация на рейс. Сотрудник на стойке регистрации приветствует клиента и берёт у него документы: билет на рейс и паспорт. Если документы клиента не в порядке (например, истёк срок действия паспорта), он не может быть зарегистрирован на рейс и процесс завершается. При этом клиент получает документы обратно.</w:t>
      </w:r>
    </w:p>
    <w:p w14:paraId="619D2D4A" w14:textId="77777777" w:rsidR="00FE1FD7" w:rsidRPr="00097665" w:rsidRDefault="00FE1FD7" w:rsidP="00212FA7">
      <w:pPr>
        <w:pStyle w:val="a8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 w:themeColor="text1"/>
        </w:rPr>
      </w:pPr>
      <w:r w:rsidRPr="00097665">
        <w:rPr>
          <w:color w:val="000000" w:themeColor="text1"/>
        </w:rPr>
        <w:t>Если паспорт и билет в порядке, то сотрудник авиакомпании регистрирует клиента на рейс и распечатывает </w:t>
      </w:r>
      <w:hyperlink r:id="rId6" w:tooltip="Посадочный талон" w:history="1">
        <w:r w:rsidRPr="00097665">
          <w:rPr>
            <w:rStyle w:val="a9"/>
            <w:color w:val="000000" w:themeColor="text1"/>
            <w:u w:val="none"/>
          </w:rPr>
          <w:t>посадочный талон</w:t>
        </w:r>
      </w:hyperlink>
      <w:r w:rsidRPr="00097665">
        <w:rPr>
          <w:color w:val="000000" w:themeColor="text1"/>
        </w:rPr>
        <w:t>. При этом он взаимодействует с информационной системой авиакомпании. Сотрудник отдаёт пассажиру посадочный талон и паспорт, после чего уточняет, нет ли в багаже пассажира запрещённых грузов (например, воспламеняющихся веществ). Если таковые есть, то они изымаются из багажа. Сотрудник авиакомпании забирает багаж и </w:t>
      </w:r>
      <w:hyperlink r:id="rId7" w:tooltip="Ручная кладь" w:history="1">
        <w:r w:rsidRPr="00097665">
          <w:rPr>
            <w:rStyle w:val="a9"/>
            <w:color w:val="000000" w:themeColor="text1"/>
            <w:u w:val="none"/>
          </w:rPr>
          <w:t>ручную кладь</w:t>
        </w:r>
      </w:hyperlink>
      <w:r w:rsidRPr="00097665">
        <w:rPr>
          <w:color w:val="000000" w:themeColor="text1"/>
        </w:rPr>
        <w:t> пассажира и регистрирует её. При этом сотрудник снова взаимодействует с информационной системой авиакомпании. Если выясняется, что есть перевес, то сотрудник уведомляет об этом пассажира и сообщает сколько необходимо заплатить. После получения денег от пассажира, сотрудник регистрирует оплату в системе.</w:t>
      </w:r>
    </w:p>
    <w:p w14:paraId="65DF51AA" w14:textId="77777777" w:rsidR="00FE1FD7" w:rsidRPr="00097665" w:rsidRDefault="00FE1FD7" w:rsidP="00212FA7">
      <w:pPr>
        <w:pStyle w:val="a8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 w:themeColor="text1"/>
        </w:rPr>
      </w:pPr>
      <w:r w:rsidRPr="00097665">
        <w:rPr>
          <w:color w:val="000000" w:themeColor="text1"/>
        </w:rPr>
        <w:t>В итоге, пассажир получает багажную квитанцию. Сотрудник желает пассажиру приятного полёта, и процесс завершается.</w:t>
      </w:r>
    </w:p>
    <w:p w14:paraId="434CC22C" w14:textId="6667904C" w:rsidR="002532E7" w:rsidRPr="00097665" w:rsidRDefault="00FE1FD7" w:rsidP="00212FA7">
      <w:pPr>
        <w:spacing w:line="276" w:lineRule="auto"/>
        <w:ind w:firstLine="709"/>
        <w:jc w:val="both"/>
        <w:rPr>
          <w:b/>
          <w:color w:val="000000" w:themeColor="text1"/>
          <w:sz w:val="24"/>
          <w:szCs w:val="24"/>
        </w:rPr>
      </w:pPr>
      <w:r w:rsidRPr="00097665">
        <w:rPr>
          <w:color w:val="000000" w:themeColor="text1"/>
          <w:sz w:val="24"/>
          <w:szCs w:val="24"/>
        </w:rPr>
        <w:t xml:space="preserve">На рисунке </w:t>
      </w:r>
      <w:r w:rsidR="00212FA7" w:rsidRPr="00097665">
        <w:rPr>
          <w:color w:val="000000" w:themeColor="text1"/>
          <w:sz w:val="24"/>
          <w:szCs w:val="24"/>
        </w:rPr>
        <w:t>4.</w:t>
      </w:r>
      <w:r w:rsidRPr="00097665">
        <w:rPr>
          <w:color w:val="000000" w:themeColor="text1"/>
          <w:sz w:val="24"/>
          <w:szCs w:val="24"/>
        </w:rPr>
        <w:t xml:space="preserve">1 </w:t>
      </w:r>
      <w:proofErr w:type="gramStart"/>
      <w:r w:rsidRPr="00097665">
        <w:rPr>
          <w:color w:val="000000" w:themeColor="text1"/>
          <w:sz w:val="24"/>
          <w:szCs w:val="24"/>
        </w:rPr>
        <w:t>показана  модель</w:t>
      </w:r>
      <w:proofErr w:type="gramEnd"/>
      <w:r w:rsidRPr="00097665">
        <w:rPr>
          <w:color w:val="000000" w:themeColor="text1"/>
          <w:sz w:val="24"/>
          <w:szCs w:val="24"/>
        </w:rPr>
        <w:t xml:space="preserve"> бизнес-процесса «Регистрация на рейс».</w:t>
      </w:r>
    </w:p>
    <w:p w14:paraId="72C1DC89" w14:textId="77777777" w:rsidR="00F85D3C" w:rsidRPr="00097665" w:rsidRDefault="002E12D1" w:rsidP="00FE1FD7">
      <w:pPr>
        <w:shd w:val="clear" w:color="auto" w:fill="FFFFFF"/>
        <w:spacing w:line="276" w:lineRule="auto"/>
        <w:ind w:left="-709" w:firstLine="709"/>
        <w:jc w:val="center"/>
        <w:rPr>
          <w:color w:val="000000" w:themeColor="text1"/>
          <w:sz w:val="24"/>
          <w:szCs w:val="24"/>
        </w:rPr>
      </w:pPr>
      <w:r w:rsidRPr="00097665">
        <w:rPr>
          <w:noProof/>
          <w:color w:val="000000" w:themeColor="text1"/>
          <w:sz w:val="24"/>
          <w:szCs w:val="24"/>
        </w:rPr>
        <w:drawing>
          <wp:inline distT="0" distB="0" distL="0" distR="0" wp14:anchorId="52DE8813" wp14:editId="3E172DA0">
            <wp:extent cx="6148722" cy="1767967"/>
            <wp:effectExtent l="0" t="0" r="4445" b="3810"/>
            <wp:docPr id="1" name="Рисунок 1" descr="https://upload.wikimedia.org/wikipedia/commons/1/1f/Check-in_BPMN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1/1f/Check-in_BPMN_examp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898" cy="177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669B6" w14:textId="5A12D582" w:rsidR="00FE1FD7" w:rsidRPr="00097665" w:rsidRDefault="00FE1FD7" w:rsidP="00FE1FD7">
      <w:pPr>
        <w:shd w:val="clear" w:color="auto" w:fill="FFFFFF"/>
        <w:spacing w:line="276" w:lineRule="auto"/>
        <w:ind w:left="-709" w:firstLine="709"/>
        <w:jc w:val="center"/>
        <w:rPr>
          <w:color w:val="000000" w:themeColor="text1"/>
          <w:sz w:val="24"/>
          <w:szCs w:val="24"/>
        </w:rPr>
      </w:pPr>
      <w:r w:rsidRPr="00097665">
        <w:rPr>
          <w:color w:val="000000" w:themeColor="text1"/>
          <w:sz w:val="24"/>
          <w:szCs w:val="24"/>
        </w:rPr>
        <w:t xml:space="preserve">Рисунок </w:t>
      </w:r>
      <w:r w:rsidR="00212FA7" w:rsidRPr="00097665">
        <w:rPr>
          <w:color w:val="000000" w:themeColor="text1"/>
          <w:sz w:val="24"/>
          <w:szCs w:val="24"/>
        </w:rPr>
        <w:t>4.</w:t>
      </w:r>
      <w:r w:rsidRPr="00097665">
        <w:rPr>
          <w:color w:val="000000" w:themeColor="text1"/>
          <w:sz w:val="24"/>
          <w:szCs w:val="24"/>
        </w:rPr>
        <w:t>1 – Модель бизнес-процесса «Регистрация на рейс».</w:t>
      </w:r>
    </w:p>
    <w:p w14:paraId="4C821AFF" w14:textId="77777777" w:rsidR="00FE1FD7" w:rsidRPr="00097665" w:rsidRDefault="00FE1FD7" w:rsidP="00FE1FD7">
      <w:pPr>
        <w:shd w:val="clear" w:color="auto" w:fill="FFFFFF"/>
        <w:spacing w:line="276" w:lineRule="auto"/>
        <w:ind w:left="-709" w:firstLine="709"/>
        <w:jc w:val="center"/>
        <w:rPr>
          <w:color w:val="000000" w:themeColor="text1"/>
          <w:sz w:val="24"/>
          <w:szCs w:val="24"/>
        </w:rPr>
      </w:pPr>
    </w:p>
    <w:p w14:paraId="36528519" w14:textId="4CFAE168" w:rsidR="00FE1FD7" w:rsidRPr="00097665" w:rsidRDefault="00E82FF4" w:rsidP="00212FA7">
      <w:pPr>
        <w:shd w:val="clear" w:color="auto" w:fill="FFFFFF"/>
        <w:spacing w:line="276" w:lineRule="auto"/>
        <w:ind w:left="-709" w:firstLine="709"/>
        <w:jc w:val="both"/>
        <w:rPr>
          <w:color w:val="000000" w:themeColor="text1"/>
          <w:sz w:val="24"/>
          <w:szCs w:val="24"/>
        </w:rPr>
      </w:pPr>
      <w:r w:rsidRPr="00097665">
        <w:rPr>
          <w:color w:val="000000" w:themeColor="text1"/>
          <w:sz w:val="24"/>
          <w:szCs w:val="24"/>
        </w:rPr>
        <w:t xml:space="preserve">Рассмотрим еще один пример. На рисунке </w:t>
      </w:r>
      <w:r w:rsidR="00212FA7" w:rsidRPr="00097665">
        <w:rPr>
          <w:color w:val="000000" w:themeColor="text1"/>
          <w:sz w:val="24"/>
          <w:szCs w:val="24"/>
        </w:rPr>
        <w:t>4.</w:t>
      </w:r>
      <w:r w:rsidRPr="00097665">
        <w:rPr>
          <w:color w:val="000000" w:themeColor="text1"/>
          <w:sz w:val="24"/>
          <w:szCs w:val="24"/>
        </w:rPr>
        <w:t xml:space="preserve">2 представлена модель бизнес-процесса обработки запроса о товарах </w:t>
      </w:r>
    </w:p>
    <w:p w14:paraId="16C8EF78" w14:textId="77777777" w:rsidR="00FE1FD7" w:rsidRPr="00097665" w:rsidRDefault="00FE1FD7" w:rsidP="00FE1FD7">
      <w:pPr>
        <w:shd w:val="clear" w:color="auto" w:fill="FFFFFF"/>
        <w:spacing w:line="276" w:lineRule="auto"/>
        <w:ind w:left="-709" w:firstLine="709"/>
        <w:jc w:val="center"/>
        <w:rPr>
          <w:color w:val="000000" w:themeColor="text1"/>
          <w:sz w:val="24"/>
          <w:szCs w:val="24"/>
        </w:rPr>
      </w:pPr>
    </w:p>
    <w:p w14:paraId="35978AD6" w14:textId="77777777" w:rsidR="00FE1FD7" w:rsidRPr="00097665" w:rsidRDefault="00E82FF4" w:rsidP="00FE1FD7">
      <w:pPr>
        <w:shd w:val="clear" w:color="auto" w:fill="FFFFFF"/>
        <w:spacing w:line="276" w:lineRule="auto"/>
        <w:ind w:left="-709" w:firstLine="709"/>
        <w:jc w:val="center"/>
        <w:rPr>
          <w:color w:val="000000" w:themeColor="text1"/>
          <w:sz w:val="24"/>
          <w:szCs w:val="24"/>
        </w:rPr>
      </w:pPr>
      <w:r w:rsidRPr="00097665">
        <w:rPr>
          <w:noProof/>
          <w:color w:val="000000" w:themeColor="text1"/>
          <w:sz w:val="24"/>
          <w:szCs w:val="24"/>
        </w:rPr>
        <w:drawing>
          <wp:inline distT="0" distB="0" distL="0" distR="0" wp14:anchorId="1A3E1C1C" wp14:editId="5BC90E80">
            <wp:extent cx="4308389" cy="2043782"/>
            <wp:effectExtent l="0" t="0" r="0" b="0"/>
            <wp:docPr id="19" name="Рисунок 19" descr="https://upload.wikimedia.org/wikipedia/commons/thumb/b/b2/Quotation_BPMN_Example.png/500px-Quotation_BPMN_Example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b/b2/Quotation_BPMN_Example.png/500px-Quotation_BPMN_Example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184" cy="204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AC1C3" w14:textId="77777777" w:rsidR="00212FA7" w:rsidRPr="00097665" w:rsidRDefault="00E82FF4" w:rsidP="00212FA7">
      <w:pPr>
        <w:shd w:val="clear" w:color="auto" w:fill="FFFFFF"/>
        <w:spacing w:line="276" w:lineRule="auto"/>
        <w:ind w:left="-709" w:firstLine="709"/>
        <w:jc w:val="center"/>
        <w:rPr>
          <w:color w:val="000000" w:themeColor="text1"/>
          <w:sz w:val="24"/>
          <w:szCs w:val="24"/>
        </w:rPr>
      </w:pPr>
      <w:r w:rsidRPr="00097665">
        <w:rPr>
          <w:color w:val="000000" w:themeColor="text1"/>
          <w:sz w:val="24"/>
          <w:szCs w:val="24"/>
        </w:rPr>
        <w:lastRenderedPageBreak/>
        <w:t>Рисунок</w:t>
      </w:r>
      <w:r w:rsidR="00CB6988" w:rsidRPr="00097665">
        <w:rPr>
          <w:color w:val="000000" w:themeColor="text1"/>
          <w:sz w:val="24"/>
          <w:szCs w:val="24"/>
        </w:rPr>
        <w:t xml:space="preserve"> </w:t>
      </w:r>
      <w:r w:rsidR="00212FA7" w:rsidRPr="00097665">
        <w:rPr>
          <w:color w:val="000000" w:themeColor="text1"/>
          <w:sz w:val="24"/>
          <w:szCs w:val="24"/>
        </w:rPr>
        <w:t>4.</w:t>
      </w:r>
      <w:r w:rsidR="00CB6988" w:rsidRPr="00097665">
        <w:rPr>
          <w:color w:val="000000" w:themeColor="text1"/>
          <w:sz w:val="24"/>
          <w:szCs w:val="24"/>
        </w:rPr>
        <w:t xml:space="preserve">2 - </w:t>
      </w:r>
      <w:r w:rsidR="007A3D9D" w:rsidRPr="00097665">
        <w:rPr>
          <w:color w:val="000000" w:themeColor="text1"/>
          <w:sz w:val="24"/>
          <w:szCs w:val="24"/>
        </w:rPr>
        <w:t>М</w:t>
      </w:r>
      <w:r w:rsidR="00CB6988" w:rsidRPr="00097665">
        <w:rPr>
          <w:color w:val="000000" w:themeColor="text1"/>
          <w:sz w:val="24"/>
          <w:szCs w:val="24"/>
        </w:rPr>
        <w:t xml:space="preserve">одель бизнес-процесса обработки запроса о товарах  </w:t>
      </w:r>
    </w:p>
    <w:p w14:paraId="11B60F15" w14:textId="6B6A9CB5" w:rsidR="00CB6988" w:rsidRPr="00097665" w:rsidRDefault="00CB6988" w:rsidP="00212FA7">
      <w:pPr>
        <w:shd w:val="clear" w:color="auto" w:fill="FFFFFF"/>
        <w:spacing w:line="276" w:lineRule="auto"/>
        <w:ind w:left="-709" w:firstLine="709"/>
        <w:jc w:val="center"/>
        <w:rPr>
          <w:color w:val="000000" w:themeColor="text1"/>
          <w:sz w:val="24"/>
          <w:szCs w:val="24"/>
        </w:rPr>
      </w:pPr>
      <w:r w:rsidRPr="00097665">
        <w:rPr>
          <w:color w:val="000000" w:themeColor="text1"/>
          <w:sz w:val="24"/>
          <w:szCs w:val="24"/>
        </w:rPr>
        <w:t>в нотации BPMN 1.1</w:t>
      </w:r>
    </w:p>
    <w:p w14:paraId="106D5C38" w14:textId="77777777" w:rsidR="00CA5E12" w:rsidRPr="00097665" w:rsidRDefault="00CA5E12" w:rsidP="00212FA7">
      <w:pPr>
        <w:pStyle w:val="2"/>
        <w:spacing w:before="0" w:line="276" w:lineRule="auto"/>
        <w:ind w:firstLine="709"/>
        <w:jc w:val="both"/>
        <w:textAlignment w:val="baseline"/>
        <w:rPr>
          <w:rStyle w:val="aa"/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097665">
        <w:rPr>
          <w:rStyle w:val="aa"/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Рассмотрим последовательность действий при построении модели</w:t>
      </w:r>
      <w:r w:rsidRPr="000976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9766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BPMN для </w:t>
      </w:r>
      <w:proofErr w:type="spellStart"/>
      <w:r w:rsidRPr="0009766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моделироавния</w:t>
      </w:r>
      <w:proofErr w:type="spellEnd"/>
      <w:r w:rsidRPr="0009766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бизнес-процесса обработки запроса </w:t>
      </w:r>
      <w:r w:rsidR="007A3D9D" w:rsidRPr="00097665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клиента о наличии товар.</w:t>
      </w:r>
    </w:p>
    <w:p w14:paraId="4E777DAD" w14:textId="54A075FD" w:rsidR="007A3D9D" w:rsidRPr="00097665" w:rsidRDefault="007A3D9D" w:rsidP="00212FA7">
      <w:pPr>
        <w:pStyle w:val="2"/>
        <w:spacing w:before="0" w:line="276" w:lineRule="auto"/>
        <w:ind w:firstLine="709"/>
        <w:jc w:val="both"/>
        <w:textAlignment w:val="baseline"/>
        <w:rPr>
          <w:rStyle w:val="aa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097665">
        <w:rPr>
          <w:rFonts w:ascii="Times New Roman" w:hAnsi="Times New Roman" w:cs="Times New Roman"/>
          <w:b w:val="0"/>
          <w:color w:val="000000"/>
          <w:sz w:val="24"/>
          <w:szCs w:val="24"/>
        </w:rPr>
        <w:t>BPMN определяет процесс, как последовательность</w:t>
      </w:r>
      <w:r w:rsidR="00212FA7" w:rsidRPr="00097665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Pr="00097665">
        <w:rPr>
          <w:rStyle w:val="aa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событий</w:t>
      </w:r>
      <w:r w:rsidRPr="00097665">
        <w:rPr>
          <w:rFonts w:ascii="Times New Roman" w:hAnsi="Times New Roman" w:cs="Times New Roman"/>
          <w:b w:val="0"/>
          <w:color w:val="000000"/>
          <w:sz w:val="24"/>
          <w:szCs w:val="24"/>
        </w:rPr>
        <w:t>,</w:t>
      </w:r>
      <w:r w:rsidR="00212FA7" w:rsidRPr="00097665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Pr="00097665">
        <w:rPr>
          <w:rStyle w:val="aa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шлюзов</w:t>
      </w:r>
      <w:r w:rsidR="00212FA7" w:rsidRPr="00097665">
        <w:rPr>
          <w:rStyle w:val="aa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 </w:t>
      </w:r>
      <w:r w:rsidRPr="00097665">
        <w:rPr>
          <w:rFonts w:ascii="Times New Roman" w:hAnsi="Times New Roman" w:cs="Times New Roman"/>
          <w:b w:val="0"/>
          <w:color w:val="000000"/>
          <w:sz w:val="24"/>
          <w:szCs w:val="24"/>
        </w:rPr>
        <w:t>и</w:t>
      </w:r>
      <w:r w:rsidR="00212FA7" w:rsidRPr="00097665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Pr="00097665">
        <w:rPr>
          <w:rStyle w:val="aa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действий</w:t>
      </w:r>
      <w:r w:rsidRPr="00097665">
        <w:rPr>
          <w:rFonts w:ascii="Times New Roman" w:hAnsi="Times New Roman" w:cs="Times New Roman"/>
          <w:b w:val="0"/>
          <w:color w:val="000000"/>
          <w:sz w:val="24"/>
          <w:szCs w:val="24"/>
        </w:rPr>
        <w:t>, соединённых</w:t>
      </w:r>
      <w:r w:rsidR="00212FA7" w:rsidRPr="00097665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Pr="00097665">
        <w:rPr>
          <w:rStyle w:val="aa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потоками</w:t>
      </w:r>
      <w:r w:rsidR="00212FA7" w:rsidRPr="00097665">
        <w:rPr>
          <w:rStyle w:val="aa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 </w:t>
      </w:r>
      <w:r w:rsidRPr="00097665">
        <w:rPr>
          <w:rFonts w:ascii="Times New Roman" w:hAnsi="Times New Roman" w:cs="Times New Roman"/>
          <w:b w:val="0"/>
          <w:color w:val="000000"/>
          <w:sz w:val="24"/>
          <w:szCs w:val="24"/>
        </w:rPr>
        <w:t>и находящихся внутри</w:t>
      </w:r>
      <w:r w:rsidR="00212FA7" w:rsidRPr="00097665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Pr="00097665">
        <w:rPr>
          <w:rStyle w:val="aa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пулов</w:t>
      </w:r>
      <w:r w:rsidR="00212FA7" w:rsidRPr="00097665">
        <w:rPr>
          <w:rStyle w:val="aa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 </w:t>
      </w:r>
      <w:r w:rsidRPr="00097665">
        <w:rPr>
          <w:rFonts w:ascii="Times New Roman" w:hAnsi="Times New Roman" w:cs="Times New Roman"/>
          <w:b w:val="0"/>
          <w:color w:val="000000"/>
          <w:sz w:val="24"/>
          <w:szCs w:val="24"/>
        </w:rPr>
        <w:t>и</w:t>
      </w:r>
      <w:r w:rsidR="00212FA7" w:rsidRPr="00097665">
        <w:rPr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Pr="00097665">
        <w:rPr>
          <w:rStyle w:val="aa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дорожек</w:t>
      </w:r>
      <w:r w:rsidRPr="00097665">
        <w:rPr>
          <w:rFonts w:ascii="Times New Roman" w:hAnsi="Times New Roman" w:cs="Times New Roman"/>
          <w:b w:val="0"/>
          <w:color w:val="000000"/>
          <w:sz w:val="24"/>
          <w:szCs w:val="24"/>
        </w:rPr>
        <w:t>.</w:t>
      </w:r>
    </w:p>
    <w:p w14:paraId="591D2B90" w14:textId="77777777" w:rsidR="00CA5E12" w:rsidRPr="00097665" w:rsidRDefault="00CA5E12" w:rsidP="00212FA7">
      <w:pPr>
        <w:pStyle w:val="2"/>
        <w:spacing w:before="0" w:line="276" w:lineRule="auto"/>
        <w:ind w:firstLine="709"/>
        <w:jc w:val="both"/>
        <w:textAlignment w:val="baseline"/>
        <w:rPr>
          <w:rStyle w:val="aa"/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097665">
        <w:rPr>
          <w:rStyle w:val="aa"/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После словесного описания составим таблицу описания элементов</w:t>
      </w:r>
    </w:p>
    <w:p w14:paraId="4F1D2BB9" w14:textId="77777777" w:rsidR="0033736B" w:rsidRPr="00097665" w:rsidRDefault="0033736B" w:rsidP="00212FA7">
      <w:pPr>
        <w:pStyle w:val="2"/>
        <w:spacing w:before="0" w:line="276" w:lineRule="auto"/>
        <w:ind w:firstLine="709"/>
        <w:jc w:val="both"/>
        <w:textAlignment w:val="baseline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097665">
        <w:rPr>
          <w:rStyle w:val="aa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Таблица описания элементов</w:t>
      </w:r>
    </w:p>
    <w:tbl>
      <w:tblPr>
        <w:tblW w:w="166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9"/>
        <w:gridCol w:w="2031"/>
        <w:gridCol w:w="3402"/>
        <w:gridCol w:w="10652"/>
      </w:tblGrid>
      <w:tr w:rsidR="0033736B" w:rsidRPr="00097665" w14:paraId="2B6667F1" w14:textId="77777777" w:rsidTr="00CA5E12"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D232E14" w14:textId="77777777" w:rsidR="0033736B" w:rsidRPr="00097665" w:rsidRDefault="0033736B" w:rsidP="00CA5E12">
            <w:pPr>
              <w:spacing w:line="276" w:lineRule="auto"/>
              <w:ind w:firstLine="709"/>
              <w:rPr>
                <w:color w:val="000000"/>
                <w:sz w:val="24"/>
                <w:szCs w:val="24"/>
              </w:rPr>
            </w:pPr>
            <w:r w:rsidRPr="00097665">
              <w:rPr>
                <w:rStyle w:val="aa"/>
                <w:b w:val="0"/>
                <w:color w:val="000000"/>
                <w:sz w:val="24"/>
                <w:szCs w:val="24"/>
                <w:bdr w:val="none" w:sz="0" w:space="0" w:color="auto" w:frame="1"/>
              </w:rPr>
              <w:t>№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9AB6EE3" w14:textId="77777777" w:rsidR="0033736B" w:rsidRPr="00097665" w:rsidRDefault="0033736B" w:rsidP="00CA5E12">
            <w:pPr>
              <w:spacing w:line="276" w:lineRule="auto"/>
              <w:ind w:right="-694"/>
              <w:rPr>
                <w:color w:val="000000"/>
                <w:sz w:val="24"/>
                <w:szCs w:val="24"/>
                <w:u w:val="single"/>
              </w:rPr>
            </w:pPr>
            <w:r w:rsidRPr="00097665">
              <w:rPr>
                <w:rStyle w:val="aa"/>
                <w:b w:val="0"/>
                <w:color w:val="000000"/>
                <w:sz w:val="24"/>
                <w:szCs w:val="24"/>
                <w:u w:val="single"/>
                <w:bdr w:val="none" w:sz="0" w:space="0" w:color="auto" w:frame="1"/>
              </w:rPr>
              <w:t>Назва</w:t>
            </w:r>
            <w:r w:rsidR="00CA5E12" w:rsidRPr="00097665">
              <w:rPr>
                <w:rStyle w:val="aa"/>
                <w:b w:val="0"/>
                <w:color w:val="000000"/>
                <w:sz w:val="24"/>
                <w:szCs w:val="24"/>
                <w:u w:val="single"/>
                <w:bdr w:val="none" w:sz="0" w:space="0" w:color="auto" w:frame="1"/>
              </w:rPr>
              <w:t>ни</w:t>
            </w:r>
            <w:r w:rsidRPr="00097665">
              <w:rPr>
                <w:rStyle w:val="aa"/>
                <w:b w:val="0"/>
                <w:color w:val="000000"/>
                <w:sz w:val="24"/>
                <w:szCs w:val="24"/>
                <w:u w:val="single"/>
                <w:bdr w:val="none" w:sz="0" w:space="0" w:color="auto" w:frame="1"/>
              </w:rPr>
              <w:t>е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0C9C818" w14:textId="77777777" w:rsidR="0033736B" w:rsidRPr="00097665" w:rsidRDefault="0033736B" w:rsidP="00CA5E12">
            <w:pPr>
              <w:spacing w:line="276" w:lineRule="auto"/>
              <w:ind w:firstLine="709"/>
              <w:rPr>
                <w:color w:val="000000"/>
                <w:sz w:val="24"/>
                <w:szCs w:val="24"/>
                <w:u w:val="single"/>
              </w:rPr>
            </w:pPr>
            <w:r w:rsidRPr="00097665">
              <w:rPr>
                <w:rStyle w:val="aa"/>
                <w:b w:val="0"/>
                <w:color w:val="000000"/>
                <w:sz w:val="24"/>
                <w:szCs w:val="24"/>
                <w:u w:val="single"/>
                <w:bdr w:val="none" w:sz="0" w:space="0" w:color="auto" w:frame="1"/>
              </w:rPr>
              <w:t>Как выглядит</w:t>
            </w:r>
          </w:p>
        </w:tc>
        <w:tc>
          <w:tcPr>
            <w:tcW w:w="10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80DFB16" w14:textId="77777777" w:rsidR="0033736B" w:rsidRPr="00097665" w:rsidRDefault="0033736B" w:rsidP="00CA5E12">
            <w:pPr>
              <w:spacing w:line="276" w:lineRule="auto"/>
              <w:ind w:firstLine="417"/>
              <w:rPr>
                <w:color w:val="000000"/>
                <w:sz w:val="24"/>
                <w:szCs w:val="24"/>
                <w:u w:val="single"/>
              </w:rPr>
            </w:pPr>
            <w:r w:rsidRPr="00097665">
              <w:rPr>
                <w:rStyle w:val="aa"/>
                <w:b w:val="0"/>
                <w:color w:val="000000"/>
                <w:sz w:val="24"/>
                <w:szCs w:val="24"/>
                <w:u w:val="single"/>
                <w:bdr w:val="none" w:sz="0" w:space="0" w:color="auto" w:frame="1"/>
              </w:rPr>
              <w:t>Зачем нужно</w:t>
            </w:r>
          </w:p>
        </w:tc>
      </w:tr>
      <w:tr w:rsidR="0033736B" w:rsidRPr="00097665" w14:paraId="032846CC" w14:textId="77777777" w:rsidTr="00CA5E12"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2AE4B8A" w14:textId="77777777" w:rsidR="0033736B" w:rsidRPr="00097665" w:rsidRDefault="0033736B" w:rsidP="00CA5E12">
            <w:pPr>
              <w:spacing w:line="276" w:lineRule="auto"/>
              <w:ind w:firstLine="709"/>
              <w:rPr>
                <w:color w:val="000000"/>
                <w:sz w:val="24"/>
                <w:szCs w:val="24"/>
              </w:rPr>
            </w:pPr>
            <w:r w:rsidRPr="000976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394AF72" w14:textId="77777777" w:rsidR="0033736B" w:rsidRPr="00097665" w:rsidRDefault="0033736B" w:rsidP="00CA5E12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097665">
              <w:rPr>
                <w:color w:val="000000"/>
                <w:sz w:val="24"/>
                <w:szCs w:val="24"/>
              </w:rPr>
              <w:t>Действие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A1B78BD" w14:textId="77777777" w:rsidR="0033736B" w:rsidRPr="00097665" w:rsidRDefault="0033736B" w:rsidP="00CA5E12">
            <w:pPr>
              <w:spacing w:line="276" w:lineRule="auto"/>
              <w:ind w:firstLine="709"/>
              <w:rPr>
                <w:color w:val="000000"/>
                <w:sz w:val="24"/>
                <w:szCs w:val="24"/>
              </w:rPr>
            </w:pPr>
            <w:r w:rsidRPr="00097665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4B3E2468" wp14:editId="2A0796CE">
                  <wp:extent cx="1140460" cy="934720"/>
                  <wp:effectExtent l="0" t="0" r="2540" b="0"/>
                  <wp:docPr id="30" name="Рисунок 30" descr="https://marketing.bpmn2.ru/media/images/117fa1daf852935cbef301d44c76b1a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marketing.bpmn2.ru/media/images/117fa1daf852935cbef301d44c76b1a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0460" cy="934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AF3B9B6" w14:textId="77777777" w:rsidR="0033736B" w:rsidRPr="00097665" w:rsidRDefault="0033736B" w:rsidP="00212FA7">
            <w:pPr>
              <w:spacing w:line="276" w:lineRule="auto"/>
              <w:ind w:right="6814" w:firstLine="417"/>
              <w:rPr>
                <w:color w:val="000000"/>
                <w:sz w:val="24"/>
                <w:szCs w:val="24"/>
              </w:rPr>
            </w:pPr>
            <w:r w:rsidRPr="00097665">
              <w:rPr>
                <w:color w:val="000000"/>
                <w:sz w:val="24"/>
                <w:szCs w:val="24"/>
              </w:rPr>
              <w:t>Отражает часть работы на схеме</w:t>
            </w:r>
          </w:p>
        </w:tc>
      </w:tr>
      <w:tr w:rsidR="0033736B" w:rsidRPr="00097665" w14:paraId="268E1F04" w14:textId="77777777" w:rsidTr="00CA5E12"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B30C51E" w14:textId="77777777" w:rsidR="0033736B" w:rsidRPr="00097665" w:rsidRDefault="0033736B" w:rsidP="00CA5E12">
            <w:pPr>
              <w:spacing w:line="276" w:lineRule="auto"/>
              <w:ind w:firstLine="709"/>
              <w:rPr>
                <w:color w:val="000000"/>
                <w:sz w:val="24"/>
                <w:szCs w:val="24"/>
              </w:rPr>
            </w:pPr>
            <w:r w:rsidRPr="0009766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906F4E7" w14:textId="77777777" w:rsidR="0033736B" w:rsidRPr="00097665" w:rsidRDefault="0033736B" w:rsidP="00CA5E12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097665">
              <w:rPr>
                <w:color w:val="000000"/>
                <w:sz w:val="24"/>
                <w:szCs w:val="24"/>
              </w:rPr>
              <w:t>Событие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AEE2D10" w14:textId="77777777" w:rsidR="0033736B" w:rsidRPr="00097665" w:rsidRDefault="0033736B" w:rsidP="00CA5E12">
            <w:pPr>
              <w:spacing w:line="276" w:lineRule="auto"/>
              <w:ind w:firstLine="709"/>
              <w:rPr>
                <w:color w:val="000000"/>
                <w:sz w:val="24"/>
                <w:szCs w:val="24"/>
              </w:rPr>
            </w:pPr>
            <w:r w:rsidRPr="00097665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00311B55" wp14:editId="76F22BB8">
                  <wp:extent cx="811530" cy="678180"/>
                  <wp:effectExtent l="0" t="0" r="7620" b="7620"/>
                  <wp:docPr id="29" name="Рисунок 29" descr="https://marketing.bpmn2.ru/media/images/6305b19b09fcbbe360ef9e9fc53d10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s://marketing.bpmn2.ru/media/images/6305b19b09fcbbe360ef9e9fc53d10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1530" cy="67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E43B547" w14:textId="77777777" w:rsidR="0033736B" w:rsidRPr="00097665" w:rsidRDefault="0033736B" w:rsidP="00212FA7">
            <w:pPr>
              <w:spacing w:line="276" w:lineRule="auto"/>
              <w:ind w:right="6814" w:firstLine="417"/>
              <w:rPr>
                <w:color w:val="000000"/>
                <w:sz w:val="24"/>
                <w:szCs w:val="24"/>
              </w:rPr>
            </w:pPr>
            <w:r w:rsidRPr="00097665">
              <w:rPr>
                <w:color w:val="000000"/>
                <w:sz w:val="24"/>
                <w:szCs w:val="24"/>
              </w:rPr>
              <w:t>Показывает, что что-то случилось</w:t>
            </w:r>
          </w:p>
        </w:tc>
      </w:tr>
      <w:tr w:rsidR="0033736B" w:rsidRPr="00097665" w14:paraId="60949E89" w14:textId="77777777" w:rsidTr="00CA5E12"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548951A" w14:textId="77777777" w:rsidR="0033736B" w:rsidRPr="00097665" w:rsidRDefault="0033736B" w:rsidP="00CA5E12">
            <w:pPr>
              <w:spacing w:line="276" w:lineRule="auto"/>
              <w:ind w:firstLine="709"/>
              <w:rPr>
                <w:color w:val="000000"/>
                <w:sz w:val="24"/>
                <w:szCs w:val="24"/>
              </w:rPr>
            </w:pPr>
            <w:r w:rsidRPr="0009766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C8CC636" w14:textId="77777777" w:rsidR="0033736B" w:rsidRPr="00097665" w:rsidRDefault="0033736B" w:rsidP="00CA5E12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097665">
              <w:rPr>
                <w:color w:val="000000"/>
                <w:sz w:val="24"/>
                <w:szCs w:val="24"/>
              </w:rPr>
              <w:t>Шлюз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F9CCF31" w14:textId="77777777" w:rsidR="0033736B" w:rsidRPr="00097665" w:rsidRDefault="0033736B" w:rsidP="00CA5E12">
            <w:pPr>
              <w:spacing w:line="276" w:lineRule="auto"/>
              <w:ind w:firstLine="709"/>
              <w:rPr>
                <w:color w:val="000000"/>
                <w:sz w:val="24"/>
                <w:szCs w:val="24"/>
              </w:rPr>
            </w:pPr>
            <w:r w:rsidRPr="00097665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4384399E" wp14:editId="42A3295B">
                  <wp:extent cx="862965" cy="996315"/>
                  <wp:effectExtent l="0" t="0" r="0" b="0"/>
                  <wp:docPr id="28" name="Рисунок 28" descr="https://marketing.bpmn2.ru/media/images/8e589faee008d3b46af467f7ab90f3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s://marketing.bpmn2.ru/media/images/8e589faee008d3b46af467f7ab90f3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965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DC5993D" w14:textId="77777777" w:rsidR="0033736B" w:rsidRPr="00097665" w:rsidRDefault="0033736B" w:rsidP="00212FA7">
            <w:pPr>
              <w:spacing w:line="276" w:lineRule="auto"/>
              <w:ind w:right="6814" w:firstLine="417"/>
              <w:rPr>
                <w:color w:val="000000"/>
                <w:sz w:val="24"/>
                <w:szCs w:val="24"/>
              </w:rPr>
            </w:pPr>
            <w:r w:rsidRPr="00097665">
              <w:rPr>
                <w:color w:val="000000"/>
                <w:sz w:val="24"/>
                <w:szCs w:val="24"/>
              </w:rPr>
              <w:t>Разделяет или соединяет работы</w:t>
            </w:r>
          </w:p>
        </w:tc>
      </w:tr>
      <w:tr w:rsidR="0033736B" w:rsidRPr="00097665" w14:paraId="5A604BAC" w14:textId="77777777" w:rsidTr="00CA5E12"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092E4C2" w14:textId="77777777" w:rsidR="0033736B" w:rsidRPr="00097665" w:rsidRDefault="0033736B" w:rsidP="00CA5E12">
            <w:pPr>
              <w:spacing w:line="276" w:lineRule="auto"/>
              <w:ind w:firstLine="709"/>
              <w:rPr>
                <w:color w:val="000000"/>
                <w:sz w:val="24"/>
                <w:szCs w:val="24"/>
              </w:rPr>
            </w:pPr>
            <w:r w:rsidRPr="0009766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E5EAB09" w14:textId="77777777" w:rsidR="0033736B" w:rsidRPr="00097665" w:rsidRDefault="0033736B" w:rsidP="00CA5E12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097665">
              <w:rPr>
                <w:color w:val="000000"/>
                <w:sz w:val="24"/>
                <w:szCs w:val="24"/>
              </w:rPr>
              <w:t>Артефакт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0D459D3" w14:textId="77777777" w:rsidR="0033736B" w:rsidRPr="00097665" w:rsidRDefault="0033736B" w:rsidP="00CA5E12">
            <w:pPr>
              <w:spacing w:line="276" w:lineRule="auto"/>
              <w:ind w:firstLine="709"/>
              <w:rPr>
                <w:color w:val="000000"/>
                <w:sz w:val="24"/>
                <w:szCs w:val="24"/>
              </w:rPr>
            </w:pPr>
            <w:r w:rsidRPr="00097665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0876626D" wp14:editId="40AAA552">
                  <wp:extent cx="1140460" cy="955675"/>
                  <wp:effectExtent l="0" t="0" r="2540" b="0"/>
                  <wp:docPr id="27" name="Рисунок 27" descr="https://marketing.bpmn2.ru/media/images/268b28a1afe5571ce6bc917ba0836e3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s://marketing.bpmn2.ru/media/images/268b28a1afe5571ce6bc917ba0836e3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0460" cy="95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D86E087" w14:textId="77777777" w:rsidR="0033736B" w:rsidRPr="00097665" w:rsidRDefault="0033736B" w:rsidP="00212FA7">
            <w:pPr>
              <w:spacing w:line="276" w:lineRule="auto"/>
              <w:ind w:right="6673" w:firstLine="417"/>
              <w:rPr>
                <w:color w:val="000000"/>
                <w:sz w:val="24"/>
                <w:szCs w:val="24"/>
              </w:rPr>
            </w:pPr>
            <w:r w:rsidRPr="00097665">
              <w:rPr>
                <w:color w:val="000000"/>
                <w:sz w:val="24"/>
                <w:szCs w:val="24"/>
              </w:rPr>
              <w:t>Улучшает читаемость схем</w:t>
            </w:r>
          </w:p>
        </w:tc>
      </w:tr>
      <w:tr w:rsidR="0033736B" w:rsidRPr="00097665" w14:paraId="410B3D5D" w14:textId="77777777" w:rsidTr="00CA5E12"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B43DAE7" w14:textId="77777777" w:rsidR="0033736B" w:rsidRPr="00097665" w:rsidRDefault="0033736B" w:rsidP="00CA5E12">
            <w:pPr>
              <w:spacing w:line="276" w:lineRule="auto"/>
              <w:ind w:firstLine="709"/>
              <w:rPr>
                <w:color w:val="000000"/>
                <w:sz w:val="24"/>
                <w:szCs w:val="24"/>
              </w:rPr>
            </w:pPr>
            <w:r w:rsidRPr="0009766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531AC75" w14:textId="77777777" w:rsidR="0033736B" w:rsidRPr="00097665" w:rsidRDefault="0033736B" w:rsidP="00CA5E12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097665">
              <w:rPr>
                <w:color w:val="000000"/>
                <w:sz w:val="24"/>
                <w:szCs w:val="24"/>
              </w:rPr>
              <w:t>Поток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DB1C47E" w14:textId="77777777" w:rsidR="0033736B" w:rsidRPr="00097665" w:rsidRDefault="0033736B" w:rsidP="00CA5E12">
            <w:pPr>
              <w:spacing w:line="276" w:lineRule="auto"/>
              <w:ind w:firstLine="709"/>
              <w:rPr>
                <w:color w:val="000000"/>
                <w:sz w:val="24"/>
                <w:szCs w:val="24"/>
              </w:rPr>
            </w:pPr>
            <w:r w:rsidRPr="00097665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6D951DB1" wp14:editId="0CA10684">
                  <wp:extent cx="996315" cy="842645"/>
                  <wp:effectExtent l="0" t="0" r="0" b="0"/>
                  <wp:docPr id="26" name="Рисунок 26" descr="https://marketing.bpmn2.ru/media/images/5c3a379f64b4ba2878921d95bc8eb5e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s://marketing.bpmn2.ru/media/images/5c3a379f64b4ba2878921d95bc8eb5e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842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7CBF442" w14:textId="77777777" w:rsidR="007A3D9D" w:rsidRPr="00097665" w:rsidRDefault="0033736B" w:rsidP="00212FA7">
            <w:pPr>
              <w:spacing w:line="276" w:lineRule="auto"/>
              <w:ind w:right="6673" w:firstLine="417"/>
              <w:rPr>
                <w:color w:val="000000"/>
                <w:sz w:val="24"/>
                <w:szCs w:val="24"/>
              </w:rPr>
            </w:pPr>
            <w:r w:rsidRPr="00097665">
              <w:rPr>
                <w:color w:val="000000"/>
                <w:sz w:val="24"/>
                <w:szCs w:val="24"/>
              </w:rPr>
              <w:t>Показывает последовательность</w:t>
            </w:r>
          </w:p>
          <w:p w14:paraId="266663B1" w14:textId="77777777" w:rsidR="0033736B" w:rsidRPr="00097665" w:rsidRDefault="0033736B" w:rsidP="00212FA7">
            <w:pPr>
              <w:spacing w:line="276" w:lineRule="auto"/>
              <w:ind w:right="6673" w:firstLine="417"/>
              <w:rPr>
                <w:color w:val="000000"/>
                <w:sz w:val="24"/>
                <w:szCs w:val="24"/>
              </w:rPr>
            </w:pPr>
            <w:r w:rsidRPr="00097665">
              <w:rPr>
                <w:color w:val="000000"/>
                <w:sz w:val="24"/>
                <w:szCs w:val="24"/>
              </w:rPr>
              <w:t xml:space="preserve"> выполнения работы</w:t>
            </w:r>
          </w:p>
        </w:tc>
      </w:tr>
      <w:tr w:rsidR="0033736B" w:rsidRPr="00097665" w14:paraId="08DCE79B" w14:textId="77777777" w:rsidTr="00CA5E12"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73DFE3C" w14:textId="77777777" w:rsidR="0033736B" w:rsidRPr="00097665" w:rsidRDefault="0033736B" w:rsidP="00CA5E12">
            <w:pPr>
              <w:spacing w:line="276" w:lineRule="auto"/>
              <w:ind w:firstLine="709"/>
              <w:rPr>
                <w:color w:val="000000"/>
                <w:sz w:val="24"/>
                <w:szCs w:val="24"/>
              </w:rPr>
            </w:pPr>
            <w:r w:rsidRPr="0009766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04F41C0" w14:textId="77777777" w:rsidR="0033736B" w:rsidRPr="00097665" w:rsidRDefault="0033736B" w:rsidP="00CA5E12">
            <w:pPr>
              <w:spacing w:line="276" w:lineRule="auto"/>
              <w:rPr>
                <w:color w:val="000000"/>
                <w:sz w:val="24"/>
                <w:szCs w:val="24"/>
              </w:rPr>
            </w:pPr>
            <w:r w:rsidRPr="00097665">
              <w:rPr>
                <w:color w:val="000000"/>
                <w:sz w:val="24"/>
                <w:szCs w:val="24"/>
              </w:rPr>
              <w:t>Дорожка и пул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B9A498E" w14:textId="77777777" w:rsidR="0033736B" w:rsidRPr="00097665" w:rsidRDefault="0033736B" w:rsidP="00CA5E12">
            <w:pPr>
              <w:spacing w:line="276" w:lineRule="auto"/>
              <w:ind w:firstLine="709"/>
              <w:rPr>
                <w:color w:val="000000"/>
                <w:sz w:val="24"/>
                <w:szCs w:val="24"/>
              </w:rPr>
            </w:pPr>
            <w:r w:rsidRPr="00097665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1883A922" wp14:editId="0DFC3327">
                  <wp:extent cx="2188210" cy="894080"/>
                  <wp:effectExtent l="0" t="0" r="2540" b="1270"/>
                  <wp:docPr id="25" name="Рисунок 25" descr="https://marketing.bpmn2.ru/media/images/bc7b31a2aa3976d2b28408a1edecf9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s://marketing.bpmn2.ru/media/images/bc7b31a2aa3976d2b28408a1edecf9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210" cy="894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265077B" w14:textId="6E2F4780" w:rsidR="0033736B" w:rsidRPr="00097665" w:rsidRDefault="0033736B" w:rsidP="00212FA7">
            <w:pPr>
              <w:spacing w:line="276" w:lineRule="auto"/>
              <w:ind w:right="6673"/>
              <w:rPr>
                <w:color w:val="000000"/>
                <w:sz w:val="24"/>
                <w:szCs w:val="24"/>
              </w:rPr>
            </w:pPr>
            <w:r w:rsidRPr="00097665">
              <w:rPr>
                <w:color w:val="000000"/>
                <w:sz w:val="24"/>
                <w:szCs w:val="24"/>
              </w:rPr>
              <w:t>Дорожки разделяют ответственность</w:t>
            </w:r>
            <w:r w:rsidR="00212FA7" w:rsidRPr="00097665">
              <w:rPr>
                <w:color w:val="000000"/>
                <w:sz w:val="24"/>
                <w:szCs w:val="24"/>
              </w:rPr>
              <w:t xml:space="preserve"> </w:t>
            </w:r>
            <w:r w:rsidRPr="00097665">
              <w:rPr>
                <w:color w:val="000000"/>
                <w:sz w:val="24"/>
                <w:szCs w:val="24"/>
              </w:rPr>
              <w:t xml:space="preserve">между исполнителями, </w:t>
            </w:r>
            <w:r w:rsidR="00212FA7" w:rsidRPr="00097665">
              <w:rPr>
                <w:color w:val="000000"/>
                <w:sz w:val="24"/>
                <w:szCs w:val="24"/>
              </w:rPr>
              <w:t>п</w:t>
            </w:r>
            <w:r w:rsidRPr="00097665">
              <w:rPr>
                <w:color w:val="000000"/>
                <w:sz w:val="24"/>
                <w:szCs w:val="24"/>
              </w:rPr>
              <w:t>улы показывают процесс или различных участников</w:t>
            </w:r>
            <w:r w:rsidR="00212FA7" w:rsidRPr="0009766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7665">
              <w:rPr>
                <w:color w:val="000000"/>
                <w:sz w:val="24"/>
                <w:szCs w:val="24"/>
              </w:rPr>
              <w:t>межпроцессного</w:t>
            </w:r>
            <w:proofErr w:type="spellEnd"/>
            <w:r w:rsidRPr="00097665">
              <w:rPr>
                <w:color w:val="000000"/>
                <w:sz w:val="24"/>
                <w:szCs w:val="24"/>
              </w:rPr>
              <w:t xml:space="preserve"> взаимодействия</w:t>
            </w:r>
          </w:p>
        </w:tc>
      </w:tr>
    </w:tbl>
    <w:p w14:paraId="1DADEAB2" w14:textId="77777777" w:rsidR="007A3D9D" w:rsidRPr="00097665" w:rsidRDefault="007A3D9D" w:rsidP="007A3D9D">
      <w:pPr>
        <w:pStyle w:val="a8"/>
        <w:spacing w:before="0" w:beforeAutospacing="0" w:after="0" w:afterAutospacing="0" w:line="276" w:lineRule="auto"/>
        <w:textAlignment w:val="baseline"/>
        <w:rPr>
          <w:rStyle w:val="aa"/>
          <w:bCs w:val="0"/>
          <w:color w:val="000000"/>
          <w:bdr w:val="none" w:sz="0" w:space="0" w:color="auto" w:frame="1"/>
        </w:rPr>
      </w:pPr>
    </w:p>
    <w:p w14:paraId="7E7B4B69" w14:textId="77777777" w:rsidR="00212FA7" w:rsidRPr="00097665" w:rsidRDefault="007A3D9D" w:rsidP="00212FA7">
      <w:pPr>
        <w:pStyle w:val="a8"/>
        <w:spacing w:before="0" w:beforeAutospacing="0" w:after="0" w:afterAutospacing="0" w:line="276" w:lineRule="auto"/>
        <w:ind w:firstLine="709"/>
        <w:jc w:val="both"/>
        <w:textAlignment w:val="baseline"/>
        <w:rPr>
          <w:color w:val="000000"/>
        </w:rPr>
      </w:pPr>
      <w:r w:rsidRPr="00097665">
        <w:rPr>
          <w:rStyle w:val="aa"/>
          <w:bCs w:val="0"/>
          <w:color w:val="000000"/>
          <w:bdr w:val="none" w:sz="0" w:space="0" w:color="auto" w:frame="1"/>
        </w:rPr>
        <w:t>П</w:t>
      </w:r>
      <w:r w:rsidR="0033736B" w:rsidRPr="00097665">
        <w:rPr>
          <w:rStyle w:val="aa"/>
          <w:bCs w:val="0"/>
          <w:color w:val="000000"/>
          <w:bdr w:val="none" w:sz="0" w:space="0" w:color="auto" w:frame="1"/>
        </w:rPr>
        <w:t>роцесс без исполнителей</w:t>
      </w:r>
      <w:r w:rsidRPr="00097665">
        <w:rPr>
          <w:rStyle w:val="aa"/>
          <w:bCs w:val="0"/>
          <w:color w:val="000000"/>
          <w:bdr w:val="none" w:sz="0" w:space="0" w:color="auto" w:frame="1"/>
        </w:rPr>
        <w:t xml:space="preserve"> </w:t>
      </w:r>
      <w:r w:rsidRPr="00097665">
        <w:rPr>
          <w:rStyle w:val="aa"/>
          <w:b w:val="0"/>
          <w:bCs w:val="0"/>
          <w:color w:val="000000"/>
          <w:bdr w:val="none" w:sz="0" w:space="0" w:color="auto" w:frame="1"/>
        </w:rPr>
        <w:t xml:space="preserve">представлен на рисунке </w:t>
      </w:r>
      <w:r w:rsidR="00212FA7" w:rsidRPr="00097665">
        <w:rPr>
          <w:rStyle w:val="aa"/>
          <w:b w:val="0"/>
          <w:bCs w:val="0"/>
          <w:color w:val="000000"/>
          <w:bdr w:val="none" w:sz="0" w:space="0" w:color="auto" w:frame="1"/>
        </w:rPr>
        <w:t>4.</w:t>
      </w:r>
      <w:r w:rsidRPr="00097665">
        <w:rPr>
          <w:rStyle w:val="aa"/>
          <w:b w:val="0"/>
          <w:bCs w:val="0"/>
          <w:color w:val="000000"/>
          <w:bdr w:val="none" w:sz="0" w:space="0" w:color="auto" w:frame="1"/>
        </w:rPr>
        <w:t>3</w:t>
      </w:r>
      <w:r w:rsidRPr="00097665">
        <w:rPr>
          <w:rStyle w:val="aa"/>
          <w:bCs w:val="0"/>
          <w:color w:val="000000"/>
          <w:bdr w:val="none" w:sz="0" w:space="0" w:color="auto" w:frame="1"/>
        </w:rPr>
        <w:t>.</w:t>
      </w:r>
      <w:r w:rsidRPr="00097665">
        <w:rPr>
          <w:color w:val="000000"/>
        </w:rPr>
        <w:t xml:space="preserve"> Процесс начинается с того, что </w:t>
      </w:r>
      <w:proofErr w:type="gramStart"/>
      <w:r w:rsidRPr="00097665">
        <w:rPr>
          <w:color w:val="000000"/>
        </w:rPr>
        <w:t>произошло  </w:t>
      </w:r>
      <w:r w:rsidRPr="00097665">
        <w:rPr>
          <w:rStyle w:val="aa"/>
          <w:color w:val="000000"/>
          <w:bdr w:val="none" w:sz="0" w:space="0" w:color="auto" w:frame="1"/>
        </w:rPr>
        <w:t>начальное</w:t>
      </w:r>
      <w:proofErr w:type="gramEnd"/>
      <w:r w:rsidRPr="00097665">
        <w:rPr>
          <w:rStyle w:val="aa"/>
          <w:color w:val="000000"/>
          <w:bdr w:val="none" w:sz="0" w:space="0" w:color="auto" w:frame="1"/>
        </w:rPr>
        <w:t> событие </w:t>
      </w:r>
      <w:r w:rsidRPr="00097665">
        <w:rPr>
          <w:color w:val="000000"/>
        </w:rPr>
        <w:t>— клиент оставил заявку на сайте.</w:t>
      </w:r>
    </w:p>
    <w:p w14:paraId="341169C9" w14:textId="67875C91" w:rsidR="007A3D9D" w:rsidRPr="00097665" w:rsidRDefault="007A3D9D" w:rsidP="00212FA7">
      <w:pPr>
        <w:pStyle w:val="a8"/>
        <w:spacing w:before="0" w:beforeAutospacing="0" w:after="0" w:afterAutospacing="0" w:line="276" w:lineRule="auto"/>
        <w:ind w:firstLine="709"/>
        <w:jc w:val="both"/>
        <w:textAlignment w:val="baseline"/>
        <w:rPr>
          <w:color w:val="000000"/>
        </w:rPr>
      </w:pPr>
      <w:r w:rsidRPr="00097665">
        <w:rPr>
          <w:color w:val="000000"/>
        </w:rPr>
        <w:t>Через </w:t>
      </w:r>
      <w:r w:rsidRPr="00097665">
        <w:rPr>
          <w:rStyle w:val="aa"/>
          <w:color w:val="000000"/>
          <w:bdr w:val="none" w:sz="0" w:space="0" w:color="auto" w:frame="1"/>
        </w:rPr>
        <w:t>поток </w:t>
      </w:r>
      <w:r w:rsidRPr="00097665">
        <w:rPr>
          <w:color w:val="000000"/>
        </w:rPr>
        <w:t>работа передается дальше по процессу в </w:t>
      </w:r>
      <w:r w:rsidRPr="00097665">
        <w:rPr>
          <w:rStyle w:val="aa"/>
          <w:color w:val="000000"/>
          <w:bdr w:val="none" w:sz="0" w:space="0" w:color="auto" w:frame="1"/>
        </w:rPr>
        <w:t>действие</w:t>
      </w:r>
      <w:r w:rsidRPr="00097665">
        <w:rPr>
          <w:color w:val="000000"/>
        </w:rPr>
        <w:t>. Использован </w:t>
      </w:r>
      <w:r w:rsidRPr="00097665">
        <w:rPr>
          <w:rStyle w:val="aa"/>
          <w:color w:val="000000"/>
          <w:bdr w:val="none" w:sz="0" w:space="0" w:color="auto" w:frame="1"/>
        </w:rPr>
        <w:t>артефакт</w:t>
      </w:r>
      <w:r w:rsidRPr="00097665">
        <w:rPr>
          <w:color w:val="000000"/>
        </w:rPr>
        <w:t>, который поможет читателю лучше понять схему.</w:t>
      </w:r>
      <w:r w:rsidR="00212FA7" w:rsidRPr="00097665">
        <w:rPr>
          <w:color w:val="000000"/>
        </w:rPr>
        <w:t xml:space="preserve"> </w:t>
      </w:r>
      <w:r w:rsidRPr="00097665">
        <w:rPr>
          <w:color w:val="000000"/>
        </w:rPr>
        <w:t>Дальше работа передается с помощью </w:t>
      </w:r>
      <w:r w:rsidRPr="00097665">
        <w:rPr>
          <w:rStyle w:val="aa"/>
          <w:color w:val="000000"/>
          <w:bdr w:val="none" w:sz="0" w:space="0" w:color="auto" w:frame="1"/>
        </w:rPr>
        <w:t>потока </w:t>
      </w:r>
      <w:r w:rsidRPr="00097665">
        <w:rPr>
          <w:color w:val="000000"/>
        </w:rPr>
        <w:t>в следу</w:t>
      </w:r>
      <w:r w:rsidRPr="00097665">
        <w:rPr>
          <w:color w:val="000000"/>
        </w:rPr>
        <w:lastRenderedPageBreak/>
        <w:t>ющее </w:t>
      </w:r>
      <w:r w:rsidRPr="00097665">
        <w:rPr>
          <w:rStyle w:val="aa"/>
          <w:color w:val="000000"/>
          <w:bdr w:val="none" w:sz="0" w:space="0" w:color="auto" w:frame="1"/>
        </w:rPr>
        <w:t>действие</w:t>
      </w:r>
      <w:r w:rsidRPr="00097665">
        <w:rPr>
          <w:color w:val="000000"/>
        </w:rPr>
        <w:t xml:space="preserve">. </w:t>
      </w:r>
      <w:proofErr w:type="gramStart"/>
      <w:r w:rsidRPr="00097665">
        <w:rPr>
          <w:color w:val="000000"/>
        </w:rPr>
        <w:t>На  </w:t>
      </w:r>
      <w:r w:rsidRPr="00097665">
        <w:rPr>
          <w:rStyle w:val="aa"/>
          <w:color w:val="000000"/>
          <w:bdr w:val="none" w:sz="0" w:space="0" w:color="auto" w:frame="1"/>
        </w:rPr>
        <w:t>разделяющем</w:t>
      </w:r>
      <w:proofErr w:type="gramEnd"/>
      <w:r w:rsidRPr="00097665">
        <w:rPr>
          <w:rStyle w:val="aa"/>
          <w:color w:val="000000"/>
          <w:bdr w:val="none" w:sz="0" w:space="0" w:color="auto" w:frame="1"/>
        </w:rPr>
        <w:t> шлюзе </w:t>
      </w:r>
      <w:r w:rsidRPr="00097665">
        <w:rPr>
          <w:color w:val="000000"/>
        </w:rPr>
        <w:t>процесс говорит, что нужно пойти по одному из путей, это описано текстом на схеме.</w:t>
      </w:r>
      <w:r w:rsidR="00212FA7" w:rsidRPr="00097665">
        <w:rPr>
          <w:color w:val="000000"/>
        </w:rPr>
        <w:t xml:space="preserve"> </w:t>
      </w:r>
      <w:r w:rsidRPr="00097665">
        <w:rPr>
          <w:color w:val="000000"/>
        </w:rPr>
        <w:t>После используется </w:t>
      </w:r>
      <w:r w:rsidRPr="00097665">
        <w:rPr>
          <w:rStyle w:val="aa"/>
          <w:color w:val="000000"/>
          <w:bdr w:val="none" w:sz="0" w:space="0" w:color="auto" w:frame="1"/>
        </w:rPr>
        <w:t>действие </w:t>
      </w:r>
      <w:r w:rsidRPr="00097665">
        <w:rPr>
          <w:color w:val="000000"/>
        </w:rPr>
        <w:t>и </w:t>
      </w:r>
      <w:r w:rsidRPr="00097665">
        <w:rPr>
          <w:rStyle w:val="aa"/>
          <w:color w:val="000000"/>
          <w:bdr w:val="none" w:sz="0" w:space="0" w:color="auto" w:frame="1"/>
        </w:rPr>
        <w:t>шлюз </w:t>
      </w:r>
      <w:r w:rsidRPr="00097665">
        <w:rPr>
          <w:color w:val="000000"/>
        </w:rPr>
        <w:t>(в зависимости от результата), а заканчивается всё </w:t>
      </w:r>
      <w:r w:rsidRPr="00097665">
        <w:rPr>
          <w:rStyle w:val="aa"/>
          <w:color w:val="000000"/>
          <w:bdr w:val="none" w:sz="0" w:space="0" w:color="auto" w:frame="1"/>
        </w:rPr>
        <w:t>завершающим событием</w:t>
      </w:r>
      <w:r w:rsidRPr="00097665">
        <w:rPr>
          <w:color w:val="000000"/>
        </w:rPr>
        <w:t>. Весь процесс “обернут” </w:t>
      </w:r>
      <w:r w:rsidRPr="00097665">
        <w:rPr>
          <w:rStyle w:val="aa"/>
          <w:color w:val="000000"/>
          <w:bdr w:val="none" w:sz="0" w:space="0" w:color="auto" w:frame="1"/>
        </w:rPr>
        <w:t>пулом</w:t>
      </w:r>
      <w:r w:rsidRPr="00097665">
        <w:rPr>
          <w:color w:val="000000"/>
        </w:rPr>
        <w:t>, в котором указано название процесса.</w:t>
      </w:r>
    </w:p>
    <w:p w14:paraId="1B140390" w14:textId="77777777" w:rsidR="0033736B" w:rsidRPr="00097665" w:rsidRDefault="0033736B" w:rsidP="00CA5E12">
      <w:pPr>
        <w:pStyle w:val="2"/>
        <w:spacing w:before="0" w:line="276" w:lineRule="auto"/>
        <w:ind w:firstLine="709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69D95FFC" w14:textId="7AB5363E" w:rsidR="0038595E" w:rsidRPr="00097665" w:rsidRDefault="0033736B" w:rsidP="0038595E">
      <w:pPr>
        <w:pStyle w:val="a8"/>
        <w:spacing w:before="0" w:beforeAutospacing="0" w:after="0" w:afterAutospacing="0" w:line="276" w:lineRule="auto"/>
        <w:jc w:val="center"/>
        <w:textAlignment w:val="baseline"/>
        <w:rPr>
          <w:color w:val="000000"/>
        </w:rPr>
      </w:pPr>
      <w:r w:rsidRPr="00097665">
        <w:rPr>
          <w:noProof/>
          <w:color w:val="000000"/>
        </w:rPr>
        <w:drawing>
          <wp:inline distT="0" distB="0" distL="0" distR="0" wp14:anchorId="1F4322AE" wp14:editId="6D9639EF">
            <wp:extent cx="6267235" cy="2912102"/>
            <wp:effectExtent l="0" t="0" r="635" b="3175"/>
            <wp:docPr id="24" name="Рисунок 24" descr="https://marketing.bpmn2.ru/media/images/a1f08913a6899e4264e66220f91977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marketing.bpmn2.ru/media/images/a1f08913a6899e4264e66220f919777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198" cy="29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595E" w:rsidRPr="00097665">
        <w:rPr>
          <w:color w:val="000000"/>
        </w:rPr>
        <w:t xml:space="preserve">Рисунок </w:t>
      </w:r>
      <w:r w:rsidR="00212FA7" w:rsidRPr="00097665">
        <w:rPr>
          <w:color w:val="000000"/>
        </w:rPr>
        <w:t>4.</w:t>
      </w:r>
      <w:r w:rsidR="007A3D9D" w:rsidRPr="00097665">
        <w:rPr>
          <w:color w:val="000000"/>
        </w:rPr>
        <w:t>3</w:t>
      </w:r>
      <w:r w:rsidR="0038595E" w:rsidRPr="00097665">
        <w:rPr>
          <w:color w:val="000000"/>
        </w:rPr>
        <w:t xml:space="preserve"> - </w:t>
      </w:r>
      <w:r w:rsidR="0038595E" w:rsidRPr="00097665">
        <w:rPr>
          <w:rStyle w:val="aa"/>
          <w:b w:val="0"/>
          <w:bCs w:val="0"/>
          <w:color w:val="000000"/>
          <w:bdr w:val="none" w:sz="0" w:space="0" w:color="auto" w:frame="1"/>
        </w:rPr>
        <w:t>Процесс без исполнителей</w:t>
      </w:r>
      <w:r w:rsidR="007A3D9D" w:rsidRPr="00097665">
        <w:rPr>
          <w:color w:val="000000"/>
        </w:rPr>
        <w:t xml:space="preserve"> </w:t>
      </w:r>
    </w:p>
    <w:p w14:paraId="53443AFC" w14:textId="77777777" w:rsidR="0038595E" w:rsidRPr="00097665" w:rsidRDefault="0038595E" w:rsidP="0038595E">
      <w:pPr>
        <w:pStyle w:val="a8"/>
        <w:spacing w:before="0" w:beforeAutospacing="0" w:after="0" w:afterAutospacing="0" w:line="276" w:lineRule="auto"/>
        <w:ind w:firstLine="709"/>
        <w:textAlignment w:val="baseline"/>
        <w:rPr>
          <w:color w:val="000000"/>
        </w:rPr>
      </w:pPr>
    </w:p>
    <w:p w14:paraId="7B97B9B9" w14:textId="4D1A55DD" w:rsidR="0033736B" w:rsidRPr="00097665" w:rsidRDefault="0038595E" w:rsidP="0038595E">
      <w:pPr>
        <w:pStyle w:val="a8"/>
        <w:spacing w:before="0" w:beforeAutospacing="0" w:after="0" w:afterAutospacing="0" w:line="276" w:lineRule="auto"/>
        <w:ind w:firstLine="709"/>
        <w:textAlignment w:val="baseline"/>
        <w:rPr>
          <w:color w:val="000000"/>
        </w:rPr>
      </w:pPr>
      <w:r w:rsidRPr="00097665">
        <w:rPr>
          <w:color w:val="000000"/>
        </w:rPr>
        <w:t xml:space="preserve">Добавим к модели работу исполнителя. </w:t>
      </w:r>
      <w:r w:rsidR="007A3D9D" w:rsidRPr="00097665">
        <w:rPr>
          <w:color w:val="000000"/>
        </w:rPr>
        <w:t xml:space="preserve"> </w:t>
      </w:r>
      <w:r w:rsidRPr="00097665">
        <w:rPr>
          <w:b/>
          <w:color w:val="000000"/>
        </w:rPr>
        <w:t>Процесс и исполнител</w:t>
      </w:r>
      <w:r w:rsidR="00212FA7" w:rsidRPr="00097665">
        <w:rPr>
          <w:b/>
          <w:color w:val="000000"/>
        </w:rPr>
        <w:t>ь</w:t>
      </w:r>
      <w:r w:rsidRPr="00097665">
        <w:rPr>
          <w:color w:val="000000"/>
        </w:rPr>
        <w:t xml:space="preserve"> показан на рисунке 4.</w:t>
      </w:r>
      <w:r w:rsidR="00212FA7" w:rsidRPr="00097665">
        <w:rPr>
          <w:color w:val="000000"/>
        </w:rPr>
        <w:t>4</w:t>
      </w:r>
      <w:r w:rsidR="0033736B" w:rsidRPr="00097665">
        <w:rPr>
          <w:color w:val="000000"/>
        </w:rPr>
        <w:br/>
      </w:r>
    </w:p>
    <w:p w14:paraId="06BCE8CB" w14:textId="2C8297F9" w:rsidR="0033736B" w:rsidRPr="00097665" w:rsidRDefault="0033736B" w:rsidP="0038595E">
      <w:pPr>
        <w:pStyle w:val="a8"/>
        <w:spacing w:before="0" w:beforeAutospacing="0" w:after="0" w:afterAutospacing="0" w:line="276" w:lineRule="auto"/>
        <w:textAlignment w:val="baseline"/>
        <w:rPr>
          <w:color w:val="000000"/>
        </w:rPr>
      </w:pPr>
      <w:r w:rsidRPr="00097665">
        <w:rPr>
          <w:noProof/>
          <w:color w:val="000000"/>
        </w:rPr>
        <w:drawing>
          <wp:inline distT="0" distB="0" distL="0" distR="0" wp14:anchorId="37398607" wp14:editId="34D78C4A">
            <wp:extent cx="6092729" cy="3369923"/>
            <wp:effectExtent l="0" t="0" r="3810" b="2540"/>
            <wp:docPr id="23" name="Рисунок 23" descr="https://marketing.bpmn2.ru/media/images/7f4aa21ad6f3be0e777ebb0462f99b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marketing.bpmn2.ru/media/images/7f4aa21ad6f3be0e777ebb0462f99b6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364" cy="337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CE574" w14:textId="1B42CE89" w:rsidR="00212FA7" w:rsidRPr="00097665" w:rsidRDefault="00212FA7" w:rsidP="00212FA7">
      <w:pPr>
        <w:pStyle w:val="a8"/>
        <w:spacing w:before="0" w:beforeAutospacing="0" w:after="0" w:afterAutospacing="0" w:line="276" w:lineRule="auto"/>
        <w:jc w:val="center"/>
        <w:textAlignment w:val="baseline"/>
        <w:rPr>
          <w:color w:val="000000"/>
        </w:rPr>
      </w:pPr>
      <w:r w:rsidRPr="00097665">
        <w:rPr>
          <w:color w:val="000000"/>
        </w:rPr>
        <w:t>Рисунок 4.4 - Процесс и исполнитель</w:t>
      </w:r>
    </w:p>
    <w:p w14:paraId="183B6D85" w14:textId="77777777" w:rsidR="0033736B" w:rsidRPr="00097665" w:rsidRDefault="0033736B" w:rsidP="00212FA7">
      <w:pPr>
        <w:pStyle w:val="a8"/>
        <w:spacing w:before="0" w:beforeAutospacing="0" w:after="0" w:afterAutospacing="0" w:line="276" w:lineRule="auto"/>
        <w:ind w:firstLine="709"/>
        <w:jc w:val="both"/>
        <w:textAlignment w:val="baseline"/>
        <w:rPr>
          <w:color w:val="000000"/>
        </w:rPr>
      </w:pPr>
      <w:r w:rsidRPr="00097665">
        <w:rPr>
          <w:color w:val="000000"/>
        </w:rPr>
        <w:t>Добавили </w:t>
      </w:r>
      <w:r w:rsidRPr="00097665">
        <w:rPr>
          <w:rStyle w:val="aa"/>
          <w:color w:val="000000"/>
          <w:bdr w:val="none" w:sz="0" w:space="0" w:color="auto" w:frame="1"/>
        </w:rPr>
        <w:t>дорожки </w:t>
      </w:r>
      <w:r w:rsidRPr="00097665">
        <w:rPr>
          <w:color w:val="000000"/>
        </w:rPr>
        <w:t>и назвали должности, которые выполняют действия.</w:t>
      </w:r>
      <w:r w:rsidR="0038595E" w:rsidRPr="00097665">
        <w:rPr>
          <w:color w:val="000000"/>
        </w:rPr>
        <w:t xml:space="preserve"> В процессе моделирования на диаграмме могут появляться дополнительные компоненты.</w:t>
      </w:r>
    </w:p>
    <w:p w14:paraId="3AE53C84" w14:textId="77777777" w:rsidR="0038595E" w:rsidRPr="00097665" w:rsidRDefault="0038595E" w:rsidP="002532E7">
      <w:pPr>
        <w:spacing w:line="276" w:lineRule="auto"/>
        <w:ind w:firstLine="709"/>
        <w:jc w:val="center"/>
        <w:rPr>
          <w:b/>
          <w:color w:val="000000" w:themeColor="text1"/>
          <w:sz w:val="24"/>
          <w:szCs w:val="24"/>
        </w:rPr>
      </w:pPr>
    </w:p>
    <w:p w14:paraId="074F6C72" w14:textId="77777777" w:rsidR="007D1ECD" w:rsidRPr="00097665" w:rsidRDefault="007D1ECD" w:rsidP="002532E7">
      <w:pPr>
        <w:spacing w:line="276" w:lineRule="auto"/>
        <w:ind w:firstLine="709"/>
        <w:jc w:val="center"/>
        <w:rPr>
          <w:b/>
          <w:color w:val="000000" w:themeColor="text1"/>
          <w:sz w:val="24"/>
          <w:szCs w:val="24"/>
        </w:rPr>
      </w:pPr>
      <w:r w:rsidRPr="00097665">
        <w:rPr>
          <w:b/>
          <w:color w:val="000000" w:themeColor="text1"/>
          <w:sz w:val="24"/>
          <w:szCs w:val="24"/>
        </w:rPr>
        <w:t>5. Порядок выполнения работы</w:t>
      </w:r>
    </w:p>
    <w:p w14:paraId="0D0018C0" w14:textId="5466C538" w:rsidR="00E73213" w:rsidRPr="00097665" w:rsidRDefault="00A67B5B" w:rsidP="002532E7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bCs/>
          <w:color w:val="000000" w:themeColor="text1"/>
          <w:spacing w:val="-14"/>
          <w:sz w:val="24"/>
          <w:szCs w:val="24"/>
        </w:rPr>
      </w:pPr>
      <w:r w:rsidRPr="00097665">
        <w:rPr>
          <w:color w:val="000000" w:themeColor="text1"/>
          <w:sz w:val="24"/>
          <w:szCs w:val="24"/>
        </w:rPr>
        <w:t>1</w:t>
      </w:r>
      <w:r w:rsidR="000E3F0F" w:rsidRPr="00097665">
        <w:rPr>
          <w:color w:val="000000" w:themeColor="text1"/>
          <w:sz w:val="24"/>
          <w:szCs w:val="24"/>
        </w:rPr>
        <w:t>. </w:t>
      </w:r>
      <w:r w:rsidR="00E73213" w:rsidRPr="00097665">
        <w:rPr>
          <w:color w:val="000000" w:themeColor="text1"/>
          <w:sz w:val="24"/>
          <w:szCs w:val="24"/>
        </w:rPr>
        <w:t>Заг</w:t>
      </w:r>
      <w:r w:rsidR="0092247C">
        <w:rPr>
          <w:color w:val="000000" w:themeColor="text1"/>
          <w:sz w:val="24"/>
          <w:szCs w:val="24"/>
        </w:rPr>
        <w:t>рузить инструментальное средств</w:t>
      </w:r>
      <w:r w:rsidR="00E73213" w:rsidRPr="00097665">
        <w:rPr>
          <w:bCs/>
          <w:color w:val="000000" w:themeColor="text1"/>
          <w:spacing w:val="-14"/>
          <w:sz w:val="24"/>
          <w:szCs w:val="24"/>
        </w:rPr>
        <w:t>.</w:t>
      </w:r>
    </w:p>
    <w:p w14:paraId="3CEA79C9" w14:textId="05A8E238" w:rsidR="00B246E5" w:rsidRPr="00097665" w:rsidRDefault="007D692B" w:rsidP="002532E7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color w:val="000000" w:themeColor="text1"/>
          <w:sz w:val="24"/>
          <w:szCs w:val="24"/>
        </w:rPr>
      </w:pPr>
      <w:r w:rsidRPr="00097665">
        <w:rPr>
          <w:color w:val="000000" w:themeColor="text1"/>
          <w:sz w:val="24"/>
          <w:szCs w:val="24"/>
        </w:rPr>
        <w:t>4. Построить модель</w:t>
      </w:r>
      <w:r w:rsidR="00E73213" w:rsidRPr="00097665">
        <w:rPr>
          <w:color w:val="000000" w:themeColor="text1"/>
          <w:sz w:val="24"/>
          <w:szCs w:val="24"/>
        </w:rPr>
        <w:t xml:space="preserve"> </w:t>
      </w:r>
    </w:p>
    <w:p w14:paraId="27803D3A" w14:textId="77777777" w:rsidR="0092247C" w:rsidRPr="0092247C" w:rsidRDefault="0092247C" w:rsidP="0092247C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b/>
          <w:color w:val="000000" w:themeColor="text1"/>
          <w:sz w:val="24"/>
          <w:szCs w:val="24"/>
        </w:rPr>
      </w:pPr>
      <w:r w:rsidRPr="0092247C">
        <w:rPr>
          <w:b/>
          <w:color w:val="000000" w:themeColor="text1"/>
          <w:sz w:val="24"/>
          <w:szCs w:val="24"/>
        </w:rPr>
        <w:t>Описание процесса «Проведение мероприятия»</w:t>
      </w:r>
    </w:p>
    <w:p w14:paraId="60DC0ECA" w14:textId="38600243" w:rsidR="0092247C" w:rsidRPr="0092247C" w:rsidRDefault="0092247C" w:rsidP="0092247C">
      <w:pPr>
        <w:shd w:val="clear" w:color="auto" w:fill="FFFFFF"/>
        <w:tabs>
          <w:tab w:val="left" w:pos="0"/>
        </w:tabs>
        <w:spacing w:line="276" w:lineRule="auto"/>
        <w:ind w:firstLine="709"/>
        <w:rPr>
          <w:color w:val="000000" w:themeColor="text1"/>
          <w:sz w:val="24"/>
          <w:szCs w:val="24"/>
        </w:rPr>
      </w:pPr>
      <w:r w:rsidRPr="0092247C">
        <w:rPr>
          <w:color w:val="000000" w:themeColor="text1"/>
          <w:sz w:val="24"/>
          <w:szCs w:val="24"/>
        </w:rPr>
        <w:lastRenderedPageBreak/>
        <w:t>Компания, специализирующаяся на проведении концертных мероприятий, имеет</w:t>
      </w:r>
      <w:r>
        <w:rPr>
          <w:color w:val="000000" w:themeColor="text1"/>
          <w:sz w:val="24"/>
          <w:szCs w:val="24"/>
        </w:rPr>
        <w:t xml:space="preserve"> </w:t>
      </w:r>
      <w:r w:rsidRPr="0092247C">
        <w:rPr>
          <w:color w:val="000000" w:themeColor="text1"/>
          <w:sz w:val="24"/>
          <w:szCs w:val="24"/>
        </w:rPr>
        <w:t>годовой оборот около 100 успешных мероприятий и 25–30 мероприятий, прекращенных</w:t>
      </w:r>
      <w:r>
        <w:rPr>
          <w:color w:val="000000" w:themeColor="text1"/>
          <w:sz w:val="24"/>
          <w:szCs w:val="24"/>
        </w:rPr>
        <w:t xml:space="preserve"> </w:t>
      </w:r>
      <w:r w:rsidRPr="0092247C">
        <w:rPr>
          <w:color w:val="000000" w:themeColor="text1"/>
          <w:sz w:val="24"/>
          <w:szCs w:val="24"/>
        </w:rPr>
        <w:t>по различным причинам. Каждое мероприятие начинается с приходом в отдел</w:t>
      </w:r>
      <w:r>
        <w:rPr>
          <w:color w:val="000000" w:themeColor="text1"/>
          <w:sz w:val="24"/>
          <w:szCs w:val="24"/>
        </w:rPr>
        <w:t xml:space="preserve"> </w:t>
      </w:r>
      <w:r w:rsidRPr="0092247C">
        <w:rPr>
          <w:color w:val="000000" w:themeColor="text1"/>
          <w:sz w:val="24"/>
          <w:szCs w:val="24"/>
        </w:rPr>
        <w:t>управления мероприятиями заявки от клиента на проведение мероприятия, в которой</w:t>
      </w:r>
      <w:r>
        <w:rPr>
          <w:color w:val="000000" w:themeColor="text1"/>
          <w:sz w:val="24"/>
          <w:szCs w:val="24"/>
        </w:rPr>
        <w:t xml:space="preserve"> </w:t>
      </w:r>
      <w:r w:rsidRPr="0092247C">
        <w:rPr>
          <w:color w:val="000000" w:themeColor="text1"/>
          <w:sz w:val="24"/>
          <w:szCs w:val="24"/>
        </w:rPr>
        <w:t>вкратце описываются предполагаемые суть мероприятия, дата и место проведения.</w:t>
      </w:r>
    </w:p>
    <w:p w14:paraId="560656E9" w14:textId="7C516E48" w:rsidR="0092247C" w:rsidRPr="0092247C" w:rsidRDefault="0092247C" w:rsidP="0092247C">
      <w:pPr>
        <w:shd w:val="clear" w:color="auto" w:fill="FFFFFF"/>
        <w:tabs>
          <w:tab w:val="left" w:pos="0"/>
        </w:tabs>
        <w:spacing w:line="276" w:lineRule="auto"/>
        <w:ind w:firstLine="709"/>
        <w:rPr>
          <w:color w:val="000000" w:themeColor="text1"/>
          <w:sz w:val="24"/>
          <w:szCs w:val="24"/>
        </w:rPr>
      </w:pPr>
      <w:r w:rsidRPr="0092247C">
        <w:rPr>
          <w:color w:val="000000" w:themeColor="text1"/>
          <w:sz w:val="24"/>
          <w:szCs w:val="24"/>
        </w:rPr>
        <w:t>Координатор мероприятия рассматривает заявку, сверяясь с календарем заказов</w:t>
      </w:r>
      <w:r>
        <w:rPr>
          <w:color w:val="000000" w:themeColor="text1"/>
          <w:sz w:val="24"/>
          <w:szCs w:val="24"/>
        </w:rPr>
        <w:t xml:space="preserve"> </w:t>
      </w:r>
      <w:r w:rsidRPr="0092247C">
        <w:rPr>
          <w:color w:val="000000" w:themeColor="text1"/>
          <w:sz w:val="24"/>
          <w:szCs w:val="24"/>
        </w:rPr>
        <w:t>компании, и принимает решение по мероприятию:</w:t>
      </w:r>
    </w:p>
    <w:p w14:paraId="1923C1AF" w14:textId="0322C71A" w:rsidR="0092247C" w:rsidRPr="0092247C" w:rsidRDefault="0092247C" w:rsidP="0092247C">
      <w:pPr>
        <w:pStyle w:val="a3"/>
        <w:numPr>
          <w:ilvl w:val="0"/>
          <w:numId w:val="15"/>
        </w:numPr>
        <w:shd w:val="clear" w:color="auto" w:fill="FFFFFF"/>
        <w:tabs>
          <w:tab w:val="left" w:pos="0"/>
        </w:tabs>
        <w:spacing w:line="276" w:lineRule="auto"/>
        <w:ind w:left="0" w:firstLine="709"/>
        <w:rPr>
          <w:color w:val="000000" w:themeColor="text1"/>
          <w:sz w:val="24"/>
          <w:szCs w:val="24"/>
        </w:rPr>
      </w:pPr>
      <w:r w:rsidRPr="0092247C">
        <w:rPr>
          <w:color w:val="000000" w:themeColor="text1"/>
          <w:sz w:val="24"/>
          <w:szCs w:val="24"/>
        </w:rPr>
        <w:t>если имеется конфликт даты или места проведения мероприятия с</w:t>
      </w:r>
      <w:r w:rsidRPr="0092247C">
        <w:rPr>
          <w:color w:val="000000" w:themeColor="text1"/>
          <w:sz w:val="24"/>
          <w:szCs w:val="24"/>
        </w:rPr>
        <w:t xml:space="preserve"> </w:t>
      </w:r>
      <w:r w:rsidRPr="0092247C">
        <w:rPr>
          <w:color w:val="000000" w:themeColor="text1"/>
          <w:sz w:val="24"/>
          <w:szCs w:val="24"/>
        </w:rPr>
        <w:t>возможностями компании, то координатор согласовывает изменения с клиентом</w:t>
      </w:r>
      <w:r w:rsidRPr="0092247C">
        <w:rPr>
          <w:color w:val="000000" w:themeColor="text1"/>
          <w:sz w:val="24"/>
          <w:szCs w:val="24"/>
        </w:rPr>
        <w:t xml:space="preserve"> </w:t>
      </w:r>
      <w:r w:rsidRPr="0092247C">
        <w:rPr>
          <w:color w:val="000000" w:themeColor="text1"/>
          <w:sz w:val="24"/>
          <w:szCs w:val="24"/>
        </w:rPr>
        <w:t>или отклоняет заявку;</w:t>
      </w:r>
    </w:p>
    <w:p w14:paraId="7B86875D" w14:textId="0204712B" w:rsidR="0092247C" w:rsidRPr="0092247C" w:rsidRDefault="0092247C" w:rsidP="0092247C">
      <w:pPr>
        <w:pStyle w:val="a3"/>
        <w:numPr>
          <w:ilvl w:val="0"/>
          <w:numId w:val="15"/>
        </w:numPr>
        <w:shd w:val="clear" w:color="auto" w:fill="FFFFFF"/>
        <w:tabs>
          <w:tab w:val="left" w:pos="0"/>
        </w:tabs>
        <w:spacing w:line="276" w:lineRule="auto"/>
        <w:ind w:left="0" w:firstLine="709"/>
        <w:rPr>
          <w:color w:val="000000" w:themeColor="text1"/>
          <w:sz w:val="24"/>
          <w:szCs w:val="24"/>
        </w:rPr>
      </w:pPr>
      <w:r w:rsidRPr="0092247C">
        <w:rPr>
          <w:color w:val="000000" w:themeColor="text1"/>
          <w:sz w:val="24"/>
          <w:szCs w:val="24"/>
        </w:rPr>
        <w:t>если заявка соответствует возможностям компании, то координатор</w:t>
      </w:r>
      <w:r w:rsidRPr="0092247C">
        <w:rPr>
          <w:color w:val="000000" w:themeColor="text1"/>
          <w:sz w:val="24"/>
          <w:szCs w:val="24"/>
        </w:rPr>
        <w:t xml:space="preserve"> </w:t>
      </w:r>
      <w:r w:rsidRPr="0092247C">
        <w:rPr>
          <w:color w:val="000000" w:themeColor="text1"/>
          <w:sz w:val="24"/>
          <w:szCs w:val="24"/>
        </w:rPr>
        <w:t>регистрирует предварительное одобрение мероприятия, делает запись в календарь</w:t>
      </w:r>
      <w:r w:rsidRPr="0092247C">
        <w:rPr>
          <w:color w:val="000000" w:themeColor="text1"/>
          <w:sz w:val="24"/>
          <w:szCs w:val="24"/>
        </w:rPr>
        <w:t xml:space="preserve"> </w:t>
      </w:r>
      <w:r w:rsidRPr="0092247C">
        <w:rPr>
          <w:color w:val="000000" w:themeColor="text1"/>
          <w:sz w:val="24"/>
          <w:szCs w:val="24"/>
        </w:rPr>
        <w:t>заказов компании и отправляет клиенту подробную форму описания мероприятия,</w:t>
      </w:r>
      <w:r w:rsidRPr="0092247C">
        <w:rPr>
          <w:color w:val="000000" w:themeColor="text1"/>
          <w:sz w:val="24"/>
          <w:szCs w:val="24"/>
        </w:rPr>
        <w:t xml:space="preserve"> </w:t>
      </w:r>
      <w:r w:rsidRPr="0092247C">
        <w:rPr>
          <w:color w:val="000000" w:themeColor="text1"/>
          <w:sz w:val="24"/>
          <w:szCs w:val="24"/>
        </w:rPr>
        <w:t>содержащую все нюансы события.</w:t>
      </w:r>
    </w:p>
    <w:p w14:paraId="0A4EF9A0" w14:textId="1A826A0C" w:rsidR="00F85D3C" w:rsidRDefault="0092247C" w:rsidP="0092247C">
      <w:pPr>
        <w:shd w:val="clear" w:color="auto" w:fill="FFFFFF"/>
        <w:tabs>
          <w:tab w:val="left" w:pos="0"/>
        </w:tabs>
        <w:spacing w:line="276" w:lineRule="auto"/>
        <w:ind w:firstLine="709"/>
        <w:rPr>
          <w:color w:val="000000" w:themeColor="text1"/>
          <w:sz w:val="24"/>
          <w:szCs w:val="24"/>
        </w:rPr>
      </w:pPr>
      <w:r w:rsidRPr="0092247C">
        <w:rPr>
          <w:color w:val="000000" w:themeColor="text1"/>
          <w:sz w:val="24"/>
          <w:szCs w:val="24"/>
        </w:rPr>
        <w:t>Клиент должен предоставить компании заполненную подробную форму описания</w:t>
      </w:r>
      <w:r>
        <w:rPr>
          <w:color w:val="000000" w:themeColor="text1"/>
          <w:sz w:val="24"/>
          <w:szCs w:val="24"/>
        </w:rPr>
        <w:t xml:space="preserve"> </w:t>
      </w:r>
      <w:r w:rsidRPr="0092247C">
        <w:rPr>
          <w:color w:val="000000" w:themeColor="text1"/>
          <w:sz w:val="24"/>
          <w:szCs w:val="24"/>
        </w:rPr>
        <w:t>мероприятия не позднее 200 дней до начала мероприятия. После получения подробной</w:t>
      </w:r>
      <w:r>
        <w:rPr>
          <w:color w:val="000000" w:themeColor="text1"/>
          <w:sz w:val="24"/>
          <w:szCs w:val="24"/>
        </w:rPr>
        <w:t xml:space="preserve"> </w:t>
      </w:r>
      <w:r w:rsidRPr="0092247C">
        <w:rPr>
          <w:color w:val="000000" w:themeColor="text1"/>
          <w:sz w:val="24"/>
          <w:szCs w:val="24"/>
        </w:rPr>
        <w:t>формы, координатор рассматривает ее и убеждается, что предоставленная информация</w:t>
      </w:r>
      <w:r>
        <w:rPr>
          <w:color w:val="000000" w:themeColor="text1"/>
          <w:sz w:val="24"/>
          <w:szCs w:val="24"/>
        </w:rPr>
        <w:t xml:space="preserve"> </w:t>
      </w:r>
      <w:r w:rsidRPr="0092247C">
        <w:rPr>
          <w:color w:val="000000" w:themeColor="text1"/>
          <w:sz w:val="24"/>
          <w:szCs w:val="24"/>
        </w:rPr>
        <w:t>является полной и достаточной. Затем координатор посылает эту форму руководству</w:t>
      </w:r>
      <w:r>
        <w:rPr>
          <w:color w:val="000000" w:themeColor="text1"/>
          <w:sz w:val="24"/>
          <w:szCs w:val="24"/>
        </w:rPr>
        <w:t xml:space="preserve"> </w:t>
      </w:r>
      <w:r w:rsidRPr="0092247C">
        <w:rPr>
          <w:color w:val="000000" w:themeColor="text1"/>
          <w:sz w:val="24"/>
          <w:szCs w:val="24"/>
        </w:rPr>
        <w:t>для рассмотрения, обсуждения и утверждения. После утверждения координатор</w:t>
      </w:r>
      <w:r>
        <w:rPr>
          <w:color w:val="000000" w:themeColor="text1"/>
          <w:sz w:val="24"/>
          <w:szCs w:val="24"/>
        </w:rPr>
        <w:t xml:space="preserve"> </w:t>
      </w:r>
      <w:r w:rsidRPr="0092247C">
        <w:rPr>
          <w:color w:val="000000" w:themeColor="text1"/>
          <w:sz w:val="24"/>
          <w:szCs w:val="24"/>
        </w:rPr>
        <w:t>приступает к получению необходимых разрешений и лицензий для проведения</w:t>
      </w:r>
      <w:r>
        <w:rPr>
          <w:color w:val="000000" w:themeColor="text1"/>
          <w:sz w:val="24"/>
          <w:szCs w:val="24"/>
        </w:rPr>
        <w:t xml:space="preserve"> </w:t>
      </w:r>
      <w:r w:rsidRPr="0092247C">
        <w:rPr>
          <w:color w:val="000000" w:themeColor="text1"/>
          <w:sz w:val="24"/>
          <w:szCs w:val="24"/>
        </w:rPr>
        <w:t>мероприятия у государственных организаций и владельцев места проведения. Если с</w:t>
      </w:r>
      <w:r>
        <w:rPr>
          <w:color w:val="000000" w:themeColor="text1"/>
          <w:sz w:val="24"/>
          <w:szCs w:val="24"/>
        </w:rPr>
        <w:t xml:space="preserve"> </w:t>
      </w:r>
      <w:r w:rsidRPr="0092247C">
        <w:rPr>
          <w:color w:val="000000" w:themeColor="text1"/>
          <w:sz w:val="24"/>
          <w:szCs w:val="24"/>
        </w:rPr>
        <w:t>этим возникают проблемы, то координатор мероприятия ответственен за их решение</w:t>
      </w:r>
      <w:r>
        <w:rPr>
          <w:color w:val="000000" w:themeColor="text1"/>
          <w:sz w:val="24"/>
          <w:szCs w:val="24"/>
        </w:rPr>
        <w:t xml:space="preserve"> </w:t>
      </w:r>
      <w:r w:rsidRPr="0092247C">
        <w:rPr>
          <w:color w:val="000000" w:themeColor="text1"/>
          <w:sz w:val="24"/>
          <w:szCs w:val="24"/>
        </w:rPr>
        <w:t>или за уведомление клиента, если решение проблем невозможно. Если необходимые</w:t>
      </w:r>
      <w:r>
        <w:rPr>
          <w:color w:val="000000" w:themeColor="text1"/>
          <w:sz w:val="24"/>
          <w:szCs w:val="24"/>
        </w:rPr>
        <w:t xml:space="preserve"> </w:t>
      </w:r>
      <w:r w:rsidRPr="0092247C">
        <w:rPr>
          <w:color w:val="000000" w:themeColor="text1"/>
          <w:sz w:val="24"/>
          <w:szCs w:val="24"/>
        </w:rPr>
        <w:t>разрешения и лицензии получены, то координатор уведомляет об этом клиента. Целевое</w:t>
      </w:r>
      <w:r>
        <w:rPr>
          <w:color w:val="000000" w:themeColor="text1"/>
          <w:sz w:val="24"/>
          <w:szCs w:val="24"/>
        </w:rPr>
        <w:t xml:space="preserve"> </w:t>
      </w:r>
      <w:r w:rsidRPr="0092247C">
        <w:rPr>
          <w:color w:val="000000" w:themeColor="text1"/>
          <w:sz w:val="24"/>
          <w:szCs w:val="24"/>
        </w:rPr>
        <w:t>значение срока получения разрешений и лицензий составляет не более 60 дней до</w:t>
      </w:r>
      <w:r>
        <w:rPr>
          <w:color w:val="000000" w:themeColor="text1"/>
          <w:sz w:val="24"/>
          <w:szCs w:val="24"/>
        </w:rPr>
        <w:t xml:space="preserve"> </w:t>
      </w:r>
      <w:r w:rsidRPr="0092247C">
        <w:rPr>
          <w:color w:val="000000" w:themeColor="text1"/>
          <w:sz w:val="24"/>
          <w:szCs w:val="24"/>
        </w:rPr>
        <w:t>начала мероприятия. Если этот срок не соблюден, то координатор уведомляет клиента,</w:t>
      </w:r>
      <w:r>
        <w:rPr>
          <w:color w:val="000000" w:themeColor="text1"/>
          <w:sz w:val="24"/>
          <w:szCs w:val="24"/>
        </w:rPr>
        <w:t xml:space="preserve"> </w:t>
      </w:r>
      <w:r w:rsidRPr="0092247C">
        <w:rPr>
          <w:color w:val="000000" w:themeColor="text1"/>
          <w:sz w:val="24"/>
          <w:szCs w:val="24"/>
        </w:rPr>
        <w:t>свое руководство и владельца места проведения о том, что возможно потребуется</w:t>
      </w:r>
      <w:r>
        <w:rPr>
          <w:color w:val="000000" w:themeColor="text1"/>
          <w:sz w:val="24"/>
          <w:szCs w:val="24"/>
        </w:rPr>
        <w:t xml:space="preserve"> </w:t>
      </w:r>
      <w:r w:rsidRPr="0092247C">
        <w:rPr>
          <w:color w:val="000000" w:themeColor="text1"/>
          <w:sz w:val="24"/>
          <w:szCs w:val="24"/>
        </w:rPr>
        <w:t>перенос даты проведения мероприятия. Последним шагом является сбор всех</w:t>
      </w:r>
      <w:r>
        <w:rPr>
          <w:color w:val="000000" w:themeColor="text1"/>
          <w:sz w:val="24"/>
          <w:szCs w:val="24"/>
        </w:rPr>
        <w:t xml:space="preserve"> </w:t>
      </w:r>
      <w:r w:rsidRPr="0092247C">
        <w:rPr>
          <w:color w:val="000000" w:themeColor="text1"/>
          <w:sz w:val="24"/>
          <w:szCs w:val="24"/>
        </w:rPr>
        <w:t>разрешений, документов и контрактов в папку, подписание и выдача клиенту</w:t>
      </w:r>
      <w:r>
        <w:rPr>
          <w:color w:val="000000" w:themeColor="text1"/>
          <w:sz w:val="24"/>
          <w:szCs w:val="24"/>
        </w:rPr>
        <w:t>.</w:t>
      </w:r>
    </w:p>
    <w:p w14:paraId="182B1E89" w14:textId="493F2EE2" w:rsidR="0092247C" w:rsidRDefault="0092247C" w:rsidP="0092247C">
      <w:pPr>
        <w:shd w:val="clear" w:color="auto" w:fill="FFFFFF"/>
        <w:tabs>
          <w:tab w:val="left" w:pos="0"/>
        </w:tabs>
        <w:spacing w:line="276" w:lineRule="auto"/>
        <w:ind w:firstLine="709"/>
        <w:rPr>
          <w:color w:val="000000" w:themeColor="text1"/>
          <w:sz w:val="24"/>
          <w:szCs w:val="24"/>
        </w:rPr>
      </w:pPr>
    </w:p>
    <w:p w14:paraId="17F66806" w14:textId="3E251081" w:rsidR="0092247C" w:rsidRPr="0092247C" w:rsidRDefault="0092247C" w:rsidP="0092247C">
      <w:pPr>
        <w:shd w:val="clear" w:color="auto" w:fill="FFFFFF"/>
        <w:tabs>
          <w:tab w:val="left" w:pos="0"/>
        </w:tabs>
        <w:spacing w:line="276" w:lineRule="auto"/>
        <w:rPr>
          <w:color w:val="000000" w:themeColor="text1"/>
          <w:sz w:val="24"/>
          <w:szCs w:val="24"/>
        </w:rPr>
      </w:pPr>
      <w:r w:rsidRPr="0092247C">
        <w:rPr>
          <w:color w:val="000000" w:themeColor="text1"/>
          <w:sz w:val="24"/>
          <w:szCs w:val="24"/>
        </w:rPr>
        <w:lastRenderedPageBreak/>
        <w:drawing>
          <wp:inline distT="0" distB="0" distL="0" distR="0" wp14:anchorId="7E981816" wp14:editId="692E45C0">
            <wp:extent cx="6645910" cy="4486910"/>
            <wp:effectExtent l="0" t="0" r="254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247C">
        <w:rPr>
          <w:color w:val="000000" w:themeColor="text1"/>
          <w:sz w:val="24"/>
          <w:szCs w:val="24"/>
        </w:rPr>
        <w:drawing>
          <wp:inline distT="0" distB="0" distL="0" distR="0" wp14:anchorId="2EF70320" wp14:editId="70064E6B">
            <wp:extent cx="6645910" cy="4015740"/>
            <wp:effectExtent l="0" t="0" r="254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1CE3" w14:textId="77777777" w:rsidR="0092247C" w:rsidRDefault="0092247C" w:rsidP="00097665">
      <w:pPr>
        <w:ind w:firstLine="851"/>
        <w:jc w:val="center"/>
        <w:rPr>
          <w:b/>
          <w:color w:val="000000" w:themeColor="text1"/>
          <w:sz w:val="24"/>
          <w:szCs w:val="24"/>
        </w:rPr>
      </w:pPr>
    </w:p>
    <w:p w14:paraId="6895A709" w14:textId="4755596A" w:rsidR="00097665" w:rsidRDefault="00097665" w:rsidP="00097665">
      <w:pPr>
        <w:ind w:firstLine="851"/>
        <w:jc w:val="center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6. Форма отчета о работе</w:t>
      </w:r>
    </w:p>
    <w:p w14:paraId="5035EE84" w14:textId="77777777" w:rsidR="00097665" w:rsidRDefault="00097665" w:rsidP="00097665">
      <w:pPr>
        <w:ind w:firstLine="851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Лабораторная работа № ___</w:t>
      </w:r>
    </w:p>
    <w:p w14:paraId="400C2D86" w14:textId="77777777" w:rsidR="00097665" w:rsidRDefault="00097665" w:rsidP="00097665">
      <w:pPr>
        <w:ind w:firstLine="851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Номер учебной группы</w:t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</w:p>
    <w:p w14:paraId="2E3B32EA" w14:textId="77777777" w:rsidR="00097665" w:rsidRDefault="00097665" w:rsidP="00097665">
      <w:pPr>
        <w:ind w:firstLine="851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</w:rPr>
        <w:t xml:space="preserve">Фамилия, инициалы учащегося </w:t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</w:p>
    <w:p w14:paraId="301D0E8E" w14:textId="77777777" w:rsidR="00097665" w:rsidRDefault="00097665" w:rsidP="00097665">
      <w:pPr>
        <w:ind w:firstLine="851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Дата выполнения работы</w:t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</w:p>
    <w:p w14:paraId="65C4255E" w14:textId="77777777" w:rsidR="00097665" w:rsidRDefault="00097665" w:rsidP="00097665">
      <w:pPr>
        <w:ind w:firstLine="851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</w:rPr>
        <w:t xml:space="preserve">Тема работы: </w:t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</w:p>
    <w:p w14:paraId="30DA6170" w14:textId="77777777" w:rsidR="00097665" w:rsidRDefault="00097665" w:rsidP="00097665">
      <w:pPr>
        <w:ind w:firstLine="851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 xml:space="preserve">Цель работы: </w:t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</w:p>
    <w:p w14:paraId="44D8DACE" w14:textId="77777777" w:rsidR="00097665" w:rsidRDefault="00097665" w:rsidP="00097665">
      <w:pPr>
        <w:ind w:firstLine="851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</w:rPr>
        <w:t>Оснащение работы:</w:t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  <w:r>
        <w:rPr>
          <w:i/>
          <w:iCs/>
          <w:sz w:val="24"/>
          <w:szCs w:val="24"/>
          <w:u w:val="single"/>
        </w:rPr>
        <w:tab/>
      </w:r>
    </w:p>
    <w:p w14:paraId="4E4EF7DD" w14:textId="77777777" w:rsidR="00097665" w:rsidRDefault="00097665" w:rsidP="00097665">
      <w:pPr>
        <w:ind w:firstLine="851"/>
        <w:rPr>
          <w:b/>
          <w:color w:val="000000" w:themeColor="text1"/>
          <w:sz w:val="24"/>
          <w:szCs w:val="24"/>
        </w:rPr>
      </w:pPr>
      <w:r>
        <w:rPr>
          <w:i/>
          <w:iCs/>
          <w:sz w:val="24"/>
          <w:szCs w:val="24"/>
        </w:rPr>
        <w:t>Результат выполнения работы:</w:t>
      </w:r>
      <w:r>
        <w:rPr>
          <w:i/>
          <w:color w:val="000000" w:themeColor="text1"/>
          <w:sz w:val="24"/>
          <w:szCs w:val="24"/>
          <w:u w:val="single"/>
        </w:rPr>
        <w:tab/>
      </w:r>
      <w:r>
        <w:rPr>
          <w:i/>
          <w:color w:val="000000" w:themeColor="text1"/>
          <w:sz w:val="24"/>
          <w:szCs w:val="24"/>
          <w:u w:val="single"/>
        </w:rPr>
        <w:tab/>
      </w:r>
      <w:r>
        <w:rPr>
          <w:i/>
          <w:color w:val="000000" w:themeColor="text1"/>
          <w:sz w:val="24"/>
          <w:szCs w:val="24"/>
          <w:u w:val="single"/>
        </w:rPr>
        <w:tab/>
      </w:r>
      <w:r>
        <w:rPr>
          <w:i/>
          <w:color w:val="000000" w:themeColor="text1"/>
          <w:sz w:val="24"/>
          <w:szCs w:val="24"/>
          <w:u w:val="single"/>
        </w:rPr>
        <w:tab/>
      </w:r>
      <w:r>
        <w:rPr>
          <w:color w:val="000000" w:themeColor="text1"/>
          <w:sz w:val="24"/>
          <w:szCs w:val="24"/>
          <w:u w:val="single"/>
        </w:rPr>
        <w:tab/>
      </w:r>
      <w:r>
        <w:rPr>
          <w:color w:val="000000" w:themeColor="text1"/>
          <w:sz w:val="24"/>
          <w:szCs w:val="24"/>
          <w:u w:val="single"/>
        </w:rPr>
        <w:tab/>
      </w:r>
      <w:r>
        <w:rPr>
          <w:color w:val="000000" w:themeColor="text1"/>
          <w:sz w:val="24"/>
          <w:szCs w:val="24"/>
          <w:u w:val="single"/>
        </w:rPr>
        <w:tab/>
      </w:r>
      <w:r>
        <w:rPr>
          <w:color w:val="000000" w:themeColor="text1"/>
          <w:sz w:val="24"/>
          <w:szCs w:val="24"/>
          <w:u w:val="single"/>
        </w:rPr>
        <w:tab/>
      </w:r>
      <w:r>
        <w:rPr>
          <w:color w:val="000000" w:themeColor="text1"/>
          <w:sz w:val="24"/>
          <w:szCs w:val="24"/>
          <w:u w:val="single"/>
        </w:rPr>
        <w:tab/>
      </w:r>
      <w:r>
        <w:rPr>
          <w:color w:val="000000" w:themeColor="text1"/>
          <w:sz w:val="24"/>
          <w:szCs w:val="24"/>
          <w:u w:val="single"/>
        </w:rPr>
        <w:tab/>
      </w:r>
      <w:r>
        <w:rPr>
          <w:color w:val="000000" w:themeColor="text1"/>
          <w:sz w:val="24"/>
          <w:szCs w:val="24"/>
          <w:u w:val="single"/>
        </w:rPr>
        <w:tab/>
      </w:r>
      <w:r>
        <w:rPr>
          <w:color w:val="000000" w:themeColor="text1"/>
          <w:sz w:val="24"/>
          <w:szCs w:val="24"/>
          <w:u w:val="single"/>
        </w:rPr>
        <w:tab/>
      </w:r>
      <w:r>
        <w:rPr>
          <w:color w:val="000000" w:themeColor="text1"/>
          <w:sz w:val="24"/>
          <w:szCs w:val="24"/>
          <w:u w:val="single"/>
        </w:rPr>
        <w:tab/>
      </w:r>
      <w:r>
        <w:rPr>
          <w:color w:val="000000" w:themeColor="text1"/>
          <w:sz w:val="24"/>
          <w:szCs w:val="24"/>
          <w:u w:val="single"/>
        </w:rPr>
        <w:tab/>
      </w:r>
      <w:r>
        <w:rPr>
          <w:color w:val="000000" w:themeColor="text1"/>
          <w:sz w:val="24"/>
          <w:szCs w:val="24"/>
          <w:u w:val="single"/>
        </w:rPr>
        <w:tab/>
      </w:r>
      <w:r>
        <w:rPr>
          <w:color w:val="000000" w:themeColor="text1"/>
          <w:sz w:val="24"/>
          <w:szCs w:val="24"/>
          <w:u w:val="single"/>
        </w:rPr>
        <w:tab/>
      </w:r>
      <w:r>
        <w:rPr>
          <w:color w:val="000000" w:themeColor="text1"/>
          <w:sz w:val="24"/>
          <w:szCs w:val="24"/>
          <w:u w:val="single"/>
        </w:rPr>
        <w:tab/>
      </w:r>
      <w:r>
        <w:rPr>
          <w:color w:val="000000" w:themeColor="text1"/>
          <w:sz w:val="24"/>
          <w:szCs w:val="24"/>
          <w:u w:val="single"/>
        </w:rPr>
        <w:tab/>
      </w:r>
      <w:r>
        <w:rPr>
          <w:color w:val="000000" w:themeColor="text1"/>
          <w:sz w:val="24"/>
          <w:szCs w:val="24"/>
          <w:u w:val="single"/>
        </w:rPr>
        <w:tab/>
      </w:r>
      <w:r>
        <w:rPr>
          <w:color w:val="000000" w:themeColor="text1"/>
          <w:sz w:val="24"/>
          <w:szCs w:val="24"/>
          <w:u w:val="single"/>
        </w:rPr>
        <w:tab/>
      </w:r>
      <w:r>
        <w:rPr>
          <w:color w:val="000000" w:themeColor="text1"/>
          <w:sz w:val="24"/>
          <w:szCs w:val="24"/>
          <w:u w:val="single"/>
        </w:rPr>
        <w:tab/>
      </w:r>
      <w:r>
        <w:rPr>
          <w:color w:val="000000" w:themeColor="text1"/>
          <w:sz w:val="24"/>
          <w:szCs w:val="24"/>
          <w:u w:val="single"/>
        </w:rPr>
        <w:tab/>
      </w:r>
      <w:r>
        <w:rPr>
          <w:color w:val="000000" w:themeColor="text1"/>
          <w:sz w:val="24"/>
          <w:szCs w:val="24"/>
          <w:u w:val="single"/>
        </w:rPr>
        <w:tab/>
      </w:r>
    </w:p>
    <w:p w14:paraId="41E191E1" w14:textId="77777777" w:rsidR="00097665" w:rsidRDefault="00097665" w:rsidP="002532E7">
      <w:pPr>
        <w:spacing w:line="276" w:lineRule="auto"/>
        <w:ind w:firstLine="709"/>
        <w:jc w:val="center"/>
        <w:rPr>
          <w:b/>
          <w:color w:val="000000" w:themeColor="text1"/>
          <w:sz w:val="24"/>
          <w:szCs w:val="24"/>
        </w:rPr>
      </w:pPr>
    </w:p>
    <w:p w14:paraId="1DB6DA14" w14:textId="521D1CAA" w:rsidR="007D1ECD" w:rsidRPr="00097665" w:rsidRDefault="007D1ECD" w:rsidP="002532E7">
      <w:pPr>
        <w:spacing w:line="276" w:lineRule="auto"/>
        <w:ind w:firstLine="709"/>
        <w:jc w:val="center"/>
        <w:rPr>
          <w:b/>
          <w:color w:val="000000" w:themeColor="text1"/>
          <w:sz w:val="24"/>
          <w:szCs w:val="24"/>
        </w:rPr>
      </w:pPr>
      <w:r w:rsidRPr="00097665">
        <w:rPr>
          <w:b/>
          <w:color w:val="000000" w:themeColor="text1"/>
          <w:sz w:val="24"/>
          <w:szCs w:val="24"/>
        </w:rPr>
        <w:t>7. Контрольные вопросы и задания</w:t>
      </w:r>
    </w:p>
    <w:p w14:paraId="0AD8FEBF" w14:textId="77777777" w:rsidR="007D692B" w:rsidRPr="00097665" w:rsidRDefault="007D1ECD" w:rsidP="002532E7">
      <w:pPr>
        <w:spacing w:line="276" w:lineRule="auto"/>
        <w:ind w:firstLine="709"/>
        <w:rPr>
          <w:color w:val="000000" w:themeColor="text1"/>
          <w:sz w:val="24"/>
          <w:szCs w:val="24"/>
        </w:rPr>
      </w:pPr>
      <w:r w:rsidRPr="00097665">
        <w:rPr>
          <w:color w:val="000000" w:themeColor="text1"/>
          <w:sz w:val="24"/>
          <w:szCs w:val="24"/>
        </w:rPr>
        <w:t>1.</w:t>
      </w:r>
      <w:r w:rsidR="000E3F0F" w:rsidRPr="00097665">
        <w:rPr>
          <w:color w:val="000000" w:themeColor="text1"/>
          <w:sz w:val="24"/>
          <w:szCs w:val="24"/>
        </w:rPr>
        <w:t xml:space="preserve"> </w:t>
      </w:r>
      <w:r w:rsidR="007D692B" w:rsidRPr="00097665">
        <w:rPr>
          <w:color w:val="000000" w:themeColor="text1"/>
          <w:sz w:val="24"/>
          <w:szCs w:val="24"/>
        </w:rPr>
        <w:t>Перечислить компоненты модели.</w:t>
      </w:r>
    </w:p>
    <w:p w14:paraId="5433F41D" w14:textId="20DB20CF" w:rsidR="005E6616" w:rsidRDefault="00FF72C7" w:rsidP="00212FA7">
      <w:pPr>
        <w:spacing w:line="276" w:lineRule="auto"/>
        <w:ind w:firstLine="709"/>
        <w:rPr>
          <w:color w:val="000000" w:themeColor="text1"/>
          <w:sz w:val="24"/>
          <w:szCs w:val="24"/>
        </w:rPr>
      </w:pPr>
      <w:r w:rsidRPr="00097665">
        <w:rPr>
          <w:color w:val="000000" w:themeColor="text1"/>
          <w:sz w:val="24"/>
          <w:szCs w:val="24"/>
        </w:rPr>
        <w:t xml:space="preserve">2. </w:t>
      </w:r>
      <w:r w:rsidR="00143B24" w:rsidRPr="00097665">
        <w:rPr>
          <w:color w:val="000000" w:themeColor="text1"/>
          <w:sz w:val="24"/>
          <w:szCs w:val="24"/>
        </w:rPr>
        <w:t>О</w:t>
      </w:r>
      <w:r w:rsidR="007D692B" w:rsidRPr="00097665">
        <w:rPr>
          <w:color w:val="000000" w:themeColor="text1"/>
          <w:sz w:val="24"/>
          <w:szCs w:val="24"/>
        </w:rPr>
        <w:t>писать их назначение</w:t>
      </w:r>
      <w:r w:rsidR="0092247C">
        <w:rPr>
          <w:color w:val="000000" w:themeColor="text1"/>
          <w:sz w:val="24"/>
          <w:szCs w:val="24"/>
        </w:rPr>
        <w:t>.</w:t>
      </w:r>
    </w:p>
    <w:p w14:paraId="418BBF3C" w14:textId="6A12A0FE" w:rsidR="0092247C" w:rsidRDefault="0092247C" w:rsidP="00212FA7">
      <w:pPr>
        <w:spacing w:line="276" w:lineRule="auto"/>
        <w:ind w:firstLine="709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3. ТЕСТ:</w:t>
      </w:r>
    </w:p>
    <w:p w14:paraId="62F837ED" w14:textId="67B712CD" w:rsidR="0092247C" w:rsidRDefault="0092247C" w:rsidP="00212FA7">
      <w:pPr>
        <w:spacing w:line="276" w:lineRule="auto"/>
        <w:ind w:firstLine="709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Pr="0092247C">
        <w:rPr>
          <w:color w:val="000000" w:themeColor="text1"/>
          <w:sz w:val="24"/>
          <w:szCs w:val="24"/>
        </w:rPr>
        <w:drawing>
          <wp:inline distT="0" distB="0" distL="0" distR="0" wp14:anchorId="4CFF54C5" wp14:editId="5A484064">
            <wp:extent cx="6645910" cy="4260850"/>
            <wp:effectExtent l="0" t="0" r="254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3D34" w14:textId="57417CEB" w:rsidR="0092247C" w:rsidRDefault="0092247C" w:rsidP="0092247C">
      <w:pPr>
        <w:spacing w:line="276" w:lineRule="auto"/>
        <w:rPr>
          <w:color w:val="000000" w:themeColor="text1"/>
          <w:sz w:val="24"/>
          <w:szCs w:val="24"/>
        </w:rPr>
      </w:pPr>
      <w:r w:rsidRPr="0092247C">
        <w:rPr>
          <w:color w:val="000000" w:themeColor="text1"/>
          <w:sz w:val="24"/>
          <w:szCs w:val="24"/>
        </w:rPr>
        <w:drawing>
          <wp:inline distT="0" distB="0" distL="0" distR="0" wp14:anchorId="1E037FD4" wp14:editId="7B35229C">
            <wp:extent cx="6645910" cy="3180080"/>
            <wp:effectExtent l="0" t="0" r="254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29A7" w14:textId="0AD000A0" w:rsidR="0092247C" w:rsidRDefault="0092247C" w:rsidP="0092247C">
      <w:pPr>
        <w:spacing w:line="276" w:lineRule="auto"/>
        <w:rPr>
          <w:color w:val="000000" w:themeColor="text1"/>
          <w:sz w:val="24"/>
          <w:szCs w:val="24"/>
        </w:rPr>
      </w:pPr>
      <w:r w:rsidRPr="0092247C">
        <w:rPr>
          <w:color w:val="000000" w:themeColor="text1"/>
          <w:sz w:val="24"/>
          <w:szCs w:val="24"/>
        </w:rPr>
        <w:lastRenderedPageBreak/>
        <w:drawing>
          <wp:inline distT="0" distB="0" distL="0" distR="0" wp14:anchorId="68B4A728" wp14:editId="03E985A4">
            <wp:extent cx="6645910" cy="476631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745B" w14:textId="77777777" w:rsidR="0092247C" w:rsidRPr="00097665" w:rsidRDefault="0092247C" w:rsidP="0092247C">
      <w:pPr>
        <w:spacing w:line="276" w:lineRule="auto"/>
        <w:rPr>
          <w:color w:val="000000" w:themeColor="text1"/>
          <w:sz w:val="24"/>
          <w:szCs w:val="24"/>
        </w:rPr>
      </w:pPr>
    </w:p>
    <w:p w14:paraId="6828D9AB" w14:textId="77777777" w:rsidR="007D1ECD" w:rsidRPr="00097665" w:rsidRDefault="007D1ECD" w:rsidP="002532E7">
      <w:pPr>
        <w:spacing w:line="276" w:lineRule="auto"/>
        <w:ind w:firstLine="709"/>
        <w:jc w:val="center"/>
        <w:rPr>
          <w:b/>
          <w:color w:val="000000" w:themeColor="text1"/>
          <w:sz w:val="24"/>
          <w:szCs w:val="24"/>
        </w:rPr>
      </w:pPr>
      <w:r w:rsidRPr="00097665">
        <w:rPr>
          <w:b/>
          <w:color w:val="000000" w:themeColor="text1"/>
          <w:sz w:val="24"/>
          <w:szCs w:val="24"/>
        </w:rPr>
        <w:t>8. Рекомендуемая литература</w:t>
      </w:r>
    </w:p>
    <w:p w14:paraId="63B02784" w14:textId="77777777" w:rsidR="00212FA7" w:rsidRPr="00097665" w:rsidRDefault="00212FA7" w:rsidP="00212FA7">
      <w:pPr>
        <w:spacing w:line="276" w:lineRule="auto"/>
        <w:ind w:firstLine="709"/>
        <w:rPr>
          <w:color w:val="000000" w:themeColor="text1"/>
          <w:sz w:val="24"/>
          <w:szCs w:val="24"/>
        </w:rPr>
      </w:pPr>
      <w:r w:rsidRPr="00097665">
        <w:rPr>
          <w:b/>
          <w:bCs/>
          <w:color w:val="000000" w:themeColor="text1"/>
          <w:sz w:val="24"/>
          <w:szCs w:val="24"/>
        </w:rPr>
        <w:t xml:space="preserve">Репин В.В., </w:t>
      </w:r>
      <w:proofErr w:type="spellStart"/>
      <w:r w:rsidRPr="00097665">
        <w:rPr>
          <w:b/>
          <w:bCs/>
          <w:color w:val="000000" w:themeColor="text1"/>
          <w:sz w:val="24"/>
          <w:szCs w:val="24"/>
        </w:rPr>
        <w:t>Елиферов</w:t>
      </w:r>
      <w:proofErr w:type="spellEnd"/>
      <w:r w:rsidRPr="00097665">
        <w:rPr>
          <w:b/>
          <w:bCs/>
          <w:color w:val="000000" w:themeColor="text1"/>
          <w:sz w:val="24"/>
          <w:szCs w:val="24"/>
        </w:rPr>
        <w:t xml:space="preserve"> В.Г.</w:t>
      </w:r>
      <w:r w:rsidRPr="00097665">
        <w:rPr>
          <w:color w:val="000000" w:themeColor="text1"/>
          <w:sz w:val="24"/>
          <w:szCs w:val="24"/>
        </w:rPr>
        <w:t xml:space="preserve"> Процессный подход к управлению. Моделирование бизнес-процессов. — М.: Манн, Иванов и Фербер, 2015</w:t>
      </w:r>
    </w:p>
    <w:p w14:paraId="77E8F10E" w14:textId="77777777" w:rsidR="00212FA7" w:rsidRPr="00097665" w:rsidRDefault="00212FA7" w:rsidP="00212FA7">
      <w:pPr>
        <w:spacing w:line="276" w:lineRule="auto"/>
        <w:ind w:firstLine="709"/>
        <w:rPr>
          <w:color w:val="000000" w:themeColor="text1"/>
          <w:sz w:val="24"/>
          <w:szCs w:val="24"/>
        </w:rPr>
      </w:pPr>
      <w:r w:rsidRPr="00097665">
        <w:rPr>
          <w:b/>
          <w:bCs/>
          <w:color w:val="000000" w:themeColor="text1"/>
          <w:sz w:val="24"/>
          <w:szCs w:val="24"/>
        </w:rPr>
        <w:t>Федоров И.Г.</w:t>
      </w:r>
      <w:r w:rsidRPr="00097665">
        <w:rPr>
          <w:color w:val="000000" w:themeColor="text1"/>
          <w:sz w:val="24"/>
          <w:szCs w:val="24"/>
        </w:rPr>
        <w:t xml:space="preserve"> Моделирование бизнес-процессов в нотации BPMN 2.0 / Научно-практическое издание. — М: МЭСИ, 2015.</w:t>
      </w:r>
    </w:p>
    <w:p w14:paraId="37910E4E" w14:textId="3C5FA63C" w:rsidR="00143B24" w:rsidRPr="00097665" w:rsidRDefault="00143B24" w:rsidP="002532E7">
      <w:pPr>
        <w:spacing w:line="276" w:lineRule="auto"/>
        <w:ind w:firstLine="709"/>
        <w:jc w:val="both"/>
        <w:rPr>
          <w:color w:val="000000" w:themeColor="text1"/>
          <w:sz w:val="24"/>
          <w:szCs w:val="24"/>
        </w:rPr>
      </w:pPr>
      <w:bookmarkStart w:id="0" w:name="_GoBack"/>
      <w:bookmarkEnd w:id="0"/>
    </w:p>
    <w:sectPr w:rsidR="00143B24" w:rsidRPr="00097665" w:rsidSect="000976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67489"/>
    <w:multiLevelType w:val="multilevel"/>
    <w:tmpl w:val="0228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D1B48"/>
    <w:multiLevelType w:val="hybridMultilevel"/>
    <w:tmpl w:val="7E9CC12C"/>
    <w:lvl w:ilvl="0" w:tplc="783876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E127A"/>
    <w:multiLevelType w:val="multilevel"/>
    <w:tmpl w:val="12D0F41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16E97"/>
    <w:multiLevelType w:val="multilevel"/>
    <w:tmpl w:val="C142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3F0546"/>
    <w:multiLevelType w:val="multilevel"/>
    <w:tmpl w:val="F998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D4C90"/>
    <w:multiLevelType w:val="multilevel"/>
    <w:tmpl w:val="C57E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46DE0"/>
    <w:multiLevelType w:val="multilevel"/>
    <w:tmpl w:val="F164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27123A"/>
    <w:multiLevelType w:val="multilevel"/>
    <w:tmpl w:val="E3E6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8C6B94"/>
    <w:multiLevelType w:val="multilevel"/>
    <w:tmpl w:val="DB106E3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62626D"/>
    <w:multiLevelType w:val="multilevel"/>
    <w:tmpl w:val="7378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0A5317"/>
    <w:multiLevelType w:val="multilevel"/>
    <w:tmpl w:val="A9A0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963911"/>
    <w:multiLevelType w:val="hybridMultilevel"/>
    <w:tmpl w:val="276E0ED2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2" w15:restartNumberingAfterBreak="0">
    <w:nsid w:val="65E42899"/>
    <w:multiLevelType w:val="multilevel"/>
    <w:tmpl w:val="6C68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2033C6"/>
    <w:multiLevelType w:val="multilevel"/>
    <w:tmpl w:val="F3C2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CE5E3C"/>
    <w:multiLevelType w:val="multilevel"/>
    <w:tmpl w:val="CE08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3"/>
  </w:num>
  <w:num w:numId="5">
    <w:abstractNumId w:val="13"/>
  </w:num>
  <w:num w:numId="6">
    <w:abstractNumId w:val="12"/>
  </w:num>
  <w:num w:numId="7">
    <w:abstractNumId w:val="5"/>
  </w:num>
  <w:num w:numId="8">
    <w:abstractNumId w:val="6"/>
  </w:num>
  <w:num w:numId="9">
    <w:abstractNumId w:val="9"/>
  </w:num>
  <w:num w:numId="10">
    <w:abstractNumId w:val="7"/>
  </w:num>
  <w:num w:numId="11">
    <w:abstractNumId w:val="14"/>
  </w:num>
  <w:num w:numId="12">
    <w:abstractNumId w:val="0"/>
  </w:num>
  <w:num w:numId="13">
    <w:abstractNumId w:val="4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50C"/>
    <w:rsid w:val="00097665"/>
    <w:rsid w:val="000E3F0F"/>
    <w:rsid w:val="000F5EDD"/>
    <w:rsid w:val="0010791E"/>
    <w:rsid w:val="001353AA"/>
    <w:rsid w:val="0014306C"/>
    <w:rsid w:val="00143B24"/>
    <w:rsid w:val="00212FA7"/>
    <w:rsid w:val="002532E7"/>
    <w:rsid w:val="002B3B13"/>
    <w:rsid w:val="002E12D1"/>
    <w:rsid w:val="0033736B"/>
    <w:rsid w:val="0038595E"/>
    <w:rsid w:val="003A60DC"/>
    <w:rsid w:val="00485DCC"/>
    <w:rsid w:val="004C4DA0"/>
    <w:rsid w:val="005E33CA"/>
    <w:rsid w:val="005E6616"/>
    <w:rsid w:val="00612AA1"/>
    <w:rsid w:val="00692BE8"/>
    <w:rsid w:val="007A3D9D"/>
    <w:rsid w:val="007D08A1"/>
    <w:rsid w:val="007D1ECD"/>
    <w:rsid w:val="007D692B"/>
    <w:rsid w:val="0092247C"/>
    <w:rsid w:val="00A2227A"/>
    <w:rsid w:val="00A6303E"/>
    <w:rsid w:val="00A67B5B"/>
    <w:rsid w:val="00AC7EB4"/>
    <w:rsid w:val="00B246E5"/>
    <w:rsid w:val="00B63331"/>
    <w:rsid w:val="00CA5E12"/>
    <w:rsid w:val="00CB6988"/>
    <w:rsid w:val="00D21DD2"/>
    <w:rsid w:val="00D3150C"/>
    <w:rsid w:val="00D64C9A"/>
    <w:rsid w:val="00E73213"/>
    <w:rsid w:val="00E822B4"/>
    <w:rsid w:val="00E82FF4"/>
    <w:rsid w:val="00E912BF"/>
    <w:rsid w:val="00EA343E"/>
    <w:rsid w:val="00EB284D"/>
    <w:rsid w:val="00EC1BF3"/>
    <w:rsid w:val="00EF10CA"/>
    <w:rsid w:val="00F53E60"/>
    <w:rsid w:val="00F85D3C"/>
    <w:rsid w:val="00FE1FD7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DBBA1"/>
  <w15:docId w15:val="{AD8F179E-E7DE-8E43-AE47-FA5502AD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E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E3F0F"/>
    <w:pPr>
      <w:keepNext/>
      <w:outlineLvl w:val="0"/>
    </w:pPr>
    <w:rPr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12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12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ECD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Body Text Indent"/>
    <w:basedOn w:val="a"/>
    <w:link w:val="a5"/>
    <w:unhideWhenUsed/>
    <w:rsid w:val="000E3F0F"/>
    <w:pPr>
      <w:ind w:firstLine="567"/>
      <w:jc w:val="both"/>
    </w:pPr>
    <w:rPr>
      <w:sz w:val="24"/>
    </w:rPr>
  </w:style>
  <w:style w:type="character" w:customStyle="1" w:styleId="a5">
    <w:name w:val="Основной текст с отступом Знак"/>
    <w:basedOn w:val="a0"/>
    <w:link w:val="a4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E7321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73213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Normal (Web)"/>
    <w:basedOn w:val="a"/>
    <w:uiPriority w:val="99"/>
    <w:unhideWhenUsed/>
    <w:rsid w:val="003A60DC"/>
    <w:pPr>
      <w:spacing w:before="100" w:beforeAutospacing="1" w:after="100" w:afterAutospacing="1"/>
    </w:pPr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2E12D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E12D1"/>
    <w:rPr>
      <w:rFonts w:asciiTheme="majorHAnsi" w:eastAsiaTheme="majorEastAsia" w:hAnsiTheme="majorHAnsi" w:cstheme="majorBidi"/>
      <w:b/>
      <w:bCs/>
      <w:color w:val="5B9BD5" w:themeColor="accent1"/>
      <w:sz w:val="20"/>
      <w:szCs w:val="20"/>
      <w:lang w:eastAsia="ru-RU"/>
    </w:rPr>
  </w:style>
  <w:style w:type="character" w:styleId="a9">
    <w:name w:val="Hyperlink"/>
    <w:basedOn w:val="a0"/>
    <w:uiPriority w:val="99"/>
    <w:semiHidden/>
    <w:unhideWhenUsed/>
    <w:rsid w:val="002E12D1"/>
    <w:rPr>
      <w:color w:val="0000FF"/>
      <w:u w:val="single"/>
    </w:rPr>
  </w:style>
  <w:style w:type="character" w:customStyle="1" w:styleId="iw">
    <w:name w:val="iw"/>
    <w:basedOn w:val="a0"/>
    <w:rsid w:val="002E12D1"/>
  </w:style>
  <w:style w:type="character" w:customStyle="1" w:styleId="iwtooltip">
    <w:name w:val="iw__tooltip"/>
    <w:basedOn w:val="a0"/>
    <w:rsid w:val="002E12D1"/>
  </w:style>
  <w:style w:type="character" w:customStyle="1" w:styleId="tocnumber">
    <w:name w:val="tocnumber"/>
    <w:basedOn w:val="a0"/>
    <w:rsid w:val="002E12D1"/>
  </w:style>
  <w:style w:type="character" w:customStyle="1" w:styleId="toctext">
    <w:name w:val="toctext"/>
    <w:basedOn w:val="a0"/>
    <w:rsid w:val="002E12D1"/>
  </w:style>
  <w:style w:type="character" w:customStyle="1" w:styleId="mw-headline">
    <w:name w:val="mw-headline"/>
    <w:basedOn w:val="a0"/>
    <w:rsid w:val="002E12D1"/>
  </w:style>
  <w:style w:type="character" w:customStyle="1" w:styleId="mw-editsection">
    <w:name w:val="mw-editsection"/>
    <w:basedOn w:val="a0"/>
    <w:rsid w:val="002E12D1"/>
  </w:style>
  <w:style w:type="character" w:customStyle="1" w:styleId="mw-editsection-bracket">
    <w:name w:val="mw-editsection-bracket"/>
    <w:basedOn w:val="a0"/>
    <w:rsid w:val="002E12D1"/>
  </w:style>
  <w:style w:type="character" w:customStyle="1" w:styleId="mw-editsection-divider">
    <w:name w:val="mw-editsection-divider"/>
    <w:basedOn w:val="a0"/>
    <w:rsid w:val="002E12D1"/>
  </w:style>
  <w:style w:type="character" w:styleId="aa">
    <w:name w:val="Strong"/>
    <w:basedOn w:val="a0"/>
    <w:uiPriority w:val="22"/>
    <w:qFormat/>
    <w:rsid w:val="003373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917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795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1639130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364910875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2627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15965938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018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075077784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989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696812305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549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067218812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995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528173783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513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953487270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805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7300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2785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182473619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1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5326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1448157577">
                  <w:marLeft w:val="0"/>
                  <w:marRight w:val="0"/>
                  <w:marTop w:val="503"/>
                  <w:marBottom w:val="50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3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1012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645747966">
                  <w:marLeft w:val="0"/>
                  <w:marRight w:val="0"/>
                  <w:marTop w:val="780"/>
                  <w:marBottom w:val="7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1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2226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782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4255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ru.wikipedia.org/wiki/%D0%A0%D1%83%D1%87%D0%BD%D0%B0%D1%8F_%D0%BA%D0%BB%D0%B0%D0%B4%D1%8C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0%BE%D1%81%D0%B0%D0%B4%D0%BE%D1%87%D0%BD%D1%8B%D0%B9_%D1%82%D0%B0%D0%BB%D0%BE%D0%BD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hyperlink" Target="https://ru.wikipedia.org/wiki/%D0%A1%D1%82%D0%BE%D0%B9%D0%BA%D0%B0_%D1%80%D0%B5%D0%B3%D0%B8%D1%81%D1%82%D1%80%D0%B0%D1%86%D0%B8%D0%B8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commons.wikimedia.org/wiki/File:Quotation_BPMN_Example.png?uselang=ru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8</Pages>
  <Words>1490</Words>
  <Characters>8496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КОМПАС ЗЕМНОЙ</dc:creator>
  <cp:lastModifiedBy>Кулецкая</cp:lastModifiedBy>
  <cp:revision>13</cp:revision>
  <dcterms:created xsi:type="dcterms:W3CDTF">2020-03-08T09:54:00Z</dcterms:created>
  <dcterms:modified xsi:type="dcterms:W3CDTF">2023-04-21T07:23:00Z</dcterms:modified>
</cp:coreProperties>
</file>