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FEF2" w14:textId="27207634" w:rsidR="0027030B" w:rsidRDefault="00382EA5">
      <w:pPr>
        <w:rPr>
          <w:b/>
          <w:sz w:val="28"/>
        </w:rPr>
      </w:pPr>
      <w:r>
        <w:rPr>
          <w:b/>
          <w:sz w:val="28"/>
        </w:rPr>
        <w:t>2. 연구개발 중간결과</w:t>
      </w:r>
    </w:p>
    <w:p w14:paraId="3A22828C" w14:textId="58F71105" w:rsidR="00382EA5" w:rsidRDefault="00382EA5">
      <w:r>
        <w:rPr>
          <w:b/>
          <w:sz w:val="28"/>
        </w:rPr>
        <w:t>가. 기술적 성과</w:t>
      </w:r>
    </w:p>
    <w:p w14:paraId="66BD1106" w14:textId="77777777" w:rsidR="00382EA5" w:rsidRDefault="00382EA5"/>
    <w:p w14:paraId="6E4B6845" w14:textId="5DEC1EF8" w:rsidR="00382EA5" w:rsidRDefault="00382EA5">
      <w:r>
        <w:rPr>
          <w:b/>
          <w:sz w:val="24"/>
        </w:rPr>
        <w:t>1) 배터리 상태 진단 프레임워크 개요</w:t>
      </w:r>
    </w:p>
    <w:p w14:paraId="5BB3435B" w14:textId="3A978BC2" w:rsidR="00382EA5" w:rsidRDefault="00382EA5">
      <w:r>
        <w:t>본 연구에서는 ESS(에너지 저장 시스템)에 탑재된 리튬이온 배터리의 사용 가능 용량(SOH: State of Health), 리튬 손실(LLI: Loss of Lithium Inventory), 활물질 손실(LAM: Loss of Active Material)을 동시에 진단하기 위해 데이터 확보부터 모델 실증까지 연계된 통합 진단 프레임워크를 구축하였다. 본 프레임워크는 크게 세 단계로 구성된다: ① 실험실 기반 배터리 열화 데이터베이스 및 진단 라벨 구축, ② 물리 기반 특징(Feature) 추출 엔지니어링, ③ 머신러닝 모델 학습 및 필드 데이터 적용 실증.</w:t>
      </w:r>
    </w:p>
    <w:p w14:paraId="48366846" w14:textId="77777777" w:rsidR="00382EA5" w:rsidRDefault="00382EA5"/>
    <w:p w14:paraId="5D85BC8D" w14:textId="6E9F4543" w:rsidR="00382EA5" w:rsidRDefault="00382EA5">
      <w:r>
        <w:t>특히, 실제 현장 ESS의 운용 시나리오가 Constant Power(정전력, CP) 방식임을 고려하여, 학습에 사용된 Constant Current(정전류, CC) 기반 실험실 데이터와의 도메인 갭(Domain Gap)을 해소하는 전처리 기술을 개발하였다. 이를 통해 현장 적용성이 높은 보편적인 배터리 진단 알고리듬을 개발하는 것을 목표로 하였다.</w:t>
      </w:r>
    </w:p>
    <w:p w14:paraId="46B03B36" w14:textId="77777777" w:rsidR="00382EA5" w:rsidRDefault="00382EA5"/>
    <w:p w14:paraId="2D70458F" w14:textId="77777777" w:rsidR="00382EA5" w:rsidRPr="00382EA5" w:rsidRDefault="00382EA5"/>
    <w:sectPr w:rsidR="00382EA5" w:rsidRPr="00382EA5" w:rsidSect="00382EA5">
      <w:pgSz w:w="11906" w:h="16838"/>
      <w:pgMar w:top="1134" w:right="1418" w:bottom="1134" w:left="1418"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A5"/>
    <w:rsid w:val="0027030B"/>
    <w:rsid w:val="00382EA5"/>
    <w:rsid w:val="00424B3C"/>
    <w:rsid w:val="0062081E"/>
    <w:rsid w:val="007348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79A7"/>
  <w15:chartTrackingRefBased/>
  <w15:docId w15:val="{0FA000DF-14CC-46C0-9665-828BCF31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82E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82E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82E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82E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82E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82E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82E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82E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82E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82E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82E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82E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82E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82E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82E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82E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82E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82E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82E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82E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82E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82E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82EA5"/>
    <w:pPr>
      <w:spacing w:before="160"/>
      <w:jc w:val="center"/>
    </w:pPr>
    <w:rPr>
      <w:i/>
      <w:iCs/>
      <w:color w:val="404040" w:themeColor="text1" w:themeTint="BF"/>
    </w:rPr>
  </w:style>
  <w:style w:type="character" w:customStyle="1" w:styleId="Char1">
    <w:name w:val="인용 Char"/>
    <w:basedOn w:val="a0"/>
    <w:link w:val="a5"/>
    <w:uiPriority w:val="29"/>
    <w:rsid w:val="00382EA5"/>
    <w:rPr>
      <w:i/>
      <w:iCs/>
      <w:color w:val="404040" w:themeColor="text1" w:themeTint="BF"/>
    </w:rPr>
  </w:style>
  <w:style w:type="paragraph" w:styleId="a6">
    <w:name w:val="List Paragraph"/>
    <w:basedOn w:val="a"/>
    <w:uiPriority w:val="34"/>
    <w:qFormat/>
    <w:rsid w:val="00382EA5"/>
    <w:pPr>
      <w:ind w:left="720"/>
      <w:contextualSpacing/>
    </w:pPr>
  </w:style>
  <w:style w:type="character" w:styleId="a7">
    <w:name w:val="Intense Emphasis"/>
    <w:basedOn w:val="a0"/>
    <w:uiPriority w:val="21"/>
    <w:qFormat/>
    <w:rsid w:val="00382EA5"/>
    <w:rPr>
      <w:i/>
      <w:iCs/>
      <w:color w:val="2F5496" w:themeColor="accent1" w:themeShade="BF"/>
    </w:rPr>
  </w:style>
  <w:style w:type="paragraph" w:styleId="a8">
    <w:name w:val="Intense Quote"/>
    <w:basedOn w:val="a"/>
    <w:next w:val="a"/>
    <w:link w:val="Char2"/>
    <w:uiPriority w:val="30"/>
    <w:qFormat/>
    <w:rsid w:val="00382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82EA5"/>
    <w:rPr>
      <w:i/>
      <w:iCs/>
      <w:color w:val="2F5496" w:themeColor="accent1" w:themeShade="BF"/>
    </w:rPr>
  </w:style>
  <w:style w:type="character" w:styleId="a9">
    <w:name w:val="Intense Reference"/>
    <w:basedOn w:val="a0"/>
    <w:uiPriority w:val="32"/>
    <w:qFormat/>
    <w:rsid w:val="00382E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481</Characters>
  <Application>Microsoft Office Word</Application>
  <DocSecurity>0</DocSecurity>
  <Lines>4</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Chulwon Jung</dc:creator>
  <cp:keywords/>
  <dc:description/>
  <cp:lastModifiedBy>Chulwon Jung</cp:lastModifiedBy>
  <cp:revision>1</cp:revision>
  <dcterms:created xsi:type="dcterms:W3CDTF">2026-03-10T18:23:00Z</dcterms:created>
  <dcterms:modified xsi:type="dcterms:W3CDTF">2026-03-10T18:23:00Z</dcterms:modified>
</cp:coreProperties>
</file>